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92892686" w:displacedByCustomXml="next"/>
    <w:bookmarkEnd w:id="0" w:displacedByCustomXml="next"/>
    <w:sdt>
      <w:sdtPr>
        <w:id w:val="-962258005"/>
        <w:docPartObj>
          <w:docPartGallery w:val="Cover Pages"/>
          <w:docPartUnique/>
        </w:docPartObj>
      </w:sdtPr>
      <w:sdtEndPr>
        <w:rPr>
          <w:rFonts w:ascii="Times New Roman" w:hAnsi="Times New Roman" w:cs="Times New Roman"/>
          <w:b/>
          <w:lang w:eastAsia="pl-PL"/>
        </w:rPr>
      </w:sdtEndPr>
      <w:sdtContent>
        <w:p w14:paraId="4985A88C" w14:textId="5AAE1472" w:rsidR="00110079" w:rsidRDefault="00110079"/>
        <w:p w14:paraId="7E7DAD25" w14:textId="08214662" w:rsidR="00110079" w:rsidRDefault="00110079" w:rsidP="00110079">
          <w:pPr>
            <w:jc w:val="center"/>
            <w:rPr>
              <w:rFonts w:ascii="Times New Roman" w:hAnsi="Times New Roman" w:cs="Times New Roman"/>
              <w:b/>
              <w:lang w:eastAsia="pl-PL"/>
            </w:rPr>
          </w:pPr>
          <w:r>
            <w:rPr>
              <w:lang w:eastAsia="pl-PL"/>
            </w:rPr>
            <mc:AlternateContent>
              <mc:Choice Requires="wps">
                <w:drawing>
                  <wp:anchor distT="0" distB="0" distL="182880" distR="182880" simplePos="0" relativeHeight="251660288" behindDoc="0" locked="0" layoutInCell="1" allowOverlap="1" wp14:anchorId="3BCE4618" wp14:editId="6F9DF9AF">
                    <wp:simplePos x="0" y="0"/>
                    <wp:positionH relativeFrom="margin">
                      <wp:posOffset>481965</wp:posOffset>
                    </wp:positionH>
                    <wp:positionV relativeFrom="page">
                      <wp:posOffset>3839210</wp:posOffset>
                    </wp:positionV>
                    <wp:extent cx="4686300" cy="6720840"/>
                    <wp:effectExtent l="0" t="0" r="10160" b="381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B5437" w14:textId="076B7C3C" w:rsidR="002711A3" w:rsidRPr="00110079" w:rsidRDefault="002711A3" w:rsidP="00110079">
                                <w:pPr>
                                  <w:pStyle w:val="Bezodstpw"/>
                                  <w:spacing w:before="40" w:after="560" w:line="216" w:lineRule="auto"/>
                                  <w:jc w:val="center"/>
                                  <w:rPr>
                                    <w:iCs/>
                                    <w:color w:val="4F81BD" w:themeColor="accent1"/>
                                    <w:sz w:val="44"/>
                                    <w:szCs w:val="44"/>
                                  </w:rPr>
                                </w:pPr>
                                <w:sdt>
                                  <w:sdtPr>
                                    <w:rPr>
                                      <w:rFonts w:ascii="Times New Roman" w:hAnsi="Times New Roman" w:cs="Times New Roman"/>
                                      <w:b/>
                                      <w:iCs/>
                                      <w:sz w:val="44"/>
                                      <w:szCs w:val="44"/>
                                    </w:rPr>
                                    <w:alias w:val="Tytuł"/>
                                    <w:tag w:val=""/>
                                    <w:id w:val="151731938"/>
                                    <w:dataBinding w:prefixMappings="xmlns:ns0='http://purl.org/dc/elements/1.1/' xmlns:ns1='http://schemas.openxmlformats.org/package/2006/metadata/core-properties' " w:xpath="/ns1:coreProperties[1]/ns0:title[1]" w:storeItemID="{6C3C8BC8-F283-45AE-878A-BAB7291924A1}"/>
                                    <w:text/>
                                  </w:sdtPr>
                                  <w:sdtContent>
                                    <w:r w:rsidRPr="00110079">
                                      <w:rPr>
                                        <w:rFonts w:ascii="Times New Roman" w:hAnsi="Times New Roman" w:cs="Times New Roman"/>
                                        <w:b/>
                                        <w:iCs/>
                                        <w:sz w:val="44"/>
                                        <w:szCs w:val="44"/>
                                      </w:rPr>
                                      <w:t xml:space="preserve">PLAN GOSPODARKI NISKOEMISYJNEJ DLA GMINY NOWE MIASTO NAD WARTĄ </w:t>
                                    </w:r>
                                    <w:r>
                                      <w:rPr>
                                        <w:rFonts w:ascii="Times New Roman" w:hAnsi="Times New Roman" w:cs="Times New Roman"/>
                                        <w:b/>
                                        <w:iCs/>
                                        <w:sz w:val="44"/>
                                        <w:szCs w:val="44"/>
                                      </w:rPr>
                                      <w:t xml:space="preserve">       </w:t>
                                    </w:r>
                                    <w:r w:rsidRPr="00110079">
                                      <w:rPr>
                                        <w:rFonts w:ascii="Times New Roman" w:hAnsi="Times New Roman" w:cs="Times New Roman"/>
                                        <w:b/>
                                        <w:iCs/>
                                        <w:sz w:val="44"/>
                                        <w:szCs w:val="44"/>
                                      </w:rPr>
                                      <w:t>NA LATA 2022-2027</w:t>
                                    </w:r>
                                  </w:sdtContent>
                                </w:sdt>
                              </w:p>
                              <w:sdt>
                                <w:sdtPr>
                                  <w:rPr>
                                    <w:caps/>
                                    <w:color w:val="215868" w:themeColor="accent5" w:themeShade="80"/>
                                    <w:sz w:val="28"/>
                                    <w:szCs w:val="28"/>
                                  </w:rPr>
                                  <w:alias w:val="Podtytuł"/>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13FA9D52" w14:textId="496BAE86" w:rsidR="002711A3" w:rsidRDefault="002711A3">
                                    <w:pPr>
                                      <w:pStyle w:val="Bezodstpw"/>
                                      <w:spacing w:before="40" w:after="40"/>
                                      <w:rPr>
                                        <w:caps/>
                                        <w:color w:val="215868" w:themeColor="accent5" w:themeShade="80"/>
                                        <w:sz w:val="28"/>
                                        <w:szCs w:val="28"/>
                                      </w:rPr>
                                    </w:pPr>
                                    <w:r>
                                      <w:rPr>
                                        <w:caps/>
                                        <w:color w:val="215868" w:themeColor="accent5" w:themeShade="80"/>
                                        <w:sz w:val="28"/>
                                        <w:szCs w:val="28"/>
                                      </w:rPr>
                                      <w:t xml:space="preserve">     </w:t>
                                    </w:r>
                                  </w:p>
                                </w:sdtContent>
                              </w:sdt>
                              <w:p w14:paraId="10721661" w14:textId="135D49E6" w:rsidR="002711A3" w:rsidRDefault="002711A3">
                                <w:pPr>
                                  <w:pStyle w:val="Bezodstpw"/>
                                  <w:spacing w:before="80" w:after="40"/>
                                  <w:rPr>
                                    <w:caps/>
                                    <w:color w:val="4BACC6"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id="_x0000_t202" coordsize="21600,21600" o:spt="202" path="m,l,21600r21600,l21600,xe">
                    <v:stroke joinstyle="miter"/>
                    <v:path gradientshapeok="t" o:connecttype="rect"/>
                  </v:shapetype>
                  <v:shape id="Pole tekstowe 131" o:spid="_x0000_s1026" type="#_x0000_t202" style="position:absolute;left:0;text-align:left;margin-left:37.95pt;margin-top:302.3pt;width:369pt;height:529.2pt;z-index:25166028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" filled="f" stroked="f" strokeweight=".5pt">
                    <v:textbox style="mso-fit-shape-to-text:t" inset="0,0,0,0">
                      <w:txbxContent>
                        <w:p w14:paraId="5A9B5437" w14:textId="076B7C3C" w:rsidR="002711A3" w:rsidRPr="00110079" w:rsidRDefault="002711A3" w:rsidP="00110079">
                          <w:pPr>
                            <w:pStyle w:val="Bezodstpw"/>
                            <w:spacing w:before="40" w:after="560" w:line="216" w:lineRule="auto"/>
                            <w:jc w:val="center"/>
                            <w:rPr>
                              <w:iCs/>
                              <w:color w:val="4F81BD" w:themeColor="accent1"/>
                              <w:sz w:val="44"/>
                              <w:szCs w:val="44"/>
                            </w:rPr>
                          </w:pPr>
                          <w:sdt>
                            <w:sdtPr>
                              <w:rPr>
                                <w:rFonts w:ascii="Times New Roman" w:hAnsi="Times New Roman" w:cs="Times New Roman"/>
                                <w:b/>
                                <w:iCs/>
                                <w:sz w:val="44"/>
                                <w:szCs w:val="44"/>
                              </w:rPr>
                              <w:alias w:val="Tytuł"/>
                              <w:tag w:val=""/>
                              <w:id w:val="151731938"/>
                              <w:dataBinding w:prefixMappings="xmlns:ns0='http://purl.org/dc/elements/1.1/' xmlns:ns1='http://schemas.openxmlformats.org/package/2006/metadata/core-properties' " w:xpath="/ns1:coreProperties[1]/ns0:title[1]" w:storeItemID="{6C3C8BC8-F283-45AE-878A-BAB7291924A1}"/>
                              <w:text/>
                            </w:sdtPr>
                            <w:sdtContent>
                              <w:r w:rsidRPr="00110079">
                                <w:rPr>
                                  <w:rFonts w:ascii="Times New Roman" w:hAnsi="Times New Roman" w:cs="Times New Roman"/>
                                  <w:b/>
                                  <w:iCs/>
                                  <w:sz w:val="44"/>
                                  <w:szCs w:val="44"/>
                                </w:rPr>
                                <w:t xml:space="preserve">PLAN GOSPODARKI NISKOEMISYJNEJ DLA GMINY NOWE MIASTO NAD WARTĄ </w:t>
                              </w:r>
                              <w:r>
                                <w:rPr>
                                  <w:rFonts w:ascii="Times New Roman" w:hAnsi="Times New Roman" w:cs="Times New Roman"/>
                                  <w:b/>
                                  <w:iCs/>
                                  <w:sz w:val="44"/>
                                  <w:szCs w:val="44"/>
                                </w:rPr>
                                <w:t xml:space="preserve">       </w:t>
                              </w:r>
                              <w:r w:rsidRPr="00110079">
                                <w:rPr>
                                  <w:rFonts w:ascii="Times New Roman" w:hAnsi="Times New Roman" w:cs="Times New Roman"/>
                                  <w:b/>
                                  <w:iCs/>
                                  <w:sz w:val="44"/>
                                  <w:szCs w:val="44"/>
                                </w:rPr>
                                <w:t>NA LATA 2022-2027</w:t>
                              </w:r>
                            </w:sdtContent>
                          </w:sdt>
                        </w:p>
                        <w:sdt>
                          <w:sdtPr>
                            <w:rPr>
                              <w:caps/>
                              <w:color w:val="215868" w:themeColor="accent5" w:themeShade="80"/>
                              <w:sz w:val="28"/>
                              <w:szCs w:val="28"/>
                            </w:rPr>
                            <w:alias w:val="Podtytuł"/>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13FA9D52" w14:textId="496BAE86" w:rsidR="002711A3" w:rsidRDefault="002711A3">
                              <w:pPr>
                                <w:pStyle w:val="Bezodstpw"/>
                                <w:spacing w:before="40" w:after="40"/>
                                <w:rPr>
                                  <w:caps/>
                                  <w:color w:val="215868" w:themeColor="accent5" w:themeShade="80"/>
                                  <w:sz w:val="28"/>
                                  <w:szCs w:val="28"/>
                                </w:rPr>
                              </w:pPr>
                              <w:r>
                                <w:rPr>
                                  <w:caps/>
                                  <w:color w:val="215868" w:themeColor="accent5" w:themeShade="80"/>
                                  <w:sz w:val="28"/>
                                  <w:szCs w:val="28"/>
                                </w:rPr>
                                <w:t xml:space="preserve">     </w:t>
                              </w:r>
                            </w:p>
                          </w:sdtContent>
                        </w:sdt>
                        <w:p w14:paraId="10721661" w14:textId="135D49E6" w:rsidR="002711A3" w:rsidRDefault="002711A3">
                          <w:pPr>
                            <w:pStyle w:val="Bezodstpw"/>
                            <w:spacing w:before="80" w:after="40"/>
                            <w:rPr>
                              <w:caps/>
                              <w:color w:val="4BACC6" w:themeColor="accent5"/>
                              <w:sz w:val="24"/>
                              <w:szCs w:val="24"/>
                            </w:rPr>
                          </w:pPr>
                        </w:p>
                      </w:txbxContent>
                    </v:textbox>
                    <w10:wrap type="square" anchorx="margin" anchory="page"/>
                  </v:shape>
                </w:pict>
              </mc:Fallback>
            </mc:AlternateContent>
          </w:r>
          <w:bookmarkStart w:id="1" w:name="_GoBack"/>
          <w:r>
            <w:rPr>
              <w:lang w:eastAsia="pl-PL"/>
            </w:rPr>
            <w:drawing>
              <wp:inline distT="0" distB="0" distL="0" distR="0" wp14:anchorId="3DD929DD" wp14:editId="7E21792E">
                <wp:extent cx="1684867" cy="1974299"/>
                <wp:effectExtent l="0" t="0" r="0" b="6985"/>
                <wp:docPr id="4" name="Obraz 4" descr="Wappen von Nowe Miasto nad Wart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ppen von Nowe Miasto nad Wart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0400" cy="1980782"/>
                        </a:xfrm>
                        <a:prstGeom prst="rect">
                          <a:avLst/>
                        </a:prstGeom>
                        <a:noFill/>
                        <a:ln>
                          <a:noFill/>
                        </a:ln>
                      </pic:spPr>
                    </pic:pic>
                  </a:graphicData>
                </a:graphic>
              </wp:inline>
            </w:drawing>
          </w:r>
          <w:bookmarkEnd w:id="1"/>
          <w:r>
            <w:rPr>
              <w:lang w:eastAsia="pl-PL"/>
            </w:rPr>
            <mc:AlternateContent>
              <mc:Choice Requires="wps">
                <w:drawing>
                  <wp:anchor distT="0" distB="0" distL="114300" distR="114300" simplePos="0" relativeHeight="251655168" behindDoc="0" locked="0" layoutInCell="1" allowOverlap="1" wp14:anchorId="5AB313B9" wp14:editId="23087E3E">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Prostokąt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2-02-09T00:00:00Z">
                                    <w:dateFormat w:val="yyyy"/>
                                    <w:lid w:val="pl-PL"/>
                                    <w:storeMappedDataAs w:val="dateTime"/>
                                    <w:calendar w:val="gregorian"/>
                                  </w:date>
                                </w:sdtPr>
                                <w:sdtContent>
                                  <w:p w14:paraId="0BDA9AC3" w14:textId="6BA7F569" w:rsidR="002711A3" w:rsidRDefault="002711A3">
                                    <w:pPr>
                                      <w:pStyle w:val="Bezodstpw"/>
                                      <w:jc w:val="right"/>
                                      <w:rPr>
                                        <w:color w:val="FFFFFF" w:themeColor="background1"/>
                                        <w:sz w:val="24"/>
                                        <w:szCs w:val="24"/>
                                      </w:rPr>
                                    </w:pPr>
                                    <w:r>
                                      <w:rPr>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Prostokąt 132" o:spid="_x0000_s1027" style="position:absolute;left:0;text-align:left;margin-left:-4.4pt;margin-top:0;width:46.8pt;height:77.75pt;z-index:25165516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" fillcolor="#4f81bd [3204]" stroked="f" strokeweight="2pt">
                    <v:path arrowok="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2-02-09T00:00:00Z">
                              <w:dateFormat w:val="yyyy"/>
                              <w:lid w:val="pl-PL"/>
                              <w:storeMappedDataAs w:val="dateTime"/>
                              <w:calendar w:val="gregorian"/>
                            </w:date>
                          </w:sdtPr>
                          <w:sdtContent>
                            <w:p w14:paraId="0BDA9AC3" w14:textId="6BA7F569" w:rsidR="002711A3" w:rsidRDefault="002711A3">
                              <w:pPr>
                                <w:pStyle w:val="Bezodstpw"/>
                                <w:jc w:val="right"/>
                                <w:rPr>
                                  <w:color w:val="FFFFFF" w:themeColor="background1"/>
                                  <w:sz w:val="24"/>
                                  <w:szCs w:val="24"/>
                                </w:rPr>
                              </w:pPr>
                              <w:r>
                                <w:rPr>
                                  <w:color w:val="FFFFFF" w:themeColor="background1"/>
                                  <w:sz w:val="24"/>
                                  <w:szCs w:val="24"/>
                                </w:rPr>
                                <w:t>2022</w:t>
                              </w:r>
                            </w:p>
                          </w:sdtContent>
                        </w:sdt>
                      </w:txbxContent>
                    </v:textbox>
                    <w10:wrap anchorx="margin" anchory="page"/>
                  </v:rect>
                </w:pict>
              </mc:Fallback>
            </mc:AlternateContent>
          </w:r>
          <w:r>
            <w:rPr>
              <w:rFonts w:ascii="Times New Roman" w:hAnsi="Times New Roman" w:cs="Times New Roman"/>
              <w:b/>
              <w:lang w:eastAsia="pl-PL"/>
            </w:rPr>
            <w:br w:type="page"/>
          </w:r>
        </w:p>
      </w:sdtContent>
    </w:sdt>
    <w:sdt>
      <w:sdtPr>
        <w:rPr>
          <w:rFonts w:ascii="Times New Roman" w:hAnsi="Times New Roman" w:cs="Times New Roman"/>
          <w:noProof/>
          <w:color w:val="auto"/>
          <w:sz w:val="22"/>
          <w:szCs w:val="22"/>
        </w:rPr>
        <w:id w:val="-1881548061"/>
        <w:docPartObj>
          <w:docPartGallery w:val="Table of Contents"/>
          <w:docPartUnique/>
        </w:docPartObj>
      </w:sdtPr>
      <w:sdtEndPr>
        <w:rPr>
          <w:b/>
          <w:bCs/>
        </w:rPr>
      </w:sdtEndPr>
      <w:sdtContent>
        <w:p w14:paraId="7D414A22" w14:textId="04346B17" w:rsidR="00336E1B" w:rsidRPr="00110079" w:rsidRDefault="00336E1B" w:rsidP="006A184D">
          <w:pPr>
            <w:pStyle w:val="Default"/>
            <w:jc w:val="both"/>
            <w:rPr>
              <w:rFonts w:ascii="Times New Roman" w:hAnsi="Times New Roman" w:cs="Times New Roman"/>
              <w:color w:val="auto"/>
            </w:rPr>
          </w:pPr>
          <w:r w:rsidRPr="00110079">
            <w:rPr>
              <w:rFonts w:ascii="Times New Roman" w:hAnsi="Times New Roman" w:cs="Times New Roman"/>
              <w:color w:val="auto"/>
            </w:rPr>
            <w:t>Spis treści</w:t>
          </w:r>
        </w:p>
        <w:p w14:paraId="441797C9" w14:textId="6BC9A196" w:rsidR="00AC3555" w:rsidRDefault="00336E1B">
          <w:pPr>
            <w:pStyle w:val="Spistreci1"/>
            <w:tabs>
              <w:tab w:val="left" w:pos="660"/>
              <w:tab w:val="right" w:leader="dot" w:pos="9062"/>
            </w:tabs>
            <w:rPr>
              <w:rFonts w:eastAsiaTheme="minorEastAsia"/>
              <w:lang w:eastAsia="pl-PL"/>
            </w:rPr>
          </w:pPr>
          <w:r w:rsidRPr="00F00128">
            <w:rPr>
              <w:rFonts w:ascii="Times New Roman" w:hAnsi="Times New Roman" w:cs="Times New Roman"/>
            </w:rPr>
            <w:fldChar w:fldCharType="begin"/>
          </w:r>
          <w:r w:rsidRPr="00F00128">
            <w:rPr>
              <w:rFonts w:ascii="Times New Roman" w:hAnsi="Times New Roman" w:cs="Times New Roman"/>
            </w:rPr>
            <w:instrText xml:space="preserve"> TOC \o "1-3" \h \z \u </w:instrText>
          </w:r>
          <w:r w:rsidRPr="00F00128">
            <w:rPr>
              <w:rFonts w:ascii="Times New Roman" w:hAnsi="Times New Roman" w:cs="Times New Roman"/>
            </w:rPr>
            <w:fldChar w:fldCharType="separate"/>
          </w:r>
          <w:hyperlink w:anchor="_Toc99534522" w:history="1">
            <w:r w:rsidR="00AC3555" w:rsidRPr="00200008">
              <w:rPr>
                <w:rStyle w:val="Hipercze"/>
                <w:rFonts w:ascii="Times New Roman" w:hAnsi="Times New Roman" w:cs="Times New Roman"/>
                <w:b/>
                <w:bCs/>
              </w:rPr>
              <w:t>1.</w:t>
            </w:r>
            <w:r w:rsidR="00AC3555">
              <w:rPr>
                <w:rFonts w:eastAsiaTheme="minorEastAsia"/>
                <w:lang w:eastAsia="pl-PL"/>
              </w:rPr>
              <w:tab/>
            </w:r>
            <w:r w:rsidR="00AC3555" w:rsidRPr="00200008">
              <w:rPr>
                <w:rStyle w:val="Hipercze"/>
                <w:rFonts w:ascii="Times New Roman" w:hAnsi="Times New Roman" w:cs="Times New Roman"/>
                <w:b/>
                <w:bCs/>
              </w:rPr>
              <w:t>Wstęp</w:t>
            </w:r>
            <w:r w:rsidR="00AC3555">
              <w:rPr>
                <w:webHidden/>
              </w:rPr>
              <w:tab/>
            </w:r>
            <w:r w:rsidR="00AC3555">
              <w:rPr>
                <w:webHidden/>
              </w:rPr>
              <w:fldChar w:fldCharType="begin"/>
            </w:r>
            <w:r w:rsidR="00AC3555">
              <w:rPr>
                <w:webHidden/>
              </w:rPr>
              <w:instrText xml:space="preserve"> PAGEREF _Toc99534522 \h </w:instrText>
            </w:r>
            <w:r w:rsidR="00AC3555">
              <w:rPr>
                <w:webHidden/>
              </w:rPr>
            </w:r>
            <w:r w:rsidR="00AC3555">
              <w:rPr>
                <w:webHidden/>
              </w:rPr>
              <w:fldChar w:fldCharType="separate"/>
            </w:r>
            <w:r w:rsidR="0018222C">
              <w:rPr>
                <w:webHidden/>
              </w:rPr>
              <w:t>4</w:t>
            </w:r>
            <w:r w:rsidR="00AC3555">
              <w:rPr>
                <w:webHidden/>
              </w:rPr>
              <w:fldChar w:fldCharType="end"/>
            </w:r>
          </w:hyperlink>
        </w:p>
        <w:p w14:paraId="5826D342" w14:textId="19E284CD" w:rsidR="00AC3555" w:rsidRDefault="002711A3">
          <w:pPr>
            <w:pStyle w:val="Spistreci2"/>
            <w:tabs>
              <w:tab w:val="left" w:pos="880"/>
              <w:tab w:val="right" w:leader="dot" w:pos="9062"/>
            </w:tabs>
            <w:rPr>
              <w:rFonts w:eastAsiaTheme="minorEastAsia"/>
              <w:lang w:eastAsia="pl-PL"/>
            </w:rPr>
          </w:pPr>
          <w:hyperlink w:anchor="_Toc99534523" w:history="1">
            <w:r w:rsidR="00AC3555" w:rsidRPr="00200008">
              <w:rPr>
                <w:rStyle w:val="Hipercze"/>
                <w:rFonts w:ascii="Times New Roman" w:hAnsi="Times New Roman" w:cs="Times New Roman"/>
                <w:b/>
                <w:bCs/>
              </w:rPr>
              <w:t>1.1.</w:t>
            </w:r>
            <w:r w:rsidR="00AC3555">
              <w:rPr>
                <w:rFonts w:eastAsiaTheme="minorEastAsia"/>
                <w:lang w:eastAsia="pl-PL"/>
              </w:rPr>
              <w:tab/>
            </w:r>
            <w:r w:rsidR="00AC3555" w:rsidRPr="00200008">
              <w:rPr>
                <w:rStyle w:val="Hipercze"/>
                <w:rFonts w:ascii="Times New Roman" w:hAnsi="Times New Roman" w:cs="Times New Roman"/>
                <w:b/>
                <w:bCs/>
              </w:rPr>
              <w:t>Podstawa prawna i formalna opracowania</w:t>
            </w:r>
            <w:r w:rsidR="00AC3555">
              <w:rPr>
                <w:webHidden/>
              </w:rPr>
              <w:tab/>
            </w:r>
            <w:r w:rsidR="00AC3555">
              <w:rPr>
                <w:webHidden/>
              </w:rPr>
              <w:fldChar w:fldCharType="begin"/>
            </w:r>
            <w:r w:rsidR="00AC3555">
              <w:rPr>
                <w:webHidden/>
              </w:rPr>
              <w:instrText xml:space="preserve"> PAGEREF _Toc99534523 \h </w:instrText>
            </w:r>
            <w:r w:rsidR="00AC3555">
              <w:rPr>
                <w:webHidden/>
              </w:rPr>
            </w:r>
            <w:r w:rsidR="00AC3555">
              <w:rPr>
                <w:webHidden/>
              </w:rPr>
              <w:fldChar w:fldCharType="separate"/>
            </w:r>
            <w:r w:rsidR="0018222C">
              <w:rPr>
                <w:webHidden/>
              </w:rPr>
              <w:t>4</w:t>
            </w:r>
            <w:r w:rsidR="00AC3555">
              <w:rPr>
                <w:webHidden/>
              </w:rPr>
              <w:fldChar w:fldCharType="end"/>
            </w:r>
          </w:hyperlink>
        </w:p>
        <w:p w14:paraId="648371A0" w14:textId="293D5537" w:rsidR="00AC3555" w:rsidRDefault="002711A3">
          <w:pPr>
            <w:pStyle w:val="Spistreci2"/>
            <w:tabs>
              <w:tab w:val="left" w:pos="880"/>
              <w:tab w:val="right" w:leader="dot" w:pos="9062"/>
            </w:tabs>
            <w:rPr>
              <w:rFonts w:eastAsiaTheme="minorEastAsia"/>
              <w:lang w:eastAsia="pl-PL"/>
            </w:rPr>
          </w:pPr>
          <w:hyperlink w:anchor="_Toc99534524" w:history="1">
            <w:r w:rsidR="00AC3555" w:rsidRPr="00200008">
              <w:rPr>
                <w:rStyle w:val="Hipercze"/>
                <w:rFonts w:ascii="Times New Roman" w:hAnsi="Times New Roman" w:cs="Times New Roman"/>
                <w:b/>
                <w:bCs/>
              </w:rPr>
              <w:t>1.2.</w:t>
            </w:r>
            <w:r w:rsidR="00AC3555">
              <w:rPr>
                <w:rFonts w:eastAsiaTheme="minorEastAsia"/>
                <w:lang w:eastAsia="pl-PL"/>
              </w:rPr>
              <w:tab/>
            </w:r>
            <w:r w:rsidR="00AC3555" w:rsidRPr="00200008">
              <w:rPr>
                <w:rStyle w:val="Hipercze"/>
                <w:rFonts w:ascii="Times New Roman" w:hAnsi="Times New Roman" w:cs="Times New Roman"/>
                <w:b/>
                <w:bCs/>
              </w:rPr>
              <w:t>Cel opracowania</w:t>
            </w:r>
            <w:r w:rsidR="00AC3555">
              <w:rPr>
                <w:webHidden/>
              </w:rPr>
              <w:tab/>
            </w:r>
            <w:r w:rsidR="00AC3555">
              <w:rPr>
                <w:webHidden/>
              </w:rPr>
              <w:fldChar w:fldCharType="begin"/>
            </w:r>
            <w:r w:rsidR="00AC3555">
              <w:rPr>
                <w:webHidden/>
              </w:rPr>
              <w:instrText xml:space="preserve"> PAGEREF _Toc99534524 \h </w:instrText>
            </w:r>
            <w:r w:rsidR="00AC3555">
              <w:rPr>
                <w:webHidden/>
              </w:rPr>
            </w:r>
            <w:r w:rsidR="00AC3555">
              <w:rPr>
                <w:webHidden/>
              </w:rPr>
              <w:fldChar w:fldCharType="separate"/>
            </w:r>
            <w:r w:rsidR="0018222C">
              <w:rPr>
                <w:webHidden/>
              </w:rPr>
              <w:t>5</w:t>
            </w:r>
            <w:r w:rsidR="00AC3555">
              <w:rPr>
                <w:webHidden/>
              </w:rPr>
              <w:fldChar w:fldCharType="end"/>
            </w:r>
          </w:hyperlink>
        </w:p>
        <w:p w14:paraId="21AB017C" w14:textId="32715A3F" w:rsidR="00AC3555" w:rsidRDefault="002711A3">
          <w:pPr>
            <w:pStyle w:val="Spistreci2"/>
            <w:tabs>
              <w:tab w:val="left" w:pos="880"/>
              <w:tab w:val="right" w:leader="dot" w:pos="9062"/>
            </w:tabs>
            <w:rPr>
              <w:rFonts w:eastAsiaTheme="minorEastAsia"/>
              <w:lang w:eastAsia="pl-PL"/>
            </w:rPr>
          </w:pPr>
          <w:hyperlink w:anchor="_Toc99534525" w:history="1">
            <w:r w:rsidR="00AC3555" w:rsidRPr="00200008">
              <w:rPr>
                <w:rStyle w:val="Hipercze"/>
                <w:rFonts w:ascii="Times New Roman" w:hAnsi="Times New Roman" w:cs="Times New Roman"/>
                <w:b/>
                <w:bCs/>
              </w:rPr>
              <w:t>1.3.</w:t>
            </w:r>
            <w:r w:rsidR="00AC3555">
              <w:rPr>
                <w:rFonts w:eastAsiaTheme="minorEastAsia"/>
                <w:lang w:eastAsia="pl-PL"/>
              </w:rPr>
              <w:tab/>
            </w:r>
            <w:r w:rsidR="00AC3555" w:rsidRPr="00200008">
              <w:rPr>
                <w:rStyle w:val="Hipercze"/>
                <w:rFonts w:ascii="Times New Roman" w:hAnsi="Times New Roman" w:cs="Times New Roman"/>
                <w:b/>
                <w:bCs/>
              </w:rPr>
              <w:t>Zgodność zapisów „Planu” z głównymi dokumentami strategicznymi i planistycznymi              na poziomie lokalnym</w:t>
            </w:r>
            <w:r w:rsidR="00AC3555">
              <w:rPr>
                <w:webHidden/>
              </w:rPr>
              <w:tab/>
            </w:r>
            <w:r w:rsidR="00AC3555">
              <w:rPr>
                <w:webHidden/>
              </w:rPr>
              <w:fldChar w:fldCharType="begin"/>
            </w:r>
            <w:r w:rsidR="00AC3555">
              <w:rPr>
                <w:webHidden/>
              </w:rPr>
              <w:instrText xml:space="preserve"> PAGEREF _Toc99534525 \h </w:instrText>
            </w:r>
            <w:r w:rsidR="00AC3555">
              <w:rPr>
                <w:webHidden/>
              </w:rPr>
            </w:r>
            <w:r w:rsidR="00AC3555">
              <w:rPr>
                <w:webHidden/>
              </w:rPr>
              <w:fldChar w:fldCharType="separate"/>
            </w:r>
            <w:r w:rsidR="0018222C">
              <w:rPr>
                <w:webHidden/>
              </w:rPr>
              <w:t>6</w:t>
            </w:r>
            <w:r w:rsidR="00AC3555">
              <w:rPr>
                <w:webHidden/>
              </w:rPr>
              <w:fldChar w:fldCharType="end"/>
            </w:r>
          </w:hyperlink>
        </w:p>
        <w:p w14:paraId="3864BD47" w14:textId="688E8859" w:rsidR="00AC3555" w:rsidRDefault="002711A3">
          <w:pPr>
            <w:pStyle w:val="Spistreci2"/>
            <w:tabs>
              <w:tab w:val="left" w:pos="880"/>
              <w:tab w:val="right" w:leader="dot" w:pos="9062"/>
            </w:tabs>
            <w:rPr>
              <w:rFonts w:eastAsiaTheme="minorEastAsia"/>
              <w:lang w:eastAsia="pl-PL"/>
            </w:rPr>
          </w:pPr>
          <w:hyperlink w:anchor="_Toc99534526" w:history="1">
            <w:r w:rsidR="00AC3555" w:rsidRPr="00200008">
              <w:rPr>
                <w:rStyle w:val="Hipercze"/>
                <w:rFonts w:ascii="Times New Roman" w:hAnsi="Times New Roman" w:cs="Times New Roman"/>
                <w:b/>
                <w:bCs/>
              </w:rPr>
              <w:t>1.4.</w:t>
            </w:r>
            <w:r w:rsidR="00AC3555">
              <w:rPr>
                <w:rFonts w:eastAsiaTheme="minorEastAsia"/>
                <w:lang w:eastAsia="pl-PL"/>
              </w:rPr>
              <w:tab/>
            </w:r>
            <w:r w:rsidR="00AC3555" w:rsidRPr="00200008">
              <w:rPr>
                <w:rStyle w:val="Hipercze"/>
                <w:rFonts w:ascii="Times New Roman" w:hAnsi="Times New Roman" w:cs="Times New Roman"/>
                <w:b/>
                <w:bCs/>
              </w:rPr>
              <w:t>Organizacja i finansowanie</w:t>
            </w:r>
            <w:r w:rsidR="00AC3555">
              <w:rPr>
                <w:webHidden/>
              </w:rPr>
              <w:tab/>
            </w:r>
            <w:r w:rsidR="00AC3555">
              <w:rPr>
                <w:webHidden/>
              </w:rPr>
              <w:fldChar w:fldCharType="begin"/>
            </w:r>
            <w:r w:rsidR="00AC3555">
              <w:rPr>
                <w:webHidden/>
              </w:rPr>
              <w:instrText xml:space="preserve"> PAGEREF _Toc99534526 \h </w:instrText>
            </w:r>
            <w:r w:rsidR="00AC3555">
              <w:rPr>
                <w:webHidden/>
              </w:rPr>
            </w:r>
            <w:r w:rsidR="00AC3555">
              <w:rPr>
                <w:webHidden/>
              </w:rPr>
              <w:fldChar w:fldCharType="separate"/>
            </w:r>
            <w:r w:rsidR="0018222C">
              <w:rPr>
                <w:webHidden/>
              </w:rPr>
              <w:t>6</w:t>
            </w:r>
            <w:r w:rsidR="00AC3555">
              <w:rPr>
                <w:webHidden/>
              </w:rPr>
              <w:fldChar w:fldCharType="end"/>
            </w:r>
          </w:hyperlink>
        </w:p>
        <w:p w14:paraId="0BBE0E5C" w14:textId="6D1877A8" w:rsidR="00AC3555" w:rsidRDefault="002711A3">
          <w:pPr>
            <w:pStyle w:val="Spistreci2"/>
            <w:tabs>
              <w:tab w:val="left" w:pos="880"/>
              <w:tab w:val="right" w:leader="dot" w:pos="9062"/>
            </w:tabs>
            <w:rPr>
              <w:rFonts w:eastAsiaTheme="minorEastAsia"/>
              <w:lang w:eastAsia="pl-PL"/>
            </w:rPr>
          </w:pPr>
          <w:hyperlink w:anchor="_Toc99534527" w:history="1">
            <w:r w:rsidR="00AC3555" w:rsidRPr="00200008">
              <w:rPr>
                <w:rStyle w:val="Hipercze"/>
                <w:rFonts w:ascii="Times New Roman" w:hAnsi="Times New Roman" w:cs="Times New Roman"/>
                <w:b/>
                <w:bCs/>
              </w:rPr>
              <w:t>1.5.</w:t>
            </w:r>
            <w:r w:rsidR="00AC3555">
              <w:rPr>
                <w:rFonts w:eastAsiaTheme="minorEastAsia"/>
                <w:lang w:eastAsia="pl-PL"/>
              </w:rPr>
              <w:tab/>
            </w:r>
            <w:r w:rsidR="00AC3555" w:rsidRPr="00200008">
              <w:rPr>
                <w:rStyle w:val="Hipercze"/>
                <w:rFonts w:ascii="Times New Roman" w:hAnsi="Times New Roman" w:cs="Times New Roman"/>
                <w:b/>
                <w:bCs/>
              </w:rPr>
              <w:t>Zakres opracowania</w:t>
            </w:r>
            <w:r w:rsidR="00AC3555">
              <w:rPr>
                <w:webHidden/>
              </w:rPr>
              <w:tab/>
            </w:r>
            <w:r w:rsidR="00AC3555">
              <w:rPr>
                <w:webHidden/>
              </w:rPr>
              <w:fldChar w:fldCharType="begin"/>
            </w:r>
            <w:r w:rsidR="00AC3555">
              <w:rPr>
                <w:webHidden/>
              </w:rPr>
              <w:instrText xml:space="preserve"> PAGEREF _Toc99534527 \h </w:instrText>
            </w:r>
            <w:r w:rsidR="00AC3555">
              <w:rPr>
                <w:webHidden/>
              </w:rPr>
            </w:r>
            <w:r w:rsidR="00AC3555">
              <w:rPr>
                <w:webHidden/>
              </w:rPr>
              <w:fldChar w:fldCharType="separate"/>
            </w:r>
            <w:r w:rsidR="0018222C">
              <w:rPr>
                <w:webHidden/>
              </w:rPr>
              <w:t>8</w:t>
            </w:r>
            <w:r w:rsidR="00AC3555">
              <w:rPr>
                <w:webHidden/>
              </w:rPr>
              <w:fldChar w:fldCharType="end"/>
            </w:r>
          </w:hyperlink>
        </w:p>
        <w:p w14:paraId="1539906E" w14:textId="020D2FC5" w:rsidR="00AC3555" w:rsidRDefault="002711A3">
          <w:pPr>
            <w:pStyle w:val="Spistreci1"/>
            <w:tabs>
              <w:tab w:val="left" w:pos="660"/>
              <w:tab w:val="right" w:leader="dot" w:pos="9062"/>
            </w:tabs>
            <w:rPr>
              <w:rFonts w:eastAsiaTheme="minorEastAsia"/>
              <w:lang w:eastAsia="pl-PL"/>
            </w:rPr>
          </w:pPr>
          <w:hyperlink w:anchor="_Toc99534528" w:history="1">
            <w:r w:rsidR="00AC3555" w:rsidRPr="00200008">
              <w:rPr>
                <w:rStyle w:val="Hipercze"/>
                <w:rFonts w:ascii="Times New Roman" w:hAnsi="Times New Roman" w:cs="Times New Roman"/>
                <w:b/>
                <w:bCs/>
              </w:rPr>
              <w:t>2.</w:t>
            </w:r>
            <w:r w:rsidR="00AC3555">
              <w:rPr>
                <w:rFonts w:eastAsiaTheme="minorEastAsia"/>
                <w:lang w:eastAsia="pl-PL"/>
              </w:rPr>
              <w:tab/>
            </w:r>
            <w:r w:rsidR="00AC3555" w:rsidRPr="00200008">
              <w:rPr>
                <w:rStyle w:val="Hipercze"/>
                <w:rFonts w:ascii="Times New Roman" w:hAnsi="Times New Roman" w:cs="Times New Roman"/>
                <w:b/>
                <w:bCs/>
              </w:rPr>
              <w:t>Streszczenie</w:t>
            </w:r>
            <w:r w:rsidR="00AC3555">
              <w:rPr>
                <w:webHidden/>
              </w:rPr>
              <w:tab/>
            </w:r>
            <w:r w:rsidR="00AC3555">
              <w:rPr>
                <w:webHidden/>
              </w:rPr>
              <w:fldChar w:fldCharType="begin"/>
            </w:r>
            <w:r w:rsidR="00AC3555">
              <w:rPr>
                <w:webHidden/>
              </w:rPr>
              <w:instrText xml:space="preserve"> PAGEREF _Toc99534528 \h </w:instrText>
            </w:r>
            <w:r w:rsidR="00AC3555">
              <w:rPr>
                <w:webHidden/>
              </w:rPr>
            </w:r>
            <w:r w:rsidR="00AC3555">
              <w:rPr>
                <w:webHidden/>
              </w:rPr>
              <w:fldChar w:fldCharType="separate"/>
            </w:r>
            <w:r w:rsidR="0018222C">
              <w:rPr>
                <w:webHidden/>
              </w:rPr>
              <w:t>9</w:t>
            </w:r>
            <w:r w:rsidR="00AC3555">
              <w:rPr>
                <w:webHidden/>
              </w:rPr>
              <w:fldChar w:fldCharType="end"/>
            </w:r>
          </w:hyperlink>
        </w:p>
        <w:p w14:paraId="5C66777E" w14:textId="42202ABB" w:rsidR="00AC3555" w:rsidRDefault="002711A3">
          <w:pPr>
            <w:pStyle w:val="Spistreci2"/>
            <w:tabs>
              <w:tab w:val="left" w:pos="880"/>
              <w:tab w:val="right" w:leader="dot" w:pos="9062"/>
            </w:tabs>
            <w:rPr>
              <w:rFonts w:eastAsiaTheme="minorEastAsia"/>
              <w:lang w:eastAsia="pl-PL"/>
            </w:rPr>
          </w:pPr>
          <w:hyperlink w:anchor="_Toc99534529" w:history="1">
            <w:r w:rsidR="00AC3555" w:rsidRPr="00200008">
              <w:rPr>
                <w:rStyle w:val="Hipercze"/>
                <w:rFonts w:ascii="Times New Roman" w:hAnsi="Times New Roman" w:cs="Times New Roman"/>
                <w:b/>
                <w:bCs/>
              </w:rPr>
              <w:t>2.1.</w:t>
            </w:r>
            <w:r w:rsidR="00AC3555">
              <w:rPr>
                <w:rFonts w:eastAsiaTheme="minorEastAsia"/>
                <w:lang w:eastAsia="pl-PL"/>
              </w:rPr>
              <w:tab/>
            </w:r>
            <w:r w:rsidR="00AC3555" w:rsidRPr="00200008">
              <w:rPr>
                <w:rStyle w:val="Hipercze"/>
                <w:rFonts w:ascii="Times New Roman" w:hAnsi="Times New Roman" w:cs="Times New Roman"/>
                <w:b/>
                <w:bCs/>
              </w:rPr>
              <w:t>Cele Planu Gospodarki Niskoemisyjnej</w:t>
            </w:r>
            <w:r w:rsidR="00AC3555">
              <w:rPr>
                <w:webHidden/>
              </w:rPr>
              <w:tab/>
            </w:r>
            <w:r w:rsidR="00AC3555">
              <w:rPr>
                <w:webHidden/>
              </w:rPr>
              <w:fldChar w:fldCharType="begin"/>
            </w:r>
            <w:r w:rsidR="00AC3555">
              <w:rPr>
                <w:webHidden/>
              </w:rPr>
              <w:instrText xml:space="preserve"> PAGEREF _Toc99534529 \h </w:instrText>
            </w:r>
            <w:r w:rsidR="00AC3555">
              <w:rPr>
                <w:webHidden/>
              </w:rPr>
            </w:r>
            <w:r w:rsidR="00AC3555">
              <w:rPr>
                <w:webHidden/>
              </w:rPr>
              <w:fldChar w:fldCharType="separate"/>
            </w:r>
            <w:r w:rsidR="0018222C">
              <w:rPr>
                <w:webHidden/>
              </w:rPr>
              <w:t>9</w:t>
            </w:r>
            <w:r w:rsidR="00AC3555">
              <w:rPr>
                <w:webHidden/>
              </w:rPr>
              <w:fldChar w:fldCharType="end"/>
            </w:r>
          </w:hyperlink>
        </w:p>
        <w:p w14:paraId="62030B11" w14:textId="34715D9D" w:rsidR="00AC3555" w:rsidRDefault="002711A3">
          <w:pPr>
            <w:pStyle w:val="Spistreci2"/>
            <w:tabs>
              <w:tab w:val="left" w:pos="880"/>
              <w:tab w:val="right" w:leader="dot" w:pos="9062"/>
            </w:tabs>
            <w:rPr>
              <w:rFonts w:eastAsiaTheme="minorEastAsia"/>
              <w:lang w:eastAsia="pl-PL"/>
            </w:rPr>
          </w:pPr>
          <w:hyperlink w:anchor="_Toc99534530" w:history="1">
            <w:r w:rsidR="00AC3555" w:rsidRPr="00200008">
              <w:rPr>
                <w:rStyle w:val="Hipercze"/>
                <w:rFonts w:ascii="Times New Roman" w:hAnsi="Times New Roman" w:cs="Times New Roman"/>
                <w:b/>
                <w:bCs/>
              </w:rPr>
              <w:t>2.2.</w:t>
            </w:r>
            <w:r w:rsidR="00AC3555">
              <w:rPr>
                <w:rFonts w:eastAsiaTheme="minorEastAsia"/>
                <w:lang w:eastAsia="pl-PL"/>
              </w:rPr>
              <w:tab/>
            </w:r>
            <w:r w:rsidR="00AC3555" w:rsidRPr="00200008">
              <w:rPr>
                <w:rStyle w:val="Hipercze"/>
                <w:rFonts w:ascii="Times New Roman" w:hAnsi="Times New Roman" w:cs="Times New Roman"/>
                <w:b/>
                <w:bCs/>
              </w:rPr>
              <w:t>Gmina Nowe miasto nad Wartą - stan obecny</w:t>
            </w:r>
            <w:r w:rsidR="00AC3555">
              <w:rPr>
                <w:webHidden/>
              </w:rPr>
              <w:tab/>
            </w:r>
            <w:r w:rsidR="00AC3555">
              <w:rPr>
                <w:webHidden/>
              </w:rPr>
              <w:fldChar w:fldCharType="begin"/>
            </w:r>
            <w:r w:rsidR="00AC3555">
              <w:rPr>
                <w:webHidden/>
              </w:rPr>
              <w:instrText xml:space="preserve"> PAGEREF _Toc99534530 \h </w:instrText>
            </w:r>
            <w:r w:rsidR="00AC3555">
              <w:rPr>
                <w:webHidden/>
              </w:rPr>
            </w:r>
            <w:r w:rsidR="00AC3555">
              <w:rPr>
                <w:webHidden/>
              </w:rPr>
              <w:fldChar w:fldCharType="separate"/>
            </w:r>
            <w:r w:rsidR="0018222C">
              <w:rPr>
                <w:webHidden/>
              </w:rPr>
              <w:t>10</w:t>
            </w:r>
            <w:r w:rsidR="00AC3555">
              <w:rPr>
                <w:webHidden/>
              </w:rPr>
              <w:fldChar w:fldCharType="end"/>
            </w:r>
          </w:hyperlink>
        </w:p>
        <w:p w14:paraId="29CC7367" w14:textId="38D4102E" w:rsidR="00AC3555" w:rsidRDefault="002711A3">
          <w:pPr>
            <w:pStyle w:val="Spistreci2"/>
            <w:tabs>
              <w:tab w:val="left" w:pos="880"/>
              <w:tab w:val="right" w:leader="dot" w:pos="9062"/>
            </w:tabs>
            <w:rPr>
              <w:rFonts w:eastAsiaTheme="minorEastAsia"/>
              <w:lang w:eastAsia="pl-PL"/>
            </w:rPr>
          </w:pPr>
          <w:hyperlink w:anchor="_Toc99534531" w:history="1">
            <w:r w:rsidR="00AC3555" w:rsidRPr="00200008">
              <w:rPr>
                <w:rStyle w:val="Hipercze"/>
                <w:rFonts w:ascii="Times New Roman" w:hAnsi="Times New Roman" w:cs="Times New Roman"/>
                <w:b/>
                <w:bCs/>
              </w:rPr>
              <w:t>2.3.</w:t>
            </w:r>
            <w:r w:rsidR="00AC3555">
              <w:rPr>
                <w:rFonts w:eastAsiaTheme="minorEastAsia"/>
                <w:lang w:eastAsia="pl-PL"/>
              </w:rPr>
              <w:tab/>
            </w:r>
            <w:r w:rsidR="00AC3555" w:rsidRPr="00200008">
              <w:rPr>
                <w:rStyle w:val="Hipercze"/>
                <w:rFonts w:ascii="Times New Roman" w:hAnsi="Times New Roman" w:cs="Times New Roman"/>
                <w:b/>
                <w:bCs/>
              </w:rPr>
              <w:t>Identyfikacja obszarów problemowych</w:t>
            </w:r>
            <w:r w:rsidR="00AC3555">
              <w:rPr>
                <w:webHidden/>
              </w:rPr>
              <w:tab/>
            </w:r>
            <w:r w:rsidR="00AC3555">
              <w:rPr>
                <w:webHidden/>
              </w:rPr>
              <w:fldChar w:fldCharType="begin"/>
            </w:r>
            <w:r w:rsidR="00AC3555">
              <w:rPr>
                <w:webHidden/>
              </w:rPr>
              <w:instrText xml:space="preserve"> PAGEREF _Toc99534531 \h </w:instrText>
            </w:r>
            <w:r w:rsidR="00AC3555">
              <w:rPr>
                <w:webHidden/>
              </w:rPr>
            </w:r>
            <w:r w:rsidR="00AC3555">
              <w:rPr>
                <w:webHidden/>
              </w:rPr>
              <w:fldChar w:fldCharType="separate"/>
            </w:r>
            <w:r w:rsidR="0018222C">
              <w:rPr>
                <w:webHidden/>
              </w:rPr>
              <w:t>13</w:t>
            </w:r>
            <w:r w:rsidR="00AC3555">
              <w:rPr>
                <w:webHidden/>
              </w:rPr>
              <w:fldChar w:fldCharType="end"/>
            </w:r>
          </w:hyperlink>
        </w:p>
        <w:p w14:paraId="2374034C" w14:textId="07390129" w:rsidR="00AC3555" w:rsidRDefault="002711A3">
          <w:pPr>
            <w:pStyle w:val="Spistreci2"/>
            <w:tabs>
              <w:tab w:val="left" w:pos="880"/>
              <w:tab w:val="right" w:leader="dot" w:pos="9062"/>
            </w:tabs>
            <w:rPr>
              <w:rFonts w:eastAsiaTheme="minorEastAsia"/>
              <w:lang w:eastAsia="pl-PL"/>
            </w:rPr>
          </w:pPr>
          <w:hyperlink w:anchor="_Toc99534532" w:history="1">
            <w:r w:rsidR="00AC3555" w:rsidRPr="00200008">
              <w:rPr>
                <w:rStyle w:val="Hipercze"/>
                <w:rFonts w:ascii="Times New Roman" w:hAnsi="Times New Roman" w:cs="Times New Roman"/>
                <w:b/>
                <w:bCs/>
              </w:rPr>
              <w:t>2.4.</w:t>
            </w:r>
            <w:r w:rsidR="00AC3555">
              <w:rPr>
                <w:rFonts w:eastAsiaTheme="minorEastAsia"/>
                <w:lang w:eastAsia="pl-PL"/>
              </w:rPr>
              <w:tab/>
            </w:r>
            <w:r w:rsidR="00AC3555" w:rsidRPr="00200008">
              <w:rPr>
                <w:rStyle w:val="Hipercze"/>
                <w:rFonts w:ascii="Times New Roman" w:hAnsi="Times New Roman" w:cs="Times New Roman"/>
                <w:b/>
                <w:bCs/>
              </w:rPr>
              <w:t>Aspekty organizacyjne i finansowe</w:t>
            </w:r>
            <w:r w:rsidR="00AC3555">
              <w:rPr>
                <w:webHidden/>
              </w:rPr>
              <w:tab/>
            </w:r>
            <w:r w:rsidR="00AC3555">
              <w:rPr>
                <w:webHidden/>
              </w:rPr>
              <w:fldChar w:fldCharType="begin"/>
            </w:r>
            <w:r w:rsidR="00AC3555">
              <w:rPr>
                <w:webHidden/>
              </w:rPr>
              <w:instrText xml:space="preserve"> PAGEREF _Toc99534532 \h </w:instrText>
            </w:r>
            <w:r w:rsidR="00AC3555">
              <w:rPr>
                <w:webHidden/>
              </w:rPr>
            </w:r>
            <w:r w:rsidR="00AC3555">
              <w:rPr>
                <w:webHidden/>
              </w:rPr>
              <w:fldChar w:fldCharType="separate"/>
            </w:r>
            <w:r w:rsidR="0018222C">
              <w:rPr>
                <w:webHidden/>
              </w:rPr>
              <w:t>14</w:t>
            </w:r>
            <w:r w:rsidR="00AC3555">
              <w:rPr>
                <w:webHidden/>
              </w:rPr>
              <w:fldChar w:fldCharType="end"/>
            </w:r>
          </w:hyperlink>
        </w:p>
        <w:p w14:paraId="34AF3C06" w14:textId="3FBB3F15" w:rsidR="00AC3555" w:rsidRDefault="002711A3">
          <w:pPr>
            <w:pStyle w:val="Spistreci2"/>
            <w:tabs>
              <w:tab w:val="left" w:pos="880"/>
              <w:tab w:val="right" w:leader="dot" w:pos="9062"/>
            </w:tabs>
            <w:rPr>
              <w:rFonts w:eastAsiaTheme="minorEastAsia"/>
              <w:lang w:eastAsia="pl-PL"/>
            </w:rPr>
          </w:pPr>
          <w:hyperlink w:anchor="_Toc99534533" w:history="1">
            <w:r w:rsidR="00AC3555" w:rsidRPr="00200008">
              <w:rPr>
                <w:rStyle w:val="Hipercze"/>
                <w:rFonts w:ascii="Times New Roman" w:hAnsi="Times New Roman" w:cs="Times New Roman"/>
                <w:b/>
                <w:bCs/>
              </w:rPr>
              <w:t>2.5.</w:t>
            </w:r>
            <w:r w:rsidR="00AC3555">
              <w:rPr>
                <w:rFonts w:eastAsiaTheme="minorEastAsia"/>
                <w:lang w:eastAsia="pl-PL"/>
              </w:rPr>
              <w:tab/>
            </w:r>
            <w:r w:rsidR="00AC3555" w:rsidRPr="00200008">
              <w:rPr>
                <w:rStyle w:val="Hipercze"/>
                <w:rFonts w:ascii="Times New Roman" w:hAnsi="Times New Roman" w:cs="Times New Roman"/>
                <w:b/>
                <w:bCs/>
              </w:rPr>
              <w:t>Określenie celów ilościowych PGN</w:t>
            </w:r>
            <w:r w:rsidR="00AC3555">
              <w:rPr>
                <w:webHidden/>
              </w:rPr>
              <w:tab/>
            </w:r>
            <w:r w:rsidR="00AC3555">
              <w:rPr>
                <w:webHidden/>
              </w:rPr>
              <w:fldChar w:fldCharType="begin"/>
            </w:r>
            <w:r w:rsidR="00AC3555">
              <w:rPr>
                <w:webHidden/>
              </w:rPr>
              <w:instrText xml:space="preserve"> PAGEREF _Toc99534533 \h </w:instrText>
            </w:r>
            <w:r w:rsidR="00AC3555">
              <w:rPr>
                <w:webHidden/>
              </w:rPr>
            </w:r>
            <w:r w:rsidR="00AC3555">
              <w:rPr>
                <w:webHidden/>
              </w:rPr>
              <w:fldChar w:fldCharType="separate"/>
            </w:r>
            <w:r w:rsidR="0018222C">
              <w:rPr>
                <w:webHidden/>
              </w:rPr>
              <w:t>15</w:t>
            </w:r>
            <w:r w:rsidR="00AC3555">
              <w:rPr>
                <w:webHidden/>
              </w:rPr>
              <w:fldChar w:fldCharType="end"/>
            </w:r>
          </w:hyperlink>
        </w:p>
        <w:p w14:paraId="419E7B9C" w14:textId="685EAE29" w:rsidR="00AC3555" w:rsidRDefault="002711A3">
          <w:pPr>
            <w:pStyle w:val="Spistreci1"/>
            <w:tabs>
              <w:tab w:val="left" w:pos="660"/>
              <w:tab w:val="right" w:leader="dot" w:pos="9062"/>
            </w:tabs>
            <w:rPr>
              <w:rFonts w:eastAsiaTheme="minorEastAsia"/>
              <w:lang w:eastAsia="pl-PL"/>
            </w:rPr>
          </w:pPr>
          <w:hyperlink w:anchor="_Toc99534534" w:history="1">
            <w:r w:rsidR="00AC3555" w:rsidRPr="00200008">
              <w:rPr>
                <w:rStyle w:val="Hipercze"/>
                <w:rFonts w:ascii="Times New Roman" w:hAnsi="Times New Roman" w:cs="Times New Roman"/>
                <w:b/>
                <w:bCs/>
              </w:rPr>
              <w:t>3.</w:t>
            </w:r>
            <w:r w:rsidR="00AC3555">
              <w:rPr>
                <w:rFonts w:eastAsiaTheme="minorEastAsia"/>
                <w:lang w:eastAsia="pl-PL"/>
              </w:rPr>
              <w:tab/>
            </w:r>
            <w:r w:rsidR="00AC3555" w:rsidRPr="00200008">
              <w:rPr>
                <w:rStyle w:val="Hipercze"/>
                <w:rFonts w:ascii="Times New Roman" w:hAnsi="Times New Roman" w:cs="Times New Roman"/>
                <w:b/>
                <w:bCs/>
              </w:rPr>
              <w:t>Ogólna strategia</w:t>
            </w:r>
            <w:r w:rsidR="00AC3555">
              <w:rPr>
                <w:webHidden/>
              </w:rPr>
              <w:tab/>
            </w:r>
            <w:r w:rsidR="00AC3555">
              <w:rPr>
                <w:webHidden/>
              </w:rPr>
              <w:fldChar w:fldCharType="begin"/>
            </w:r>
            <w:r w:rsidR="00AC3555">
              <w:rPr>
                <w:webHidden/>
              </w:rPr>
              <w:instrText xml:space="preserve"> PAGEREF _Toc99534534 \h </w:instrText>
            </w:r>
            <w:r w:rsidR="00AC3555">
              <w:rPr>
                <w:webHidden/>
              </w:rPr>
            </w:r>
            <w:r w:rsidR="00AC3555">
              <w:rPr>
                <w:webHidden/>
              </w:rPr>
              <w:fldChar w:fldCharType="separate"/>
            </w:r>
            <w:r w:rsidR="0018222C">
              <w:rPr>
                <w:webHidden/>
              </w:rPr>
              <w:t>18</w:t>
            </w:r>
            <w:r w:rsidR="00AC3555">
              <w:rPr>
                <w:webHidden/>
              </w:rPr>
              <w:fldChar w:fldCharType="end"/>
            </w:r>
          </w:hyperlink>
        </w:p>
        <w:p w14:paraId="77F8E9CF" w14:textId="318798D7" w:rsidR="00AC3555" w:rsidRDefault="002711A3">
          <w:pPr>
            <w:pStyle w:val="Spistreci2"/>
            <w:tabs>
              <w:tab w:val="left" w:pos="880"/>
              <w:tab w:val="right" w:leader="dot" w:pos="9062"/>
            </w:tabs>
            <w:rPr>
              <w:rFonts w:eastAsiaTheme="minorEastAsia"/>
              <w:lang w:eastAsia="pl-PL"/>
            </w:rPr>
          </w:pPr>
          <w:hyperlink w:anchor="_Toc99534535" w:history="1">
            <w:r w:rsidR="00AC3555" w:rsidRPr="00200008">
              <w:rPr>
                <w:rStyle w:val="Hipercze"/>
                <w:rFonts w:ascii="Times New Roman" w:hAnsi="Times New Roman" w:cs="Times New Roman"/>
                <w:b/>
                <w:bCs/>
              </w:rPr>
              <w:t>3.1.</w:t>
            </w:r>
            <w:r w:rsidR="00AC3555">
              <w:rPr>
                <w:rFonts w:eastAsiaTheme="minorEastAsia"/>
                <w:lang w:eastAsia="pl-PL"/>
              </w:rPr>
              <w:tab/>
            </w:r>
            <w:r w:rsidR="00AC3555" w:rsidRPr="00200008">
              <w:rPr>
                <w:rStyle w:val="Hipercze"/>
                <w:rFonts w:ascii="Times New Roman" w:hAnsi="Times New Roman" w:cs="Times New Roman"/>
                <w:b/>
                <w:bCs/>
              </w:rPr>
              <w:t>Cele strategiczne i szczegółowe</w:t>
            </w:r>
            <w:r w:rsidR="00AC3555">
              <w:rPr>
                <w:webHidden/>
              </w:rPr>
              <w:tab/>
            </w:r>
            <w:r w:rsidR="00AC3555">
              <w:rPr>
                <w:webHidden/>
              </w:rPr>
              <w:fldChar w:fldCharType="begin"/>
            </w:r>
            <w:r w:rsidR="00AC3555">
              <w:rPr>
                <w:webHidden/>
              </w:rPr>
              <w:instrText xml:space="preserve"> PAGEREF _Toc99534535 \h </w:instrText>
            </w:r>
            <w:r w:rsidR="00AC3555">
              <w:rPr>
                <w:webHidden/>
              </w:rPr>
            </w:r>
            <w:r w:rsidR="00AC3555">
              <w:rPr>
                <w:webHidden/>
              </w:rPr>
              <w:fldChar w:fldCharType="separate"/>
            </w:r>
            <w:r w:rsidR="0018222C">
              <w:rPr>
                <w:webHidden/>
              </w:rPr>
              <w:t>18</w:t>
            </w:r>
            <w:r w:rsidR="00AC3555">
              <w:rPr>
                <w:webHidden/>
              </w:rPr>
              <w:fldChar w:fldCharType="end"/>
            </w:r>
          </w:hyperlink>
        </w:p>
        <w:p w14:paraId="232E97BF" w14:textId="65EA7471" w:rsidR="00AC3555" w:rsidRDefault="002711A3">
          <w:pPr>
            <w:pStyle w:val="Spistreci2"/>
            <w:tabs>
              <w:tab w:val="left" w:pos="880"/>
              <w:tab w:val="right" w:leader="dot" w:pos="9062"/>
            </w:tabs>
            <w:rPr>
              <w:rFonts w:eastAsiaTheme="minorEastAsia"/>
              <w:lang w:eastAsia="pl-PL"/>
            </w:rPr>
          </w:pPr>
          <w:hyperlink w:anchor="_Toc99534536" w:history="1">
            <w:r w:rsidR="00AC3555" w:rsidRPr="00200008">
              <w:rPr>
                <w:rStyle w:val="Hipercze"/>
                <w:rFonts w:ascii="Times New Roman" w:hAnsi="Times New Roman" w:cs="Times New Roman"/>
                <w:b/>
                <w:bCs/>
              </w:rPr>
              <w:t>3.2.</w:t>
            </w:r>
            <w:r w:rsidR="00AC3555">
              <w:rPr>
                <w:rFonts w:eastAsiaTheme="minorEastAsia"/>
                <w:lang w:eastAsia="pl-PL"/>
              </w:rPr>
              <w:tab/>
            </w:r>
            <w:r w:rsidR="00AC3555" w:rsidRPr="00200008">
              <w:rPr>
                <w:rStyle w:val="Hipercze"/>
                <w:rFonts w:ascii="Times New Roman" w:hAnsi="Times New Roman" w:cs="Times New Roman"/>
                <w:b/>
                <w:bCs/>
              </w:rPr>
              <w:t>Zgodność Planu Gospodarki Niskoemisyjnej z dokumentami strategicznymi                                         i wytycznymi</w:t>
            </w:r>
            <w:r w:rsidR="00AC3555">
              <w:rPr>
                <w:webHidden/>
              </w:rPr>
              <w:tab/>
            </w:r>
            <w:r w:rsidR="00AC3555">
              <w:rPr>
                <w:webHidden/>
              </w:rPr>
              <w:fldChar w:fldCharType="begin"/>
            </w:r>
            <w:r w:rsidR="00AC3555">
              <w:rPr>
                <w:webHidden/>
              </w:rPr>
              <w:instrText xml:space="preserve"> PAGEREF _Toc99534536 \h </w:instrText>
            </w:r>
            <w:r w:rsidR="00AC3555">
              <w:rPr>
                <w:webHidden/>
              </w:rPr>
            </w:r>
            <w:r w:rsidR="00AC3555">
              <w:rPr>
                <w:webHidden/>
              </w:rPr>
              <w:fldChar w:fldCharType="separate"/>
            </w:r>
            <w:r w:rsidR="0018222C">
              <w:rPr>
                <w:webHidden/>
              </w:rPr>
              <w:t>20</w:t>
            </w:r>
            <w:r w:rsidR="00AC3555">
              <w:rPr>
                <w:webHidden/>
              </w:rPr>
              <w:fldChar w:fldCharType="end"/>
            </w:r>
          </w:hyperlink>
        </w:p>
        <w:p w14:paraId="4D80434B" w14:textId="458573BB" w:rsidR="00AC3555" w:rsidRDefault="002711A3">
          <w:pPr>
            <w:pStyle w:val="Spistreci2"/>
            <w:tabs>
              <w:tab w:val="left" w:pos="1100"/>
              <w:tab w:val="right" w:leader="dot" w:pos="9062"/>
            </w:tabs>
            <w:rPr>
              <w:rFonts w:eastAsiaTheme="minorEastAsia"/>
              <w:lang w:eastAsia="pl-PL"/>
            </w:rPr>
          </w:pPr>
          <w:hyperlink w:anchor="_Toc99534537" w:history="1">
            <w:r w:rsidR="00AC3555" w:rsidRPr="00200008">
              <w:rPr>
                <w:rStyle w:val="Hipercze"/>
                <w:rFonts w:ascii="Times New Roman" w:hAnsi="Times New Roman" w:cs="Times New Roman"/>
                <w:b/>
                <w:bCs/>
              </w:rPr>
              <w:t>3.2.1.</w:t>
            </w:r>
            <w:r w:rsidR="00AC3555">
              <w:rPr>
                <w:rFonts w:eastAsiaTheme="minorEastAsia"/>
                <w:lang w:eastAsia="pl-PL"/>
              </w:rPr>
              <w:tab/>
            </w:r>
            <w:r w:rsidR="00AC3555" w:rsidRPr="00200008">
              <w:rPr>
                <w:rStyle w:val="Hipercze"/>
                <w:rFonts w:ascii="Times New Roman" w:hAnsi="Times New Roman" w:cs="Times New Roman"/>
                <w:b/>
                <w:bCs/>
              </w:rPr>
              <w:t>Dokumenty strategiczne - kontekst międzynarodowy</w:t>
            </w:r>
            <w:r w:rsidR="00AC3555">
              <w:rPr>
                <w:webHidden/>
              </w:rPr>
              <w:tab/>
            </w:r>
            <w:r w:rsidR="00AC3555">
              <w:rPr>
                <w:webHidden/>
              </w:rPr>
              <w:fldChar w:fldCharType="begin"/>
            </w:r>
            <w:r w:rsidR="00AC3555">
              <w:rPr>
                <w:webHidden/>
              </w:rPr>
              <w:instrText xml:space="preserve"> PAGEREF _Toc99534537 \h </w:instrText>
            </w:r>
            <w:r w:rsidR="00AC3555">
              <w:rPr>
                <w:webHidden/>
              </w:rPr>
            </w:r>
            <w:r w:rsidR="00AC3555">
              <w:rPr>
                <w:webHidden/>
              </w:rPr>
              <w:fldChar w:fldCharType="separate"/>
            </w:r>
            <w:r w:rsidR="0018222C">
              <w:rPr>
                <w:webHidden/>
              </w:rPr>
              <w:t>21</w:t>
            </w:r>
            <w:r w:rsidR="00AC3555">
              <w:rPr>
                <w:webHidden/>
              </w:rPr>
              <w:fldChar w:fldCharType="end"/>
            </w:r>
          </w:hyperlink>
        </w:p>
        <w:p w14:paraId="4CA263F8" w14:textId="1EA4E9F4" w:rsidR="00AC3555" w:rsidRDefault="002711A3">
          <w:pPr>
            <w:pStyle w:val="Spistreci2"/>
            <w:tabs>
              <w:tab w:val="left" w:pos="1320"/>
              <w:tab w:val="right" w:leader="dot" w:pos="9062"/>
            </w:tabs>
            <w:rPr>
              <w:rFonts w:eastAsiaTheme="minorEastAsia"/>
              <w:lang w:eastAsia="pl-PL"/>
            </w:rPr>
          </w:pPr>
          <w:hyperlink w:anchor="_Toc99534538" w:history="1">
            <w:r w:rsidR="00AC3555" w:rsidRPr="00200008">
              <w:rPr>
                <w:rStyle w:val="Hipercze"/>
                <w:rFonts w:ascii="Times New Roman" w:hAnsi="Times New Roman" w:cs="Times New Roman"/>
                <w:b/>
                <w:bCs/>
              </w:rPr>
              <w:t>3.2.1.1.</w:t>
            </w:r>
            <w:r w:rsidR="00AC3555">
              <w:rPr>
                <w:rFonts w:eastAsiaTheme="minorEastAsia"/>
                <w:lang w:eastAsia="pl-PL"/>
              </w:rPr>
              <w:tab/>
            </w:r>
            <w:r w:rsidR="00AC3555" w:rsidRPr="00200008">
              <w:rPr>
                <w:rStyle w:val="Hipercze"/>
                <w:rFonts w:ascii="Times New Roman" w:hAnsi="Times New Roman" w:cs="Times New Roman"/>
                <w:b/>
                <w:bCs/>
              </w:rPr>
              <w:t>Ramowa Konwencja Narodów Zjednoczonych w sprawie zmian klimatu (United Nations Framework Convention on Climate Change – UNFCCC)</w:t>
            </w:r>
            <w:r w:rsidR="00AC3555">
              <w:rPr>
                <w:webHidden/>
              </w:rPr>
              <w:tab/>
            </w:r>
            <w:r w:rsidR="00AC3555">
              <w:rPr>
                <w:webHidden/>
              </w:rPr>
              <w:fldChar w:fldCharType="begin"/>
            </w:r>
            <w:r w:rsidR="00AC3555">
              <w:rPr>
                <w:webHidden/>
              </w:rPr>
              <w:instrText xml:space="preserve"> PAGEREF _Toc99534538 \h </w:instrText>
            </w:r>
            <w:r w:rsidR="00AC3555">
              <w:rPr>
                <w:webHidden/>
              </w:rPr>
            </w:r>
            <w:r w:rsidR="00AC3555">
              <w:rPr>
                <w:webHidden/>
              </w:rPr>
              <w:fldChar w:fldCharType="separate"/>
            </w:r>
            <w:r w:rsidR="0018222C">
              <w:rPr>
                <w:webHidden/>
              </w:rPr>
              <w:t>21</w:t>
            </w:r>
            <w:r w:rsidR="00AC3555">
              <w:rPr>
                <w:webHidden/>
              </w:rPr>
              <w:fldChar w:fldCharType="end"/>
            </w:r>
          </w:hyperlink>
        </w:p>
        <w:p w14:paraId="0CE20520" w14:textId="6CA90A71" w:rsidR="00AC3555" w:rsidRDefault="002711A3">
          <w:pPr>
            <w:pStyle w:val="Spistreci2"/>
            <w:tabs>
              <w:tab w:val="left" w:pos="1320"/>
              <w:tab w:val="right" w:leader="dot" w:pos="9062"/>
            </w:tabs>
            <w:rPr>
              <w:rFonts w:eastAsiaTheme="minorEastAsia"/>
              <w:lang w:eastAsia="pl-PL"/>
            </w:rPr>
          </w:pPr>
          <w:hyperlink w:anchor="_Toc99534539" w:history="1">
            <w:r w:rsidR="00AC3555" w:rsidRPr="00200008">
              <w:rPr>
                <w:rStyle w:val="Hipercze"/>
                <w:rFonts w:ascii="Times New Roman" w:hAnsi="Times New Roman" w:cs="Times New Roman"/>
                <w:b/>
                <w:bCs/>
              </w:rPr>
              <w:t>3.2.1.2.</w:t>
            </w:r>
            <w:r w:rsidR="00AC3555">
              <w:rPr>
                <w:rFonts w:eastAsiaTheme="minorEastAsia"/>
                <w:lang w:eastAsia="pl-PL"/>
              </w:rPr>
              <w:tab/>
            </w:r>
            <w:r w:rsidR="00AC3555" w:rsidRPr="00200008">
              <w:rPr>
                <w:rStyle w:val="Hipercze"/>
                <w:rFonts w:ascii="Times New Roman" w:hAnsi="Times New Roman" w:cs="Times New Roman"/>
                <w:b/>
                <w:bCs/>
              </w:rPr>
              <w:t>Konwencja w sprawie transgranicznego zanieczyszczania powietrza                          na dalekie odległości (LRTAP)</w:t>
            </w:r>
            <w:r w:rsidR="00AC3555">
              <w:rPr>
                <w:webHidden/>
              </w:rPr>
              <w:tab/>
            </w:r>
            <w:r w:rsidR="00AC3555">
              <w:rPr>
                <w:webHidden/>
              </w:rPr>
              <w:fldChar w:fldCharType="begin"/>
            </w:r>
            <w:r w:rsidR="00AC3555">
              <w:rPr>
                <w:webHidden/>
              </w:rPr>
              <w:instrText xml:space="preserve"> PAGEREF _Toc99534539 \h </w:instrText>
            </w:r>
            <w:r w:rsidR="00AC3555">
              <w:rPr>
                <w:webHidden/>
              </w:rPr>
            </w:r>
            <w:r w:rsidR="00AC3555">
              <w:rPr>
                <w:webHidden/>
              </w:rPr>
              <w:fldChar w:fldCharType="separate"/>
            </w:r>
            <w:r w:rsidR="0018222C">
              <w:rPr>
                <w:webHidden/>
              </w:rPr>
              <w:t>22</w:t>
            </w:r>
            <w:r w:rsidR="00AC3555">
              <w:rPr>
                <w:webHidden/>
              </w:rPr>
              <w:fldChar w:fldCharType="end"/>
            </w:r>
          </w:hyperlink>
        </w:p>
        <w:p w14:paraId="55EB62E8" w14:textId="4C0B2DA0" w:rsidR="00AC3555" w:rsidRDefault="002711A3">
          <w:pPr>
            <w:pStyle w:val="Spistreci2"/>
            <w:tabs>
              <w:tab w:val="left" w:pos="1320"/>
              <w:tab w:val="right" w:leader="dot" w:pos="9062"/>
            </w:tabs>
            <w:rPr>
              <w:rFonts w:eastAsiaTheme="minorEastAsia"/>
              <w:lang w:eastAsia="pl-PL"/>
            </w:rPr>
          </w:pPr>
          <w:hyperlink w:anchor="_Toc99534540" w:history="1">
            <w:r w:rsidR="00AC3555" w:rsidRPr="00200008">
              <w:rPr>
                <w:rStyle w:val="Hipercze"/>
                <w:rFonts w:ascii="Times New Roman" w:hAnsi="Times New Roman" w:cs="Times New Roman"/>
                <w:b/>
                <w:bCs/>
              </w:rPr>
              <w:t>3.2.1.3.</w:t>
            </w:r>
            <w:r w:rsidR="00AC3555">
              <w:rPr>
                <w:rFonts w:eastAsiaTheme="minorEastAsia"/>
                <w:lang w:eastAsia="pl-PL"/>
              </w:rPr>
              <w:tab/>
            </w:r>
            <w:r w:rsidR="00AC3555" w:rsidRPr="00200008">
              <w:rPr>
                <w:rStyle w:val="Hipercze"/>
                <w:rFonts w:ascii="Times New Roman" w:hAnsi="Times New Roman" w:cs="Times New Roman"/>
                <w:b/>
                <w:bCs/>
              </w:rPr>
              <w:t>Pakiet klimatyczno-energetyczny UE</w:t>
            </w:r>
            <w:r w:rsidR="00AC3555">
              <w:rPr>
                <w:webHidden/>
              </w:rPr>
              <w:tab/>
            </w:r>
            <w:r w:rsidR="00AC3555">
              <w:rPr>
                <w:webHidden/>
              </w:rPr>
              <w:fldChar w:fldCharType="begin"/>
            </w:r>
            <w:r w:rsidR="00AC3555">
              <w:rPr>
                <w:webHidden/>
              </w:rPr>
              <w:instrText xml:space="preserve"> PAGEREF _Toc99534540 \h </w:instrText>
            </w:r>
            <w:r w:rsidR="00AC3555">
              <w:rPr>
                <w:webHidden/>
              </w:rPr>
            </w:r>
            <w:r w:rsidR="00AC3555">
              <w:rPr>
                <w:webHidden/>
              </w:rPr>
              <w:fldChar w:fldCharType="separate"/>
            </w:r>
            <w:r w:rsidR="0018222C">
              <w:rPr>
                <w:webHidden/>
              </w:rPr>
              <w:t>23</w:t>
            </w:r>
            <w:r w:rsidR="00AC3555">
              <w:rPr>
                <w:webHidden/>
              </w:rPr>
              <w:fldChar w:fldCharType="end"/>
            </w:r>
          </w:hyperlink>
        </w:p>
        <w:p w14:paraId="423E46A8" w14:textId="7F64EFFE" w:rsidR="00AC3555" w:rsidRDefault="002711A3">
          <w:pPr>
            <w:pStyle w:val="Spistreci2"/>
            <w:tabs>
              <w:tab w:val="left" w:pos="1320"/>
              <w:tab w:val="right" w:leader="dot" w:pos="9062"/>
            </w:tabs>
            <w:rPr>
              <w:rFonts w:eastAsiaTheme="minorEastAsia"/>
              <w:lang w:eastAsia="pl-PL"/>
            </w:rPr>
          </w:pPr>
          <w:hyperlink w:anchor="_Toc99534541" w:history="1">
            <w:r w:rsidR="00AC3555" w:rsidRPr="00200008">
              <w:rPr>
                <w:rStyle w:val="Hipercze"/>
                <w:rFonts w:ascii="Times New Roman" w:hAnsi="Times New Roman" w:cs="Times New Roman"/>
                <w:b/>
                <w:bCs/>
                <w:lang w:val="en-US"/>
              </w:rPr>
              <w:t>3.2.1.4.</w:t>
            </w:r>
            <w:r w:rsidR="00AC3555">
              <w:rPr>
                <w:rFonts w:eastAsiaTheme="minorEastAsia"/>
                <w:lang w:eastAsia="pl-PL"/>
              </w:rPr>
              <w:tab/>
            </w:r>
            <w:r w:rsidR="00AC3555" w:rsidRPr="00200008">
              <w:rPr>
                <w:rStyle w:val="Hipercze"/>
                <w:rFonts w:ascii="Times New Roman" w:hAnsi="Times New Roman" w:cs="Times New Roman"/>
                <w:b/>
                <w:bCs/>
                <w:lang w:val="en-US"/>
              </w:rPr>
              <w:t>Dyrektywa CAFE (Clean Air For Europe)</w:t>
            </w:r>
            <w:r w:rsidR="00AC3555">
              <w:rPr>
                <w:webHidden/>
              </w:rPr>
              <w:tab/>
            </w:r>
            <w:r w:rsidR="00AC3555">
              <w:rPr>
                <w:webHidden/>
              </w:rPr>
              <w:fldChar w:fldCharType="begin"/>
            </w:r>
            <w:r w:rsidR="00AC3555">
              <w:rPr>
                <w:webHidden/>
              </w:rPr>
              <w:instrText xml:space="preserve"> PAGEREF _Toc99534541 \h </w:instrText>
            </w:r>
            <w:r w:rsidR="00AC3555">
              <w:rPr>
                <w:webHidden/>
              </w:rPr>
            </w:r>
            <w:r w:rsidR="00AC3555">
              <w:rPr>
                <w:webHidden/>
              </w:rPr>
              <w:fldChar w:fldCharType="separate"/>
            </w:r>
            <w:r w:rsidR="0018222C">
              <w:rPr>
                <w:webHidden/>
              </w:rPr>
              <w:t>25</w:t>
            </w:r>
            <w:r w:rsidR="00AC3555">
              <w:rPr>
                <w:webHidden/>
              </w:rPr>
              <w:fldChar w:fldCharType="end"/>
            </w:r>
          </w:hyperlink>
        </w:p>
        <w:p w14:paraId="6A2975D8" w14:textId="7BF3094D" w:rsidR="00AC3555" w:rsidRDefault="002711A3">
          <w:pPr>
            <w:pStyle w:val="Spistreci2"/>
            <w:tabs>
              <w:tab w:val="left" w:pos="1320"/>
              <w:tab w:val="right" w:leader="dot" w:pos="9062"/>
            </w:tabs>
            <w:rPr>
              <w:rFonts w:eastAsiaTheme="minorEastAsia"/>
              <w:lang w:eastAsia="pl-PL"/>
            </w:rPr>
          </w:pPr>
          <w:hyperlink w:anchor="_Toc99534542" w:history="1">
            <w:r w:rsidR="00AC3555" w:rsidRPr="00200008">
              <w:rPr>
                <w:rStyle w:val="Hipercze"/>
                <w:rFonts w:ascii="Times New Roman" w:hAnsi="Times New Roman" w:cs="Times New Roman"/>
                <w:b/>
                <w:bCs/>
              </w:rPr>
              <w:t>3.2.1.5.</w:t>
            </w:r>
            <w:r w:rsidR="00AC3555">
              <w:rPr>
                <w:rFonts w:eastAsiaTheme="minorEastAsia"/>
                <w:lang w:eastAsia="pl-PL"/>
              </w:rPr>
              <w:tab/>
            </w:r>
            <w:r w:rsidR="00AC3555" w:rsidRPr="00200008">
              <w:rPr>
                <w:rStyle w:val="Hipercze"/>
                <w:rFonts w:ascii="Times New Roman" w:hAnsi="Times New Roman" w:cs="Times New Roman"/>
                <w:b/>
                <w:bCs/>
              </w:rPr>
              <w:t>Strategia Europa 2020</w:t>
            </w:r>
            <w:r w:rsidR="00AC3555">
              <w:rPr>
                <w:webHidden/>
              </w:rPr>
              <w:tab/>
            </w:r>
            <w:r w:rsidR="00AC3555">
              <w:rPr>
                <w:webHidden/>
              </w:rPr>
              <w:fldChar w:fldCharType="begin"/>
            </w:r>
            <w:r w:rsidR="00AC3555">
              <w:rPr>
                <w:webHidden/>
              </w:rPr>
              <w:instrText xml:space="preserve"> PAGEREF _Toc99534542 \h </w:instrText>
            </w:r>
            <w:r w:rsidR="00AC3555">
              <w:rPr>
                <w:webHidden/>
              </w:rPr>
            </w:r>
            <w:r w:rsidR="00AC3555">
              <w:rPr>
                <w:webHidden/>
              </w:rPr>
              <w:fldChar w:fldCharType="separate"/>
            </w:r>
            <w:r w:rsidR="0018222C">
              <w:rPr>
                <w:webHidden/>
              </w:rPr>
              <w:t>25</w:t>
            </w:r>
            <w:r w:rsidR="00AC3555">
              <w:rPr>
                <w:webHidden/>
              </w:rPr>
              <w:fldChar w:fldCharType="end"/>
            </w:r>
          </w:hyperlink>
        </w:p>
        <w:p w14:paraId="539ABF00" w14:textId="07E079F5" w:rsidR="00AC3555" w:rsidRDefault="002711A3">
          <w:pPr>
            <w:pStyle w:val="Spistreci2"/>
            <w:tabs>
              <w:tab w:val="left" w:pos="1320"/>
              <w:tab w:val="right" w:leader="dot" w:pos="9062"/>
            </w:tabs>
            <w:rPr>
              <w:rFonts w:eastAsiaTheme="minorEastAsia"/>
              <w:lang w:eastAsia="pl-PL"/>
            </w:rPr>
          </w:pPr>
          <w:hyperlink w:anchor="_Toc99534543" w:history="1">
            <w:r w:rsidR="00AC3555" w:rsidRPr="00200008">
              <w:rPr>
                <w:rStyle w:val="Hipercze"/>
                <w:rFonts w:ascii="Times New Roman" w:hAnsi="Times New Roman" w:cs="Times New Roman"/>
                <w:b/>
                <w:bCs/>
              </w:rPr>
              <w:t>3.2.1.6.</w:t>
            </w:r>
            <w:r w:rsidR="00AC3555">
              <w:rPr>
                <w:rFonts w:eastAsiaTheme="minorEastAsia"/>
                <w:lang w:eastAsia="pl-PL"/>
              </w:rPr>
              <w:tab/>
            </w:r>
            <w:r w:rsidR="00AC3555" w:rsidRPr="00200008">
              <w:rPr>
                <w:rStyle w:val="Hipercze"/>
                <w:rFonts w:ascii="Times New Roman" w:hAnsi="Times New Roman" w:cs="Times New Roman"/>
                <w:b/>
                <w:bCs/>
              </w:rPr>
              <w:t>Plan działania prowadzący do przejścia na konkurencyjną gospodarkę niskoemisyjną do 2050 r.</w:t>
            </w:r>
            <w:r w:rsidR="00AC3555">
              <w:rPr>
                <w:webHidden/>
              </w:rPr>
              <w:tab/>
            </w:r>
            <w:r w:rsidR="00AC3555">
              <w:rPr>
                <w:webHidden/>
              </w:rPr>
              <w:fldChar w:fldCharType="begin"/>
            </w:r>
            <w:r w:rsidR="00AC3555">
              <w:rPr>
                <w:webHidden/>
              </w:rPr>
              <w:instrText xml:space="preserve"> PAGEREF _Toc99534543 \h </w:instrText>
            </w:r>
            <w:r w:rsidR="00AC3555">
              <w:rPr>
                <w:webHidden/>
              </w:rPr>
            </w:r>
            <w:r w:rsidR="00AC3555">
              <w:rPr>
                <w:webHidden/>
              </w:rPr>
              <w:fldChar w:fldCharType="separate"/>
            </w:r>
            <w:r w:rsidR="0018222C">
              <w:rPr>
                <w:webHidden/>
              </w:rPr>
              <w:t>26</w:t>
            </w:r>
            <w:r w:rsidR="00AC3555">
              <w:rPr>
                <w:webHidden/>
              </w:rPr>
              <w:fldChar w:fldCharType="end"/>
            </w:r>
          </w:hyperlink>
        </w:p>
        <w:p w14:paraId="729E538A" w14:textId="6C2E47CB" w:rsidR="00AC3555" w:rsidRDefault="002711A3">
          <w:pPr>
            <w:pStyle w:val="Spistreci2"/>
            <w:tabs>
              <w:tab w:val="left" w:pos="1100"/>
              <w:tab w:val="right" w:leader="dot" w:pos="9062"/>
            </w:tabs>
            <w:rPr>
              <w:rFonts w:eastAsiaTheme="minorEastAsia"/>
              <w:lang w:eastAsia="pl-PL"/>
            </w:rPr>
          </w:pPr>
          <w:hyperlink w:anchor="_Toc99534544" w:history="1">
            <w:r w:rsidR="00AC3555" w:rsidRPr="00200008">
              <w:rPr>
                <w:rStyle w:val="Hipercze"/>
                <w:rFonts w:ascii="Times New Roman" w:hAnsi="Times New Roman" w:cs="Times New Roman"/>
                <w:b/>
                <w:bCs/>
                <w:i/>
                <w:iCs/>
              </w:rPr>
              <w:t>3.2.2.</w:t>
            </w:r>
            <w:r w:rsidR="00AC3555">
              <w:rPr>
                <w:rFonts w:eastAsiaTheme="minorEastAsia"/>
                <w:lang w:eastAsia="pl-PL"/>
              </w:rPr>
              <w:tab/>
            </w:r>
            <w:r w:rsidR="00AC3555" w:rsidRPr="00200008">
              <w:rPr>
                <w:rStyle w:val="Hipercze"/>
                <w:rFonts w:ascii="Times New Roman" w:hAnsi="Times New Roman" w:cs="Times New Roman"/>
                <w:b/>
                <w:bCs/>
              </w:rPr>
              <w:t>Kontekst krajowy</w:t>
            </w:r>
            <w:r w:rsidR="00AC3555">
              <w:rPr>
                <w:webHidden/>
              </w:rPr>
              <w:tab/>
            </w:r>
            <w:r w:rsidR="00AC3555">
              <w:rPr>
                <w:webHidden/>
              </w:rPr>
              <w:fldChar w:fldCharType="begin"/>
            </w:r>
            <w:r w:rsidR="00AC3555">
              <w:rPr>
                <w:webHidden/>
              </w:rPr>
              <w:instrText xml:space="preserve"> PAGEREF _Toc99534544 \h </w:instrText>
            </w:r>
            <w:r w:rsidR="00AC3555">
              <w:rPr>
                <w:webHidden/>
              </w:rPr>
            </w:r>
            <w:r w:rsidR="00AC3555">
              <w:rPr>
                <w:webHidden/>
              </w:rPr>
              <w:fldChar w:fldCharType="separate"/>
            </w:r>
            <w:r w:rsidR="0018222C">
              <w:rPr>
                <w:webHidden/>
              </w:rPr>
              <w:t>26</w:t>
            </w:r>
            <w:r w:rsidR="00AC3555">
              <w:rPr>
                <w:webHidden/>
              </w:rPr>
              <w:fldChar w:fldCharType="end"/>
            </w:r>
          </w:hyperlink>
        </w:p>
        <w:p w14:paraId="3EF7CE98" w14:textId="428F517F" w:rsidR="00AC3555" w:rsidRDefault="002711A3">
          <w:pPr>
            <w:pStyle w:val="Spistreci2"/>
            <w:tabs>
              <w:tab w:val="left" w:pos="1320"/>
              <w:tab w:val="right" w:leader="dot" w:pos="9062"/>
            </w:tabs>
            <w:rPr>
              <w:rFonts w:eastAsiaTheme="minorEastAsia"/>
              <w:lang w:eastAsia="pl-PL"/>
            </w:rPr>
          </w:pPr>
          <w:hyperlink w:anchor="_Toc99534545" w:history="1">
            <w:r w:rsidR="00AC3555" w:rsidRPr="00200008">
              <w:rPr>
                <w:rStyle w:val="Hipercze"/>
                <w:rFonts w:ascii="Times New Roman" w:hAnsi="Times New Roman" w:cs="Times New Roman"/>
                <w:b/>
                <w:bCs/>
              </w:rPr>
              <w:t>3.2.2.1.</w:t>
            </w:r>
            <w:r w:rsidR="00AC3555">
              <w:rPr>
                <w:rFonts w:eastAsiaTheme="minorEastAsia"/>
                <w:lang w:eastAsia="pl-PL"/>
              </w:rPr>
              <w:tab/>
            </w:r>
            <w:r w:rsidR="00AC3555" w:rsidRPr="00200008">
              <w:rPr>
                <w:rStyle w:val="Hipercze"/>
                <w:rFonts w:ascii="Times New Roman" w:hAnsi="Times New Roman" w:cs="Times New Roman"/>
                <w:b/>
                <w:bCs/>
              </w:rPr>
              <w:t>Strategia Rozwoju Kraju 2020</w:t>
            </w:r>
            <w:r w:rsidR="00AC3555">
              <w:rPr>
                <w:webHidden/>
              </w:rPr>
              <w:tab/>
            </w:r>
            <w:r w:rsidR="00AC3555">
              <w:rPr>
                <w:webHidden/>
              </w:rPr>
              <w:fldChar w:fldCharType="begin"/>
            </w:r>
            <w:r w:rsidR="00AC3555">
              <w:rPr>
                <w:webHidden/>
              </w:rPr>
              <w:instrText xml:space="preserve"> PAGEREF _Toc99534545 \h </w:instrText>
            </w:r>
            <w:r w:rsidR="00AC3555">
              <w:rPr>
                <w:webHidden/>
              </w:rPr>
            </w:r>
            <w:r w:rsidR="00AC3555">
              <w:rPr>
                <w:webHidden/>
              </w:rPr>
              <w:fldChar w:fldCharType="separate"/>
            </w:r>
            <w:r w:rsidR="0018222C">
              <w:rPr>
                <w:webHidden/>
              </w:rPr>
              <w:t>27</w:t>
            </w:r>
            <w:r w:rsidR="00AC3555">
              <w:rPr>
                <w:webHidden/>
              </w:rPr>
              <w:fldChar w:fldCharType="end"/>
            </w:r>
          </w:hyperlink>
        </w:p>
        <w:p w14:paraId="43BD61A1" w14:textId="5A168C47" w:rsidR="00AC3555" w:rsidRDefault="002711A3">
          <w:pPr>
            <w:pStyle w:val="Spistreci2"/>
            <w:tabs>
              <w:tab w:val="left" w:pos="1320"/>
              <w:tab w:val="right" w:leader="dot" w:pos="9062"/>
            </w:tabs>
            <w:rPr>
              <w:rFonts w:eastAsiaTheme="minorEastAsia"/>
              <w:lang w:eastAsia="pl-PL"/>
            </w:rPr>
          </w:pPr>
          <w:hyperlink w:anchor="_Toc99534546" w:history="1">
            <w:r w:rsidR="00AC3555" w:rsidRPr="00200008">
              <w:rPr>
                <w:rStyle w:val="Hipercze"/>
                <w:rFonts w:ascii="Times New Roman" w:hAnsi="Times New Roman" w:cs="Times New Roman"/>
                <w:b/>
                <w:bCs/>
              </w:rPr>
              <w:t>3.2.2.2.</w:t>
            </w:r>
            <w:r w:rsidR="00AC3555">
              <w:rPr>
                <w:rFonts w:eastAsiaTheme="minorEastAsia"/>
                <w:lang w:eastAsia="pl-PL"/>
              </w:rPr>
              <w:tab/>
            </w:r>
            <w:r w:rsidR="00AC3555" w:rsidRPr="00200008">
              <w:rPr>
                <w:rStyle w:val="Hipercze"/>
                <w:rFonts w:ascii="Times New Roman" w:hAnsi="Times New Roman" w:cs="Times New Roman"/>
                <w:b/>
                <w:bCs/>
              </w:rPr>
              <w:t>Polityki Energetycznej Polski do 2040 roku</w:t>
            </w:r>
            <w:r w:rsidR="00AC3555">
              <w:rPr>
                <w:webHidden/>
              </w:rPr>
              <w:tab/>
            </w:r>
            <w:r w:rsidR="00AC3555">
              <w:rPr>
                <w:webHidden/>
              </w:rPr>
              <w:fldChar w:fldCharType="begin"/>
            </w:r>
            <w:r w:rsidR="00AC3555">
              <w:rPr>
                <w:webHidden/>
              </w:rPr>
              <w:instrText xml:space="preserve"> PAGEREF _Toc99534546 \h </w:instrText>
            </w:r>
            <w:r w:rsidR="00AC3555">
              <w:rPr>
                <w:webHidden/>
              </w:rPr>
            </w:r>
            <w:r w:rsidR="00AC3555">
              <w:rPr>
                <w:webHidden/>
              </w:rPr>
              <w:fldChar w:fldCharType="separate"/>
            </w:r>
            <w:r w:rsidR="0018222C">
              <w:rPr>
                <w:webHidden/>
              </w:rPr>
              <w:t>27</w:t>
            </w:r>
            <w:r w:rsidR="00AC3555">
              <w:rPr>
                <w:webHidden/>
              </w:rPr>
              <w:fldChar w:fldCharType="end"/>
            </w:r>
          </w:hyperlink>
        </w:p>
        <w:p w14:paraId="5357311B" w14:textId="597DD9A7" w:rsidR="00AC3555" w:rsidRDefault="002711A3">
          <w:pPr>
            <w:pStyle w:val="Spistreci2"/>
            <w:tabs>
              <w:tab w:val="left" w:pos="1320"/>
              <w:tab w:val="right" w:leader="dot" w:pos="9062"/>
            </w:tabs>
            <w:rPr>
              <w:rFonts w:eastAsiaTheme="minorEastAsia"/>
              <w:lang w:eastAsia="pl-PL"/>
            </w:rPr>
          </w:pPr>
          <w:hyperlink w:anchor="_Toc99534547" w:history="1">
            <w:r w:rsidR="00AC3555" w:rsidRPr="00200008">
              <w:rPr>
                <w:rStyle w:val="Hipercze"/>
                <w:rFonts w:ascii="Times New Roman" w:hAnsi="Times New Roman" w:cs="Times New Roman"/>
                <w:b/>
                <w:bCs/>
              </w:rPr>
              <w:t>3.2.2.3.</w:t>
            </w:r>
            <w:r w:rsidR="00AC3555">
              <w:rPr>
                <w:rFonts w:eastAsiaTheme="minorEastAsia"/>
                <w:lang w:eastAsia="pl-PL"/>
              </w:rPr>
              <w:tab/>
            </w:r>
            <w:r w:rsidR="00AC3555" w:rsidRPr="00200008">
              <w:rPr>
                <w:rStyle w:val="Hipercze"/>
                <w:rFonts w:ascii="Times New Roman" w:hAnsi="Times New Roman" w:cs="Times New Roman"/>
                <w:b/>
                <w:bCs/>
              </w:rPr>
              <w:t>Krajowy plan na rzecz energii i klimatu na lata 2021-2030</w:t>
            </w:r>
            <w:r w:rsidR="00AC3555">
              <w:rPr>
                <w:webHidden/>
              </w:rPr>
              <w:tab/>
            </w:r>
            <w:r w:rsidR="00AC3555">
              <w:rPr>
                <w:webHidden/>
              </w:rPr>
              <w:fldChar w:fldCharType="begin"/>
            </w:r>
            <w:r w:rsidR="00AC3555">
              <w:rPr>
                <w:webHidden/>
              </w:rPr>
              <w:instrText xml:space="preserve"> PAGEREF _Toc99534547 \h </w:instrText>
            </w:r>
            <w:r w:rsidR="00AC3555">
              <w:rPr>
                <w:webHidden/>
              </w:rPr>
            </w:r>
            <w:r w:rsidR="00AC3555">
              <w:rPr>
                <w:webHidden/>
              </w:rPr>
              <w:fldChar w:fldCharType="separate"/>
            </w:r>
            <w:r w:rsidR="0018222C">
              <w:rPr>
                <w:webHidden/>
              </w:rPr>
              <w:t>29</w:t>
            </w:r>
            <w:r w:rsidR="00AC3555">
              <w:rPr>
                <w:webHidden/>
              </w:rPr>
              <w:fldChar w:fldCharType="end"/>
            </w:r>
          </w:hyperlink>
        </w:p>
        <w:p w14:paraId="5303CDEC" w14:textId="72C0C1C9" w:rsidR="00AC3555" w:rsidRDefault="002711A3">
          <w:pPr>
            <w:pStyle w:val="Spistreci2"/>
            <w:tabs>
              <w:tab w:val="left" w:pos="1320"/>
              <w:tab w:val="right" w:leader="dot" w:pos="9062"/>
            </w:tabs>
            <w:rPr>
              <w:rFonts w:eastAsiaTheme="minorEastAsia"/>
              <w:lang w:eastAsia="pl-PL"/>
            </w:rPr>
          </w:pPr>
          <w:hyperlink w:anchor="_Toc99534548" w:history="1">
            <w:r w:rsidR="00AC3555" w:rsidRPr="00200008">
              <w:rPr>
                <w:rStyle w:val="Hipercze"/>
                <w:rFonts w:ascii="Times New Roman" w:hAnsi="Times New Roman" w:cs="Times New Roman"/>
                <w:b/>
                <w:bCs/>
              </w:rPr>
              <w:t>3.2.2.4.</w:t>
            </w:r>
            <w:r w:rsidR="00AC3555">
              <w:rPr>
                <w:rFonts w:eastAsiaTheme="minorEastAsia"/>
                <w:lang w:eastAsia="pl-PL"/>
              </w:rPr>
              <w:tab/>
            </w:r>
            <w:r w:rsidR="00AC3555" w:rsidRPr="00200008">
              <w:rPr>
                <w:rStyle w:val="Hipercze"/>
                <w:rFonts w:ascii="Times New Roman" w:hAnsi="Times New Roman" w:cs="Times New Roman"/>
                <w:b/>
                <w:bCs/>
              </w:rPr>
              <w:t>Krajowy program ochrony powietrza do roku 2020 (z perspektywą                           do roku 2030)</w:t>
            </w:r>
            <w:r w:rsidR="00AC3555">
              <w:rPr>
                <w:webHidden/>
              </w:rPr>
              <w:tab/>
            </w:r>
            <w:r w:rsidR="00AC3555">
              <w:rPr>
                <w:webHidden/>
              </w:rPr>
              <w:fldChar w:fldCharType="begin"/>
            </w:r>
            <w:r w:rsidR="00AC3555">
              <w:rPr>
                <w:webHidden/>
              </w:rPr>
              <w:instrText xml:space="preserve"> PAGEREF _Toc99534548 \h </w:instrText>
            </w:r>
            <w:r w:rsidR="00AC3555">
              <w:rPr>
                <w:webHidden/>
              </w:rPr>
            </w:r>
            <w:r w:rsidR="00AC3555">
              <w:rPr>
                <w:webHidden/>
              </w:rPr>
              <w:fldChar w:fldCharType="separate"/>
            </w:r>
            <w:r w:rsidR="0018222C">
              <w:rPr>
                <w:webHidden/>
              </w:rPr>
              <w:t>31</w:t>
            </w:r>
            <w:r w:rsidR="00AC3555">
              <w:rPr>
                <w:webHidden/>
              </w:rPr>
              <w:fldChar w:fldCharType="end"/>
            </w:r>
          </w:hyperlink>
        </w:p>
        <w:p w14:paraId="53FFACE7" w14:textId="6476248A" w:rsidR="00AC3555" w:rsidRDefault="002711A3">
          <w:pPr>
            <w:pStyle w:val="Spistreci2"/>
            <w:tabs>
              <w:tab w:val="left" w:pos="1320"/>
              <w:tab w:val="right" w:leader="dot" w:pos="9062"/>
            </w:tabs>
            <w:rPr>
              <w:rFonts w:eastAsiaTheme="minorEastAsia"/>
              <w:lang w:eastAsia="pl-PL"/>
            </w:rPr>
          </w:pPr>
          <w:hyperlink w:anchor="_Toc99534549" w:history="1">
            <w:r w:rsidR="00AC3555" w:rsidRPr="00200008">
              <w:rPr>
                <w:rStyle w:val="Hipercze"/>
                <w:rFonts w:ascii="Times New Roman" w:hAnsi="Times New Roman" w:cs="Times New Roman"/>
                <w:b/>
                <w:bCs/>
              </w:rPr>
              <w:t>3.2.2.5.</w:t>
            </w:r>
            <w:r w:rsidR="00AC3555">
              <w:rPr>
                <w:rFonts w:eastAsiaTheme="minorEastAsia"/>
                <w:lang w:eastAsia="pl-PL"/>
              </w:rPr>
              <w:tab/>
            </w:r>
            <w:r w:rsidR="00AC3555" w:rsidRPr="00200008">
              <w:rPr>
                <w:rStyle w:val="Hipercze"/>
                <w:rFonts w:ascii="Times New Roman" w:hAnsi="Times New Roman" w:cs="Times New Roman"/>
                <w:b/>
                <w:bCs/>
              </w:rPr>
              <w:t>Zintegrowane strategie rozwoju</w:t>
            </w:r>
            <w:r w:rsidR="00AC3555">
              <w:rPr>
                <w:webHidden/>
              </w:rPr>
              <w:tab/>
            </w:r>
            <w:r w:rsidR="00AC3555">
              <w:rPr>
                <w:webHidden/>
              </w:rPr>
              <w:fldChar w:fldCharType="begin"/>
            </w:r>
            <w:r w:rsidR="00AC3555">
              <w:rPr>
                <w:webHidden/>
              </w:rPr>
              <w:instrText xml:space="preserve"> PAGEREF _Toc99534549 \h </w:instrText>
            </w:r>
            <w:r w:rsidR="00AC3555">
              <w:rPr>
                <w:webHidden/>
              </w:rPr>
            </w:r>
            <w:r w:rsidR="00AC3555">
              <w:rPr>
                <w:webHidden/>
              </w:rPr>
              <w:fldChar w:fldCharType="separate"/>
            </w:r>
            <w:r w:rsidR="0018222C">
              <w:rPr>
                <w:webHidden/>
              </w:rPr>
              <w:t>31</w:t>
            </w:r>
            <w:r w:rsidR="00AC3555">
              <w:rPr>
                <w:webHidden/>
              </w:rPr>
              <w:fldChar w:fldCharType="end"/>
            </w:r>
          </w:hyperlink>
        </w:p>
        <w:p w14:paraId="1298EF6A" w14:textId="6AD3663C" w:rsidR="00AC3555" w:rsidRDefault="002711A3">
          <w:pPr>
            <w:pStyle w:val="Spistreci2"/>
            <w:tabs>
              <w:tab w:val="left" w:pos="1100"/>
              <w:tab w:val="right" w:leader="dot" w:pos="9062"/>
            </w:tabs>
            <w:rPr>
              <w:rFonts w:eastAsiaTheme="minorEastAsia"/>
              <w:lang w:eastAsia="pl-PL"/>
            </w:rPr>
          </w:pPr>
          <w:hyperlink w:anchor="_Toc99534550" w:history="1">
            <w:r w:rsidR="00AC3555" w:rsidRPr="00200008">
              <w:rPr>
                <w:rStyle w:val="Hipercze"/>
                <w:rFonts w:ascii="Times New Roman" w:hAnsi="Times New Roman" w:cs="Times New Roman"/>
                <w:b/>
                <w:bCs/>
              </w:rPr>
              <w:t>3.2.3.</w:t>
            </w:r>
            <w:r w:rsidR="00AC3555">
              <w:rPr>
                <w:rFonts w:eastAsiaTheme="minorEastAsia"/>
                <w:lang w:eastAsia="pl-PL"/>
              </w:rPr>
              <w:tab/>
            </w:r>
            <w:r w:rsidR="00AC3555" w:rsidRPr="00200008">
              <w:rPr>
                <w:rStyle w:val="Hipercze"/>
                <w:rFonts w:ascii="Times New Roman" w:hAnsi="Times New Roman" w:cs="Times New Roman"/>
                <w:b/>
                <w:bCs/>
              </w:rPr>
              <w:t>Kontekst regionalny</w:t>
            </w:r>
            <w:r w:rsidR="00AC3555">
              <w:rPr>
                <w:webHidden/>
              </w:rPr>
              <w:tab/>
            </w:r>
            <w:r w:rsidR="00AC3555">
              <w:rPr>
                <w:webHidden/>
              </w:rPr>
              <w:fldChar w:fldCharType="begin"/>
            </w:r>
            <w:r w:rsidR="00AC3555">
              <w:rPr>
                <w:webHidden/>
              </w:rPr>
              <w:instrText xml:space="preserve"> PAGEREF _Toc99534550 \h </w:instrText>
            </w:r>
            <w:r w:rsidR="00AC3555">
              <w:rPr>
                <w:webHidden/>
              </w:rPr>
            </w:r>
            <w:r w:rsidR="00AC3555">
              <w:rPr>
                <w:webHidden/>
              </w:rPr>
              <w:fldChar w:fldCharType="separate"/>
            </w:r>
            <w:r w:rsidR="0018222C">
              <w:rPr>
                <w:webHidden/>
              </w:rPr>
              <w:t>32</w:t>
            </w:r>
            <w:r w:rsidR="00AC3555">
              <w:rPr>
                <w:webHidden/>
              </w:rPr>
              <w:fldChar w:fldCharType="end"/>
            </w:r>
          </w:hyperlink>
        </w:p>
        <w:p w14:paraId="102572A7" w14:textId="18E140C9" w:rsidR="00AC3555" w:rsidRDefault="002711A3">
          <w:pPr>
            <w:pStyle w:val="Spistreci2"/>
            <w:tabs>
              <w:tab w:val="left" w:pos="1320"/>
              <w:tab w:val="right" w:leader="dot" w:pos="9062"/>
            </w:tabs>
            <w:rPr>
              <w:rFonts w:eastAsiaTheme="minorEastAsia"/>
              <w:lang w:eastAsia="pl-PL"/>
            </w:rPr>
          </w:pPr>
          <w:hyperlink w:anchor="_Toc99534551" w:history="1">
            <w:r w:rsidR="00AC3555" w:rsidRPr="00200008">
              <w:rPr>
                <w:rStyle w:val="Hipercze"/>
                <w:rFonts w:ascii="Times New Roman" w:hAnsi="Times New Roman" w:cs="Times New Roman"/>
                <w:b/>
                <w:bCs/>
              </w:rPr>
              <w:t>3.2.3.1.</w:t>
            </w:r>
            <w:r w:rsidR="00AC3555">
              <w:rPr>
                <w:rFonts w:eastAsiaTheme="minorEastAsia"/>
                <w:lang w:eastAsia="pl-PL"/>
              </w:rPr>
              <w:tab/>
            </w:r>
            <w:r w:rsidR="00AC3555" w:rsidRPr="00200008">
              <w:rPr>
                <w:rStyle w:val="Hipercze"/>
                <w:rFonts w:ascii="Times New Roman" w:hAnsi="Times New Roman" w:cs="Times New Roman"/>
                <w:b/>
                <w:bCs/>
              </w:rPr>
              <w:t>Strategia rozwoju województwa wielkopolskiego do 2030 roku.</w:t>
            </w:r>
            <w:r w:rsidR="00AC3555">
              <w:rPr>
                <w:webHidden/>
              </w:rPr>
              <w:tab/>
            </w:r>
            <w:r w:rsidR="00AC3555">
              <w:rPr>
                <w:webHidden/>
              </w:rPr>
              <w:fldChar w:fldCharType="begin"/>
            </w:r>
            <w:r w:rsidR="00AC3555">
              <w:rPr>
                <w:webHidden/>
              </w:rPr>
              <w:instrText xml:space="preserve"> PAGEREF _Toc99534551 \h </w:instrText>
            </w:r>
            <w:r w:rsidR="00AC3555">
              <w:rPr>
                <w:webHidden/>
              </w:rPr>
            </w:r>
            <w:r w:rsidR="00AC3555">
              <w:rPr>
                <w:webHidden/>
              </w:rPr>
              <w:fldChar w:fldCharType="separate"/>
            </w:r>
            <w:r w:rsidR="0018222C">
              <w:rPr>
                <w:webHidden/>
              </w:rPr>
              <w:t>32</w:t>
            </w:r>
            <w:r w:rsidR="00AC3555">
              <w:rPr>
                <w:webHidden/>
              </w:rPr>
              <w:fldChar w:fldCharType="end"/>
            </w:r>
          </w:hyperlink>
        </w:p>
        <w:p w14:paraId="07AC2C8A" w14:textId="2AE07172" w:rsidR="00AC3555" w:rsidRDefault="002711A3">
          <w:pPr>
            <w:pStyle w:val="Spistreci2"/>
            <w:tabs>
              <w:tab w:val="left" w:pos="1320"/>
              <w:tab w:val="right" w:leader="dot" w:pos="9062"/>
            </w:tabs>
            <w:rPr>
              <w:rFonts w:eastAsiaTheme="minorEastAsia"/>
              <w:lang w:eastAsia="pl-PL"/>
            </w:rPr>
          </w:pPr>
          <w:hyperlink w:anchor="_Toc99534552" w:history="1">
            <w:r w:rsidR="00AC3555" w:rsidRPr="00200008">
              <w:rPr>
                <w:rStyle w:val="Hipercze"/>
                <w:rFonts w:ascii="Times New Roman" w:hAnsi="Times New Roman" w:cs="Times New Roman"/>
                <w:b/>
                <w:bCs/>
              </w:rPr>
              <w:t>3.2.3.2.</w:t>
            </w:r>
            <w:r w:rsidR="00AC3555">
              <w:rPr>
                <w:rFonts w:eastAsiaTheme="minorEastAsia"/>
                <w:lang w:eastAsia="pl-PL"/>
              </w:rPr>
              <w:tab/>
            </w:r>
            <w:r w:rsidR="00AC3555" w:rsidRPr="00200008">
              <w:rPr>
                <w:rStyle w:val="Hipercze"/>
                <w:rFonts w:ascii="Times New Roman" w:hAnsi="Times New Roman" w:cs="Times New Roman"/>
                <w:b/>
                <w:bCs/>
              </w:rPr>
              <w:t>Programu ochrony środowiska dla województwa wielkopolskiego do roku 2030</w:t>
            </w:r>
            <w:r w:rsidR="00AC3555">
              <w:rPr>
                <w:webHidden/>
              </w:rPr>
              <w:tab/>
            </w:r>
            <w:r w:rsidR="00AC3555">
              <w:rPr>
                <w:webHidden/>
              </w:rPr>
              <w:fldChar w:fldCharType="begin"/>
            </w:r>
            <w:r w:rsidR="00AC3555">
              <w:rPr>
                <w:webHidden/>
              </w:rPr>
              <w:instrText xml:space="preserve"> PAGEREF _Toc99534552 \h </w:instrText>
            </w:r>
            <w:r w:rsidR="00AC3555">
              <w:rPr>
                <w:webHidden/>
              </w:rPr>
            </w:r>
            <w:r w:rsidR="00AC3555">
              <w:rPr>
                <w:webHidden/>
              </w:rPr>
              <w:fldChar w:fldCharType="separate"/>
            </w:r>
            <w:r w:rsidR="0018222C">
              <w:rPr>
                <w:webHidden/>
              </w:rPr>
              <w:t>33</w:t>
            </w:r>
            <w:r w:rsidR="00AC3555">
              <w:rPr>
                <w:webHidden/>
              </w:rPr>
              <w:fldChar w:fldCharType="end"/>
            </w:r>
          </w:hyperlink>
        </w:p>
        <w:p w14:paraId="733562A0" w14:textId="0D9E991E" w:rsidR="00AC3555" w:rsidRDefault="002711A3">
          <w:pPr>
            <w:pStyle w:val="Spistreci2"/>
            <w:tabs>
              <w:tab w:val="left" w:pos="1320"/>
              <w:tab w:val="right" w:leader="dot" w:pos="9062"/>
            </w:tabs>
            <w:rPr>
              <w:rFonts w:eastAsiaTheme="minorEastAsia"/>
              <w:lang w:eastAsia="pl-PL"/>
            </w:rPr>
          </w:pPr>
          <w:hyperlink w:anchor="_Toc99534553" w:history="1">
            <w:r w:rsidR="00AC3555" w:rsidRPr="00200008">
              <w:rPr>
                <w:rStyle w:val="Hipercze"/>
                <w:rFonts w:ascii="Times New Roman" w:hAnsi="Times New Roman" w:cs="Times New Roman"/>
                <w:b/>
                <w:bCs/>
              </w:rPr>
              <w:t>3.2.3.3.</w:t>
            </w:r>
            <w:r w:rsidR="00AC3555">
              <w:rPr>
                <w:rFonts w:eastAsiaTheme="minorEastAsia"/>
                <w:lang w:eastAsia="pl-PL"/>
              </w:rPr>
              <w:tab/>
            </w:r>
            <w:r w:rsidR="00AC3555" w:rsidRPr="00200008">
              <w:rPr>
                <w:rStyle w:val="Hipercze"/>
                <w:rFonts w:ascii="Times New Roman" w:hAnsi="Times New Roman" w:cs="Times New Roman"/>
                <w:b/>
              </w:rPr>
              <w:t>Strategia Działania Wojewódzkiego Funduszu Ochrony Środowiska  i Gospodarki Wodnej na lata 2021-2024.</w:t>
            </w:r>
            <w:r w:rsidR="00AC3555">
              <w:rPr>
                <w:webHidden/>
              </w:rPr>
              <w:tab/>
            </w:r>
            <w:r w:rsidR="00AC3555">
              <w:rPr>
                <w:webHidden/>
              </w:rPr>
              <w:fldChar w:fldCharType="begin"/>
            </w:r>
            <w:r w:rsidR="00AC3555">
              <w:rPr>
                <w:webHidden/>
              </w:rPr>
              <w:instrText xml:space="preserve"> PAGEREF _Toc99534553 \h </w:instrText>
            </w:r>
            <w:r w:rsidR="00AC3555">
              <w:rPr>
                <w:webHidden/>
              </w:rPr>
            </w:r>
            <w:r w:rsidR="00AC3555">
              <w:rPr>
                <w:webHidden/>
              </w:rPr>
              <w:fldChar w:fldCharType="separate"/>
            </w:r>
            <w:r w:rsidR="0018222C">
              <w:rPr>
                <w:webHidden/>
              </w:rPr>
              <w:t>34</w:t>
            </w:r>
            <w:r w:rsidR="00AC3555">
              <w:rPr>
                <w:webHidden/>
              </w:rPr>
              <w:fldChar w:fldCharType="end"/>
            </w:r>
          </w:hyperlink>
        </w:p>
        <w:p w14:paraId="621592AD" w14:textId="22665A2C" w:rsidR="00AC3555" w:rsidRDefault="002711A3">
          <w:pPr>
            <w:pStyle w:val="Spistreci2"/>
            <w:tabs>
              <w:tab w:val="left" w:pos="1320"/>
              <w:tab w:val="right" w:leader="dot" w:pos="9062"/>
            </w:tabs>
            <w:rPr>
              <w:rFonts w:eastAsiaTheme="minorEastAsia"/>
              <w:lang w:eastAsia="pl-PL"/>
            </w:rPr>
          </w:pPr>
          <w:hyperlink w:anchor="_Toc99534554" w:history="1">
            <w:r w:rsidR="00AC3555" w:rsidRPr="00200008">
              <w:rPr>
                <w:rStyle w:val="Hipercze"/>
                <w:rFonts w:ascii="Times New Roman" w:hAnsi="Times New Roman" w:cs="Times New Roman"/>
                <w:b/>
                <w:bCs/>
              </w:rPr>
              <w:t>3.2.3.4.</w:t>
            </w:r>
            <w:r w:rsidR="00AC3555">
              <w:rPr>
                <w:rFonts w:eastAsiaTheme="minorEastAsia"/>
                <w:lang w:eastAsia="pl-PL"/>
              </w:rPr>
              <w:tab/>
            </w:r>
            <w:r w:rsidR="00AC3555" w:rsidRPr="00200008">
              <w:rPr>
                <w:rStyle w:val="Hipercze"/>
                <w:rFonts w:ascii="Times New Roman" w:hAnsi="Times New Roman" w:cs="Times New Roman"/>
                <w:b/>
                <w:bCs/>
              </w:rPr>
              <w:t>Regionalny Program Operacyjny dla Województwa Wielkopolskiego                    na lata 2014-2020 oraz Szczegółowy Opis Osi Priorytetowych RPO</w:t>
            </w:r>
            <w:r w:rsidR="00AC3555">
              <w:rPr>
                <w:webHidden/>
              </w:rPr>
              <w:tab/>
            </w:r>
            <w:r w:rsidR="00AC3555">
              <w:rPr>
                <w:webHidden/>
              </w:rPr>
              <w:fldChar w:fldCharType="begin"/>
            </w:r>
            <w:r w:rsidR="00AC3555">
              <w:rPr>
                <w:webHidden/>
              </w:rPr>
              <w:instrText xml:space="preserve"> PAGEREF _Toc99534554 \h </w:instrText>
            </w:r>
            <w:r w:rsidR="00AC3555">
              <w:rPr>
                <w:webHidden/>
              </w:rPr>
            </w:r>
            <w:r w:rsidR="00AC3555">
              <w:rPr>
                <w:webHidden/>
              </w:rPr>
              <w:fldChar w:fldCharType="separate"/>
            </w:r>
            <w:r w:rsidR="0018222C">
              <w:rPr>
                <w:webHidden/>
              </w:rPr>
              <w:t>34</w:t>
            </w:r>
            <w:r w:rsidR="00AC3555">
              <w:rPr>
                <w:webHidden/>
              </w:rPr>
              <w:fldChar w:fldCharType="end"/>
            </w:r>
          </w:hyperlink>
        </w:p>
        <w:p w14:paraId="70A8EF1B" w14:textId="1E594618" w:rsidR="00AC3555" w:rsidRDefault="002711A3">
          <w:pPr>
            <w:pStyle w:val="Spistreci2"/>
            <w:tabs>
              <w:tab w:val="left" w:pos="1100"/>
              <w:tab w:val="right" w:leader="dot" w:pos="9062"/>
            </w:tabs>
            <w:rPr>
              <w:rFonts w:eastAsiaTheme="minorEastAsia"/>
              <w:lang w:eastAsia="pl-PL"/>
            </w:rPr>
          </w:pPr>
          <w:hyperlink w:anchor="_Toc99534555" w:history="1">
            <w:r w:rsidR="00AC3555" w:rsidRPr="00200008">
              <w:rPr>
                <w:rStyle w:val="Hipercze"/>
                <w:rFonts w:ascii="Times New Roman" w:hAnsi="Times New Roman" w:cs="Times New Roman"/>
                <w:b/>
                <w:bCs/>
              </w:rPr>
              <w:t>3.2.4.</w:t>
            </w:r>
            <w:r w:rsidR="00AC3555">
              <w:rPr>
                <w:rFonts w:eastAsiaTheme="minorEastAsia"/>
                <w:lang w:eastAsia="pl-PL"/>
              </w:rPr>
              <w:tab/>
            </w:r>
            <w:r w:rsidR="00AC3555" w:rsidRPr="00200008">
              <w:rPr>
                <w:rStyle w:val="Hipercze"/>
                <w:rFonts w:ascii="Times New Roman" w:hAnsi="Times New Roman" w:cs="Times New Roman"/>
                <w:b/>
                <w:bCs/>
              </w:rPr>
              <w:t>Kontekst lokalny</w:t>
            </w:r>
            <w:r w:rsidR="00AC3555">
              <w:rPr>
                <w:webHidden/>
              </w:rPr>
              <w:tab/>
            </w:r>
            <w:r w:rsidR="00AC3555">
              <w:rPr>
                <w:webHidden/>
              </w:rPr>
              <w:fldChar w:fldCharType="begin"/>
            </w:r>
            <w:r w:rsidR="00AC3555">
              <w:rPr>
                <w:webHidden/>
              </w:rPr>
              <w:instrText xml:space="preserve"> PAGEREF _Toc99534555 \h </w:instrText>
            </w:r>
            <w:r w:rsidR="00AC3555">
              <w:rPr>
                <w:webHidden/>
              </w:rPr>
            </w:r>
            <w:r w:rsidR="00AC3555">
              <w:rPr>
                <w:webHidden/>
              </w:rPr>
              <w:fldChar w:fldCharType="separate"/>
            </w:r>
            <w:r w:rsidR="0018222C">
              <w:rPr>
                <w:webHidden/>
              </w:rPr>
              <w:t>36</w:t>
            </w:r>
            <w:r w:rsidR="00AC3555">
              <w:rPr>
                <w:webHidden/>
              </w:rPr>
              <w:fldChar w:fldCharType="end"/>
            </w:r>
          </w:hyperlink>
        </w:p>
        <w:p w14:paraId="1BE9CD1B" w14:textId="75B0C2E5" w:rsidR="00AC3555" w:rsidRDefault="002711A3">
          <w:pPr>
            <w:pStyle w:val="Spistreci2"/>
            <w:tabs>
              <w:tab w:val="left" w:pos="1320"/>
              <w:tab w:val="right" w:leader="dot" w:pos="9062"/>
            </w:tabs>
            <w:rPr>
              <w:rFonts w:eastAsiaTheme="minorEastAsia"/>
              <w:lang w:eastAsia="pl-PL"/>
            </w:rPr>
          </w:pPr>
          <w:hyperlink w:anchor="_Toc99534556" w:history="1">
            <w:r w:rsidR="00AC3555" w:rsidRPr="00200008">
              <w:rPr>
                <w:rStyle w:val="Hipercze"/>
                <w:rFonts w:ascii="Times New Roman" w:hAnsi="Times New Roman" w:cs="Times New Roman"/>
                <w:b/>
                <w:bCs/>
              </w:rPr>
              <w:t>3.2.4.1.</w:t>
            </w:r>
            <w:r w:rsidR="00AC3555">
              <w:rPr>
                <w:rFonts w:eastAsiaTheme="minorEastAsia"/>
                <w:lang w:eastAsia="pl-PL"/>
              </w:rPr>
              <w:tab/>
            </w:r>
            <w:r w:rsidR="00AC3555" w:rsidRPr="00200008">
              <w:rPr>
                <w:rStyle w:val="Hipercze"/>
                <w:rFonts w:ascii="Times New Roman" w:hAnsi="Times New Roman" w:cs="Times New Roman"/>
                <w:b/>
                <w:bCs/>
              </w:rPr>
              <w:t>Strategia rozwoju gminy Nowe Miasto nad Wartą na lata 2021-2030</w:t>
            </w:r>
            <w:r w:rsidR="00AC3555">
              <w:rPr>
                <w:webHidden/>
              </w:rPr>
              <w:tab/>
            </w:r>
            <w:r w:rsidR="00AC3555">
              <w:rPr>
                <w:webHidden/>
              </w:rPr>
              <w:fldChar w:fldCharType="begin"/>
            </w:r>
            <w:r w:rsidR="00AC3555">
              <w:rPr>
                <w:webHidden/>
              </w:rPr>
              <w:instrText xml:space="preserve"> PAGEREF _Toc99534556 \h </w:instrText>
            </w:r>
            <w:r w:rsidR="00AC3555">
              <w:rPr>
                <w:webHidden/>
              </w:rPr>
            </w:r>
            <w:r w:rsidR="00AC3555">
              <w:rPr>
                <w:webHidden/>
              </w:rPr>
              <w:fldChar w:fldCharType="separate"/>
            </w:r>
            <w:r w:rsidR="0018222C">
              <w:rPr>
                <w:webHidden/>
              </w:rPr>
              <w:t>36</w:t>
            </w:r>
            <w:r w:rsidR="00AC3555">
              <w:rPr>
                <w:webHidden/>
              </w:rPr>
              <w:fldChar w:fldCharType="end"/>
            </w:r>
          </w:hyperlink>
        </w:p>
        <w:p w14:paraId="736E46AB" w14:textId="423218D2" w:rsidR="00AC3555" w:rsidRDefault="002711A3">
          <w:pPr>
            <w:pStyle w:val="Spistreci2"/>
            <w:tabs>
              <w:tab w:val="left" w:pos="880"/>
              <w:tab w:val="right" w:leader="dot" w:pos="9062"/>
            </w:tabs>
            <w:rPr>
              <w:rFonts w:eastAsiaTheme="minorEastAsia"/>
              <w:lang w:eastAsia="pl-PL"/>
            </w:rPr>
          </w:pPr>
          <w:hyperlink w:anchor="_Toc99534557" w:history="1">
            <w:r w:rsidR="00AC3555" w:rsidRPr="00200008">
              <w:rPr>
                <w:rStyle w:val="Hipercze"/>
                <w:rFonts w:ascii="Times New Roman" w:hAnsi="Times New Roman" w:cs="Times New Roman"/>
                <w:b/>
                <w:bCs/>
              </w:rPr>
              <w:t>3.3.</w:t>
            </w:r>
            <w:r w:rsidR="00AC3555">
              <w:rPr>
                <w:rFonts w:eastAsiaTheme="minorEastAsia"/>
                <w:lang w:eastAsia="pl-PL"/>
              </w:rPr>
              <w:tab/>
            </w:r>
            <w:r w:rsidR="00AC3555" w:rsidRPr="00200008">
              <w:rPr>
                <w:rStyle w:val="Hipercze"/>
                <w:rFonts w:ascii="Times New Roman" w:hAnsi="Times New Roman" w:cs="Times New Roman"/>
                <w:b/>
                <w:bCs/>
              </w:rPr>
              <w:t>Gmina Nowe Miasto nad Wartą – stan obecny</w:t>
            </w:r>
            <w:r w:rsidR="00AC3555">
              <w:rPr>
                <w:webHidden/>
              </w:rPr>
              <w:tab/>
            </w:r>
            <w:r w:rsidR="00AC3555">
              <w:rPr>
                <w:webHidden/>
              </w:rPr>
              <w:fldChar w:fldCharType="begin"/>
            </w:r>
            <w:r w:rsidR="00AC3555">
              <w:rPr>
                <w:webHidden/>
              </w:rPr>
              <w:instrText xml:space="preserve"> PAGEREF _Toc99534557 \h </w:instrText>
            </w:r>
            <w:r w:rsidR="00AC3555">
              <w:rPr>
                <w:webHidden/>
              </w:rPr>
            </w:r>
            <w:r w:rsidR="00AC3555">
              <w:rPr>
                <w:webHidden/>
              </w:rPr>
              <w:fldChar w:fldCharType="separate"/>
            </w:r>
            <w:r w:rsidR="0018222C">
              <w:rPr>
                <w:webHidden/>
              </w:rPr>
              <w:t>36</w:t>
            </w:r>
            <w:r w:rsidR="00AC3555">
              <w:rPr>
                <w:webHidden/>
              </w:rPr>
              <w:fldChar w:fldCharType="end"/>
            </w:r>
          </w:hyperlink>
        </w:p>
        <w:p w14:paraId="689A015C" w14:textId="70349CA7" w:rsidR="00AC3555" w:rsidRDefault="002711A3">
          <w:pPr>
            <w:pStyle w:val="Spistreci2"/>
            <w:tabs>
              <w:tab w:val="left" w:pos="1100"/>
              <w:tab w:val="right" w:leader="dot" w:pos="9062"/>
            </w:tabs>
            <w:rPr>
              <w:rFonts w:eastAsiaTheme="minorEastAsia"/>
              <w:lang w:eastAsia="pl-PL"/>
            </w:rPr>
          </w:pPr>
          <w:hyperlink w:anchor="_Toc99534558" w:history="1">
            <w:r w:rsidR="00AC3555" w:rsidRPr="00200008">
              <w:rPr>
                <w:rStyle w:val="Hipercze"/>
                <w:rFonts w:ascii="Times New Roman" w:hAnsi="Times New Roman" w:cs="Times New Roman"/>
                <w:b/>
                <w:bCs/>
              </w:rPr>
              <w:t>3.3.1.</w:t>
            </w:r>
            <w:r w:rsidR="00AC3555">
              <w:rPr>
                <w:rFonts w:eastAsiaTheme="minorEastAsia"/>
                <w:lang w:eastAsia="pl-PL"/>
              </w:rPr>
              <w:tab/>
            </w:r>
            <w:r w:rsidR="00AC3555" w:rsidRPr="00200008">
              <w:rPr>
                <w:rStyle w:val="Hipercze"/>
                <w:rFonts w:ascii="Times New Roman" w:hAnsi="Times New Roman" w:cs="Times New Roman"/>
                <w:b/>
                <w:bCs/>
              </w:rPr>
              <w:t>Ogólny opis i położenie gminy</w:t>
            </w:r>
            <w:r w:rsidR="00AC3555" w:rsidRPr="00200008">
              <w:rPr>
                <w:rStyle w:val="Hipercze"/>
                <w:rFonts w:ascii="Times New Roman" w:hAnsi="Times New Roman" w:cs="Times New Roman"/>
              </w:rPr>
              <w:t xml:space="preserve"> </w:t>
            </w:r>
            <w:r w:rsidR="00AC3555" w:rsidRPr="00200008">
              <w:rPr>
                <w:rStyle w:val="Hipercze"/>
                <w:rFonts w:ascii="Times New Roman" w:hAnsi="Times New Roman" w:cs="Times New Roman"/>
                <w:b/>
                <w:bCs/>
              </w:rPr>
              <w:t>Nowe Miasto nad Wartą</w:t>
            </w:r>
            <w:r w:rsidR="00AC3555">
              <w:rPr>
                <w:webHidden/>
              </w:rPr>
              <w:tab/>
            </w:r>
            <w:r w:rsidR="00AC3555">
              <w:rPr>
                <w:webHidden/>
              </w:rPr>
              <w:fldChar w:fldCharType="begin"/>
            </w:r>
            <w:r w:rsidR="00AC3555">
              <w:rPr>
                <w:webHidden/>
              </w:rPr>
              <w:instrText xml:space="preserve"> PAGEREF _Toc99534558 \h </w:instrText>
            </w:r>
            <w:r w:rsidR="00AC3555">
              <w:rPr>
                <w:webHidden/>
              </w:rPr>
            </w:r>
            <w:r w:rsidR="00AC3555">
              <w:rPr>
                <w:webHidden/>
              </w:rPr>
              <w:fldChar w:fldCharType="separate"/>
            </w:r>
            <w:r w:rsidR="0018222C">
              <w:rPr>
                <w:webHidden/>
              </w:rPr>
              <w:t>36</w:t>
            </w:r>
            <w:r w:rsidR="00AC3555">
              <w:rPr>
                <w:webHidden/>
              </w:rPr>
              <w:fldChar w:fldCharType="end"/>
            </w:r>
          </w:hyperlink>
        </w:p>
        <w:p w14:paraId="77330E32" w14:textId="71330647" w:rsidR="00AC3555" w:rsidRDefault="002711A3">
          <w:pPr>
            <w:pStyle w:val="Spistreci2"/>
            <w:tabs>
              <w:tab w:val="left" w:pos="1100"/>
              <w:tab w:val="right" w:leader="dot" w:pos="9062"/>
            </w:tabs>
            <w:rPr>
              <w:rFonts w:eastAsiaTheme="minorEastAsia"/>
              <w:lang w:eastAsia="pl-PL"/>
            </w:rPr>
          </w:pPr>
          <w:hyperlink w:anchor="_Toc99534559" w:history="1">
            <w:r w:rsidR="00AC3555" w:rsidRPr="00200008">
              <w:rPr>
                <w:rStyle w:val="Hipercze"/>
                <w:rFonts w:ascii="Times New Roman" w:hAnsi="Times New Roman" w:cs="Times New Roman"/>
                <w:b/>
                <w:bCs/>
              </w:rPr>
              <w:t>3.3.2.</w:t>
            </w:r>
            <w:r w:rsidR="00AC3555">
              <w:rPr>
                <w:rFonts w:eastAsiaTheme="minorEastAsia"/>
                <w:lang w:eastAsia="pl-PL"/>
              </w:rPr>
              <w:tab/>
            </w:r>
            <w:r w:rsidR="00AC3555" w:rsidRPr="00200008">
              <w:rPr>
                <w:rStyle w:val="Hipercze"/>
                <w:rFonts w:ascii="Times New Roman" w:hAnsi="Times New Roman" w:cs="Times New Roman"/>
                <w:b/>
                <w:bCs/>
              </w:rPr>
              <w:t>Środowisko</w:t>
            </w:r>
            <w:r w:rsidR="00AC3555">
              <w:rPr>
                <w:webHidden/>
              </w:rPr>
              <w:tab/>
            </w:r>
            <w:r w:rsidR="00AC3555">
              <w:rPr>
                <w:webHidden/>
              </w:rPr>
              <w:fldChar w:fldCharType="begin"/>
            </w:r>
            <w:r w:rsidR="00AC3555">
              <w:rPr>
                <w:webHidden/>
              </w:rPr>
              <w:instrText xml:space="preserve"> PAGEREF _Toc99534559 \h </w:instrText>
            </w:r>
            <w:r w:rsidR="00AC3555">
              <w:rPr>
                <w:webHidden/>
              </w:rPr>
            </w:r>
            <w:r w:rsidR="00AC3555">
              <w:rPr>
                <w:webHidden/>
              </w:rPr>
              <w:fldChar w:fldCharType="separate"/>
            </w:r>
            <w:r w:rsidR="0018222C">
              <w:rPr>
                <w:webHidden/>
              </w:rPr>
              <w:t>41</w:t>
            </w:r>
            <w:r w:rsidR="00AC3555">
              <w:rPr>
                <w:webHidden/>
              </w:rPr>
              <w:fldChar w:fldCharType="end"/>
            </w:r>
          </w:hyperlink>
        </w:p>
        <w:p w14:paraId="7CB483F4" w14:textId="7A9A9A52" w:rsidR="00AC3555" w:rsidRDefault="002711A3">
          <w:pPr>
            <w:pStyle w:val="Spistreci2"/>
            <w:tabs>
              <w:tab w:val="left" w:pos="1100"/>
              <w:tab w:val="right" w:leader="dot" w:pos="9062"/>
            </w:tabs>
            <w:rPr>
              <w:rFonts w:eastAsiaTheme="minorEastAsia"/>
              <w:lang w:eastAsia="pl-PL"/>
            </w:rPr>
          </w:pPr>
          <w:hyperlink w:anchor="_Toc99534560" w:history="1">
            <w:r w:rsidR="00AC3555" w:rsidRPr="00200008">
              <w:rPr>
                <w:rStyle w:val="Hipercze"/>
                <w:rFonts w:ascii="Times New Roman" w:hAnsi="Times New Roman" w:cs="Times New Roman"/>
                <w:b/>
                <w:bCs/>
              </w:rPr>
              <w:t>3.3.3.</w:t>
            </w:r>
            <w:r w:rsidR="00AC3555">
              <w:rPr>
                <w:rFonts w:eastAsiaTheme="minorEastAsia"/>
                <w:lang w:eastAsia="pl-PL"/>
              </w:rPr>
              <w:tab/>
            </w:r>
            <w:r w:rsidR="00AC3555" w:rsidRPr="00200008">
              <w:rPr>
                <w:rStyle w:val="Hipercze"/>
                <w:rFonts w:ascii="Times New Roman" w:hAnsi="Times New Roman" w:cs="Times New Roman"/>
                <w:b/>
                <w:bCs/>
              </w:rPr>
              <w:t>Demografia</w:t>
            </w:r>
            <w:r w:rsidR="00AC3555">
              <w:rPr>
                <w:webHidden/>
              </w:rPr>
              <w:tab/>
            </w:r>
            <w:r w:rsidR="00AC3555">
              <w:rPr>
                <w:webHidden/>
              </w:rPr>
              <w:fldChar w:fldCharType="begin"/>
            </w:r>
            <w:r w:rsidR="00AC3555">
              <w:rPr>
                <w:webHidden/>
              </w:rPr>
              <w:instrText xml:space="preserve"> PAGEREF _Toc99534560 \h </w:instrText>
            </w:r>
            <w:r w:rsidR="00AC3555">
              <w:rPr>
                <w:webHidden/>
              </w:rPr>
            </w:r>
            <w:r w:rsidR="00AC3555">
              <w:rPr>
                <w:webHidden/>
              </w:rPr>
              <w:fldChar w:fldCharType="separate"/>
            </w:r>
            <w:r w:rsidR="0018222C">
              <w:rPr>
                <w:webHidden/>
              </w:rPr>
              <w:t>47</w:t>
            </w:r>
            <w:r w:rsidR="00AC3555">
              <w:rPr>
                <w:webHidden/>
              </w:rPr>
              <w:fldChar w:fldCharType="end"/>
            </w:r>
          </w:hyperlink>
        </w:p>
        <w:p w14:paraId="34372825" w14:textId="6C5F8ACE" w:rsidR="00AC3555" w:rsidRDefault="002711A3">
          <w:pPr>
            <w:pStyle w:val="Spistreci2"/>
            <w:tabs>
              <w:tab w:val="left" w:pos="1100"/>
              <w:tab w:val="right" w:leader="dot" w:pos="9062"/>
            </w:tabs>
            <w:rPr>
              <w:rFonts w:eastAsiaTheme="minorEastAsia"/>
              <w:lang w:eastAsia="pl-PL"/>
            </w:rPr>
          </w:pPr>
          <w:hyperlink w:anchor="_Toc99534561" w:history="1">
            <w:r w:rsidR="00AC3555" w:rsidRPr="00200008">
              <w:rPr>
                <w:rStyle w:val="Hipercze"/>
                <w:rFonts w:ascii="Times New Roman" w:hAnsi="Times New Roman" w:cs="Times New Roman"/>
                <w:b/>
                <w:bCs/>
              </w:rPr>
              <w:t>3.3.4.</w:t>
            </w:r>
            <w:r w:rsidR="00AC3555">
              <w:rPr>
                <w:rFonts w:eastAsiaTheme="minorEastAsia"/>
                <w:lang w:eastAsia="pl-PL"/>
              </w:rPr>
              <w:tab/>
            </w:r>
            <w:r w:rsidR="00AC3555" w:rsidRPr="00200008">
              <w:rPr>
                <w:rStyle w:val="Hipercze"/>
                <w:rFonts w:ascii="Times New Roman" w:hAnsi="Times New Roman" w:cs="Times New Roman"/>
                <w:b/>
                <w:bCs/>
              </w:rPr>
              <w:t>Gospodarka</w:t>
            </w:r>
            <w:r w:rsidR="00AC3555">
              <w:rPr>
                <w:webHidden/>
              </w:rPr>
              <w:tab/>
            </w:r>
            <w:r w:rsidR="00AC3555">
              <w:rPr>
                <w:webHidden/>
              </w:rPr>
              <w:fldChar w:fldCharType="begin"/>
            </w:r>
            <w:r w:rsidR="00AC3555">
              <w:rPr>
                <w:webHidden/>
              </w:rPr>
              <w:instrText xml:space="preserve"> PAGEREF _Toc99534561 \h </w:instrText>
            </w:r>
            <w:r w:rsidR="00AC3555">
              <w:rPr>
                <w:webHidden/>
              </w:rPr>
            </w:r>
            <w:r w:rsidR="00AC3555">
              <w:rPr>
                <w:webHidden/>
              </w:rPr>
              <w:fldChar w:fldCharType="separate"/>
            </w:r>
            <w:r w:rsidR="0018222C">
              <w:rPr>
                <w:webHidden/>
              </w:rPr>
              <w:t>50</w:t>
            </w:r>
            <w:r w:rsidR="00AC3555">
              <w:rPr>
                <w:webHidden/>
              </w:rPr>
              <w:fldChar w:fldCharType="end"/>
            </w:r>
          </w:hyperlink>
        </w:p>
        <w:p w14:paraId="430BDAB3" w14:textId="74283F19" w:rsidR="00AC3555" w:rsidRDefault="002711A3">
          <w:pPr>
            <w:pStyle w:val="Spistreci2"/>
            <w:tabs>
              <w:tab w:val="left" w:pos="1100"/>
              <w:tab w:val="right" w:leader="dot" w:pos="9062"/>
            </w:tabs>
            <w:rPr>
              <w:rFonts w:eastAsiaTheme="minorEastAsia"/>
              <w:lang w:eastAsia="pl-PL"/>
            </w:rPr>
          </w:pPr>
          <w:hyperlink w:anchor="_Toc99534562" w:history="1">
            <w:r w:rsidR="00AC3555" w:rsidRPr="00200008">
              <w:rPr>
                <w:rStyle w:val="Hipercze"/>
                <w:rFonts w:ascii="Times New Roman" w:hAnsi="Times New Roman" w:cs="Times New Roman"/>
                <w:b/>
                <w:bCs/>
              </w:rPr>
              <w:t>3.3.5.</w:t>
            </w:r>
            <w:r w:rsidR="00AC3555">
              <w:rPr>
                <w:rFonts w:eastAsiaTheme="minorEastAsia"/>
                <w:lang w:eastAsia="pl-PL"/>
              </w:rPr>
              <w:tab/>
            </w:r>
            <w:r w:rsidR="00AC3555" w:rsidRPr="00200008">
              <w:rPr>
                <w:rStyle w:val="Hipercze"/>
                <w:rFonts w:ascii="Times New Roman" w:hAnsi="Times New Roman" w:cs="Times New Roman"/>
                <w:b/>
                <w:bCs/>
              </w:rPr>
              <w:t>Wykorzystanie gruntów</w:t>
            </w:r>
            <w:r w:rsidR="00AC3555">
              <w:rPr>
                <w:webHidden/>
              </w:rPr>
              <w:tab/>
            </w:r>
            <w:r w:rsidR="00AC3555">
              <w:rPr>
                <w:webHidden/>
              </w:rPr>
              <w:fldChar w:fldCharType="begin"/>
            </w:r>
            <w:r w:rsidR="00AC3555">
              <w:rPr>
                <w:webHidden/>
              </w:rPr>
              <w:instrText xml:space="preserve"> PAGEREF _Toc99534562 \h </w:instrText>
            </w:r>
            <w:r w:rsidR="00AC3555">
              <w:rPr>
                <w:webHidden/>
              </w:rPr>
            </w:r>
            <w:r w:rsidR="00AC3555">
              <w:rPr>
                <w:webHidden/>
              </w:rPr>
              <w:fldChar w:fldCharType="separate"/>
            </w:r>
            <w:r w:rsidR="0018222C">
              <w:rPr>
                <w:webHidden/>
              </w:rPr>
              <w:t>50</w:t>
            </w:r>
            <w:r w:rsidR="00AC3555">
              <w:rPr>
                <w:webHidden/>
              </w:rPr>
              <w:fldChar w:fldCharType="end"/>
            </w:r>
          </w:hyperlink>
        </w:p>
        <w:p w14:paraId="38D1D4E7" w14:textId="4C877047" w:rsidR="00AC3555" w:rsidRDefault="002711A3">
          <w:pPr>
            <w:pStyle w:val="Spistreci2"/>
            <w:tabs>
              <w:tab w:val="left" w:pos="1100"/>
              <w:tab w:val="right" w:leader="dot" w:pos="9062"/>
            </w:tabs>
            <w:rPr>
              <w:rFonts w:eastAsiaTheme="minorEastAsia"/>
              <w:lang w:eastAsia="pl-PL"/>
            </w:rPr>
          </w:pPr>
          <w:hyperlink w:anchor="_Toc99534563" w:history="1">
            <w:r w:rsidR="00AC3555" w:rsidRPr="00200008">
              <w:rPr>
                <w:rStyle w:val="Hipercze"/>
                <w:rFonts w:ascii="Times New Roman" w:hAnsi="Times New Roman" w:cs="Times New Roman"/>
                <w:b/>
                <w:bCs/>
              </w:rPr>
              <w:t>3.3.6.</w:t>
            </w:r>
            <w:r w:rsidR="00AC3555">
              <w:rPr>
                <w:rFonts w:eastAsiaTheme="minorEastAsia"/>
                <w:lang w:eastAsia="pl-PL"/>
              </w:rPr>
              <w:tab/>
            </w:r>
            <w:r w:rsidR="00AC3555" w:rsidRPr="00200008">
              <w:rPr>
                <w:rStyle w:val="Hipercze"/>
                <w:rFonts w:ascii="Times New Roman" w:hAnsi="Times New Roman" w:cs="Times New Roman"/>
                <w:b/>
                <w:bCs/>
              </w:rPr>
              <w:t>Charakter istniejącej infrastruktury mieszkaniowej</w:t>
            </w:r>
            <w:r w:rsidR="00AC3555">
              <w:rPr>
                <w:webHidden/>
              </w:rPr>
              <w:tab/>
            </w:r>
            <w:r w:rsidR="00AC3555">
              <w:rPr>
                <w:webHidden/>
              </w:rPr>
              <w:fldChar w:fldCharType="begin"/>
            </w:r>
            <w:r w:rsidR="00AC3555">
              <w:rPr>
                <w:webHidden/>
              </w:rPr>
              <w:instrText xml:space="preserve"> PAGEREF _Toc99534563 \h </w:instrText>
            </w:r>
            <w:r w:rsidR="00AC3555">
              <w:rPr>
                <w:webHidden/>
              </w:rPr>
            </w:r>
            <w:r w:rsidR="00AC3555">
              <w:rPr>
                <w:webHidden/>
              </w:rPr>
              <w:fldChar w:fldCharType="separate"/>
            </w:r>
            <w:r w:rsidR="0018222C">
              <w:rPr>
                <w:webHidden/>
              </w:rPr>
              <w:t>50</w:t>
            </w:r>
            <w:r w:rsidR="00AC3555">
              <w:rPr>
                <w:webHidden/>
              </w:rPr>
              <w:fldChar w:fldCharType="end"/>
            </w:r>
          </w:hyperlink>
        </w:p>
        <w:p w14:paraId="64E16D85" w14:textId="67566621" w:rsidR="00AC3555" w:rsidRDefault="002711A3">
          <w:pPr>
            <w:pStyle w:val="Spistreci2"/>
            <w:tabs>
              <w:tab w:val="left" w:pos="1100"/>
              <w:tab w:val="right" w:leader="dot" w:pos="9062"/>
            </w:tabs>
            <w:rPr>
              <w:rFonts w:eastAsiaTheme="minorEastAsia"/>
              <w:lang w:eastAsia="pl-PL"/>
            </w:rPr>
          </w:pPr>
          <w:hyperlink w:anchor="_Toc99534564" w:history="1">
            <w:r w:rsidR="00AC3555" w:rsidRPr="00200008">
              <w:rPr>
                <w:rStyle w:val="Hipercze"/>
                <w:rFonts w:ascii="Times New Roman" w:hAnsi="Times New Roman" w:cs="Times New Roman"/>
                <w:b/>
                <w:bCs/>
              </w:rPr>
              <w:t>3.3.7.</w:t>
            </w:r>
            <w:r w:rsidR="00AC3555">
              <w:rPr>
                <w:rFonts w:eastAsiaTheme="minorEastAsia"/>
                <w:lang w:eastAsia="pl-PL"/>
              </w:rPr>
              <w:tab/>
            </w:r>
            <w:r w:rsidR="00AC3555" w:rsidRPr="00200008">
              <w:rPr>
                <w:rStyle w:val="Hipercze"/>
                <w:rFonts w:ascii="Times New Roman" w:hAnsi="Times New Roman" w:cs="Times New Roman"/>
                <w:b/>
                <w:bCs/>
              </w:rPr>
              <w:t>Charakter istniejącej infrastruktury publicznej</w:t>
            </w:r>
            <w:r w:rsidR="00AC3555">
              <w:rPr>
                <w:webHidden/>
              </w:rPr>
              <w:tab/>
            </w:r>
            <w:r w:rsidR="00AC3555">
              <w:rPr>
                <w:webHidden/>
              </w:rPr>
              <w:fldChar w:fldCharType="begin"/>
            </w:r>
            <w:r w:rsidR="00AC3555">
              <w:rPr>
                <w:webHidden/>
              </w:rPr>
              <w:instrText xml:space="preserve"> PAGEREF _Toc99534564 \h </w:instrText>
            </w:r>
            <w:r w:rsidR="00AC3555">
              <w:rPr>
                <w:webHidden/>
              </w:rPr>
            </w:r>
            <w:r w:rsidR="00AC3555">
              <w:rPr>
                <w:webHidden/>
              </w:rPr>
              <w:fldChar w:fldCharType="separate"/>
            </w:r>
            <w:r w:rsidR="0018222C">
              <w:rPr>
                <w:webHidden/>
              </w:rPr>
              <w:t>51</w:t>
            </w:r>
            <w:r w:rsidR="00AC3555">
              <w:rPr>
                <w:webHidden/>
              </w:rPr>
              <w:fldChar w:fldCharType="end"/>
            </w:r>
          </w:hyperlink>
        </w:p>
        <w:p w14:paraId="37336BB9" w14:textId="3FF5D72F" w:rsidR="00AC3555" w:rsidRDefault="002711A3">
          <w:pPr>
            <w:pStyle w:val="Spistreci2"/>
            <w:tabs>
              <w:tab w:val="left" w:pos="1100"/>
              <w:tab w:val="right" w:leader="dot" w:pos="9062"/>
            </w:tabs>
            <w:rPr>
              <w:rFonts w:eastAsiaTheme="minorEastAsia"/>
              <w:lang w:eastAsia="pl-PL"/>
            </w:rPr>
          </w:pPr>
          <w:hyperlink w:anchor="_Toc99534565" w:history="1">
            <w:r w:rsidR="00AC3555" w:rsidRPr="00200008">
              <w:rPr>
                <w:rStyle w:val="Hipercze"/>
                <w:rFonts w:ascii="Times New Roman" w:hAnsi="Times New Roman" w:cs="Times New Roman"/>
                <w:b/>
                <w:bCs/>
              </w:rPr>
              <w:t>3.3.8.</w:t>
            </w:r>
            <w:r w:rsidR="00AC3555">
              <w:rPr>
                <w:rFonts w:eastAsiaTheme="minorEastAsia"/>
                <w:lang w:eastAsia="pl-PL"/>
              </w:rPr>
              <w:tab/>
            </w:r>
            <w:r w:rsidR="00AC3555" w:rsidRPr="00200008">
              <w:rPr>
                <w:rStyle w:val="Hipercze"/>
                <w:rFonts w:ascii="Times New Roman" w:hAnsi="Times New Roman" w:cs="Times New Roman"/>
                <w:b/>
                <w:bCs/>
              </w:rPr>
              <w:t>Infrastruktura techniczna i ochrony środowiska</w:t>
            </w:r>
            <w:r w:rsidR="00AC3555">
              <w:rPr>
                <w:webHidden/>
              </w:rPr>
              <w:tab/>
            </w:r>
            <w:r w:rsidR="00AC3555">
              <w:rPr>
                <w:webHidden/>
              </w:rPr>
              <w:fldChar w:fldCharType="begin"/>
            </w:r>
            <w:r w:rsidR="00AC3555">
              <w:rPr>
                <w:webHidden/>
              </w:rPr>
              <w:instrText xml:space="preserve"> PAGEREF _Toc99534565 \h </w:instrText>
            </w:r>
            <w:r w:rsidR="00AC3555">
              <w:rPr>
                <w:webHidden/>
              </w:rPr>
            </w:r>
            <w:r w:rsidR="00AC3555">
              <w:rPr>
                <w:webHidden/>
              </w:rPr>
              <w:fldChar w:fldCharType="separate"/>
            </w:r>
            <w:r w:rsidR="0018222C">
              <w:rPr>
                <w:webHidden/>
              </w:rPr>
              <w:t>53</w:t>
            </w:r>
            <w:r w:rsidR="00AC3555">
              <w:rPr>
                <w:webHidden/>
              </w:rPr>
              <w:fldChar w:fldCharType="end"/>
            </w:r>
          </w:hyperlink>
        </w:p>
        <w:p w14:paraId="4AB85AF8" w14:textId="5CD6E1A6" w:rsidR="00AC3555" w:rsidRDefault="002711A3">
          <w:pPr>
            <w:pStyle w:val="Spistreci2"/>
            <w:tabs>
              <w:tab w:val="left" w:pos="1100"/>
              <w:tab w:val="right" w:leader="dot" w:pos="9062"/>
            </w:tabs>
            <w:rPr>
              <w:rFonts w:eastAsiaTheme="minorEastAsia"/>
              <w:lang w:eastAsia="pl-PL"/>
            </w:rPr>
          </w:pPr>
          <w:hyperlink w:anchor="_Toc99534566" w:history="1">
            <w:r w:rsidR="00AC3555" w:rsidRPr="00200008">
              <w:rPr>
                <w:rStyle w:val="Hipercze"/>
                <w:rFonts w:ascii="Times New Roman" w:hAnsi="Times New Roman" w:cs="Times New Roman"/>
                <w:b/>
                <w:bCs/>
              </w:rPr>
              <w:t>3.3.9.</w:t>
            </w:r>
            <w:r w:rsidR="00AC3555">
              <w:rPr>
                <w:rFonts w:eastAsiaTheme="minorEastAsia"/>
                <w:lang w:eastAsia="pl-PL"/>
              </w:rPr>
              <w:tab/>
            </w:r>
            <w:r w:rsidR="00AC3555" w:rsidRPr="00200008">
              <w:rPr>
                <w:rStyle w:val="Hipercze"/>
                <w:rFonts w:ascii="Times New Roman" w:hAnsi="Times New Roman" w:cs="Times New Roman"/>
                <w:b/>
                <w:bCs/>
              </w:rPr>
              <w:t>Infrastruktura transportowa</w:t>
            </w:r>
            <w:r w:rsidR="00AC3555">
              <w:rPr>
                <w:webHidden/>
              </w:rPr>
              <w:tab/>
            </w:r>
            <w:r w:rsidR="00AC3555">
              <w:rPr>
                <w:webHidden/>
              </w:rPr>
              <w:fldChar w:fldCharType="begin"/>
            </w:r>
            <w:r w:rsidR="00AC3555">
              <w:rPr>
                <w:webHidden/>
              </w:rPr>
              <w:instrText xml:space="preserve"> PAGEREF _Toc99534566 \h </w:instrText>
            </w:r>
            <w:r w:rsidR="00AC3555">
              <w:rPr>
                <w:webHidden/>
              </w:rPr>
            </w:r>
            <w:r w:rsidR="00AC3555">
              <w:rPr>
                <w:webHidden/>
              </w:rPr>
              <w:fldChar w:fldCharType="separate"/>
            </w:r>
            <w:r w:rsidR="0018222C">
              <w:rPr>
                <w:webHidden/>
              </w:rPr>
              <w:t>56</w:t>
            </w:r>
            <w:r w:rsidR="00AC3555">
              <w:rPr>
                <w:webHidden/>
              </w:rPr>
              <w:fldChar w:fldCharType="end"/>
            </w:r>
          </w:hyperlink>
        </w:p>
        <w:p w14:paraId="1D86AFDE" w14:textId="78FA811F" w:rsidR="00AC3555" w:rsidRDefault="002711A3">
          <w:pPr>
            <w:pStyle w:val="Spistreci2"/>
            <w:tabs>
              <w:tab w:val="left" w:pos="1320"/>
              <w:tab w:val="right" w:leader="dot" w:pos="9062"/>
            </w:tabs>
            <w:rPr>
              <w:rFonts w:eastAsiaTheme="minorEastAsia"/>
              <w:lang w:eastAsia="pl-PL"/>
            </w:rPr>
          </w:pPr>
          <w:hyperlink w:anchor="_Toc99534567" w:history="1">
            <w:r w:rsidR="00AC3555" w:rsidRPr="00200008">
              <w:rPr>
                <w:rStyle w:val="Hipercze"/>
                <w:rFonts w:ascii="Times New Roman" w:hAnsi="Times New Roman" w:cs="Times New Roman"/>
                <w:b/>
                <w:bCs/>
              </w:rPr>
              <w:t>3.3.9.1.</w:t>
            </w:r>
            <w:r w:rsidR="00AC3555">
              <w:rPr>
                <w:rFonts w:eastAsiaTheme="minorEastAsia"/>
                <w:lang w:eastAsia="pl-PL"/>
              </w:rPr>
              <w:tab/>
            </w:r>
            <w:r w:rsidR="00AC3555" w:rsidRPr="00200008">
              <w:rPr>
                <w:rStyle w:val="Hipercze"/>
                <w:rFonts w:ascii="Times New Roman" w:hAnsi="Times New Roman" w:cs="Times New Roman"/>
                <w:b/>
                <w:bCs/>
              </w:rPr>
              <w:t>Zbiorowy transport pasażerski</w:t>
            </w:r>
            <w:r w:rsidR="00AC3555">
              <w:rPr>
                <w:webHidden/>
              </w:rPr>
              <w:tab/>
            </w:r>
            <w:r w:rsidR="00AC3555">
              <w:rPr>
                <w:webHidden/>
              </w:rPr>
              <w:fldChar w:fldCharType="begin"/>
            </w:r>
            <w:r w:rsidR="00AC3555">
              <w:rPr>
                <w:webHidden/>
              </w:rPr>
              <w:instrText xml:space="preserve"> PAGEREF _Toc99534567 \h </w:instrText>
            </w:r>
            <w:r w:rsidR="00AC3555">
              <w:rPr>
                <w:webHidden/>
              </w:rPr>
            </w:r>
            <w:r w:rsidR="00AC3555">
              <w:rPr>
                <w:webHidden/>
              </w:rPr>
              <w:fldChar w:fldCharType="separate"/>
            </w:r>
            <w:r w:rsidR="0018222C">
              <w:rPr>
                <w:webHidden/>
              </w:rPr>
              <w:t>58</w:t>
            </w:r>
            <w:r w:rsidR="00AC3555">
              <w:rPr>
                <w:webHidden/>
              </w:rPr>
              <w:fldChar w:fldCharType="end"/>
            </w:r>
          </w:hyperlink>
        </w:p>
        <w:p w14:paraId="53158DF8" w14:textId="710E1FF3" w:rsidR="00AC3555" w:rsidRDefault="002711A3">
          <w:pPr>
            <w:pStyle w:val="Spistreci2"/>
            <w:tabs>
              <w:tab w:val="left" w:pos="880"/>
              <w:tab w:val="right" w:leader="dot" w:pos="9062"/>
            </w:tabs>
            <w:rPr>
              <w:rFonts w:eastAsiaTheme="minorEastAsia"/>
              <w:lang w:eastAsia="pl-PL"/>
            </w:rPr>
          </w:pPr>
          <w:hyperlink w:anchor="_Toc99534568" w:history="1">
            <w:r w:rsidR="00AC3555" w:rsidRPr="00200008">
              <w:rPr>
                <w:rStyle w:val="Hipercze"/>
                <w:rFonts w:ascii="Times New Roman" w:hAnsi="Times New Roman" w:cs="Times New Roman"/>
                <w:b/>
                <w:bCs/>
              </w:rPr>
              <w:t>3.4.</w:t>
            </w:r>
            <w:r w:rsidR="00AC3555">
              <w:rPr>
                <w:rFonts w:eastAsiaTheme="minorEastAsia"/>
                <w:lang w:eastAsia="pl-PL"/>
              </w:rPr>
              <w:tab/>
            </w:r>
            <w:r w:rsidR="00AC3555" w:rsidRPr="00200008">
              <w:rPr>
                <w:rStyle w:val="Hipercze"/>
                <w:rFonts w:ascii="Times New Roman" w:hAnsi="Times New Roman" w:cs="Times New Roman"/>
                <w:b/>
                <w:bCs/>
              </w:rPr>
              <w:t>Identyfikacja obszarów problemowych</w:t>
            </w:r>
            <w:r w:rsidR="00AC3555">
              <w:rPr>
                <w:webHidden/>
              </w:rPr>
              <w:tab/>
            </w:r>
            <w:r w:rsidR="00AC3555">
              <w:rPr>
                <w:webHidden/>
              </w:rPr>
              <w:fldChar w:fldCharType="begin"/>
            </w:r>
            <w:r w:rsidR="00AC3555">
              <w:rPr>
                <w:webHidden/>
              </w:rPr>
              <w:instrText xml:space="preserve"> PAGEREF _Toc99534568 \h </w:instrText>
            </w:r>
            <w:r w:rsidR="00AC3555">
              <w:rPr>
                <w:webHidden/>
              </w:rPr>
            </w:r>
            <w:r w:rsidR="00AC3555">
              <w:rPr>
                <w:webHidden/>
              </w:rPr>
              <w:fldChar w:fldCharType="separate"/>
            </w:r>
            <w:r w:rsidR="0018222C">
              <w:rPr>
                <w:webHidden/>
              </w:rPr>
              <w:t>59</w:t>
            </w:r>
            <w:r w:rsidR="00AC3555">
              <w:rPr>
                <w:webHidden/>
              </w:rPr>
              <w:fldChar w:fldCharType="end"/>
            </w:r>
          </w:hyperlink>
        </w:p>
        <w:p w14:paraId="7CF45761" w14:textId="391C3030" w:rsidR="00AC3555" w:rsidRDefault="002711A3">
          <w:pPr>
            <w:pStyle w:val="Spistreci2"/>
            <w:tabs>
              <w:tab w:val="left" w:pos="880"/>
              <w:tab w:val="right" w:leader="dot" w:pos="9062"/>
            </w:tabs>
            <w:rPr>
              <w:rFonts w:eastAsiaTheme="minorEastAsia"/>
              <w:lang w:eastAsia="pl-PL"/>
            </w:rPr>
          </w:pPr>
          <w:hyperlink w:anchor="_Toc99534569" w:history="1">
            <w:r w:rsidR="00AC3555" w:rsidRPr="00200008">
              <w:rPr>
                <w:rStyle w:val="Hipercze"/>
                <w:rFonts w:ascii="Times New Roman" w:hAnsi="Times New Roman" w:cs="Times New Roman"/>
                <w:b/>
                <w:bCs/>
              </w:rPr>
              <w:t>3.5.</w:t>
            </w:r>
            <w:r w:rsidR="00AC3555">
              <w:rPr>
                <w:rFonts w:eastAsiaTheme="minorEastAsia"/>
                <w:lang w:eastAsia="pl-PL"/>
              </w:rPr>
              <w:tab/>
            </w:r>
            <w:r w:rsidR="00AC3555" w:rsidRPr="00200008">
              <w:rPr>
                <w:rStyle w:val="Hipercze"/>
                <w:rFonts w:ascii="Times New Roman" w:hAnsi="Times New Roman" w:cs="Times New Roman"/>
                <w:b/>
                <w:bCs/>
              </w:rPr>
              <w:t>Aspekty organizacyjne i finansowe</w:t>
            </w:r>
            <w:r w:rsidR="00AC3555">
              <w:rPr>
                <w:webHidden/>
              </w:rPr>
              <w:tab/>
            </w:r>
            <w:r w:rsidR="00AC3555">
              <w:rPr>
                <w:webHidden/>
              </w:rPr>
              <w:fldChar w:fldCharType="begin"/>
            </w:r>
            <w:r w:rsidR="00AC3555">
              <w:rPr>
                <w:webHidden/>
              </w:rPr>
              <w:instrText xml:space="preserve"> PAGEREF _Toc99534569 \h </w:instrText>
            </w:r>
            <w:r w:rsidR="00AC3555">
              <w:rPr>
                <w:webHidden/>
              </w:rPr>
            </w:r>
            <w:r w:rsidR="00AC3555">
              <w:rPr>
                <w:webHidden/>
              </w:rPr>
              <w:fldChar w:fldCharType="separate"/>
            </w:r>
            <w:r w:rsidR="0018222C">
              <w:rPr>
                <w:webHidden/>
              </w:rPr>
              <w:t>60</w:t>
            </w:r>
            <w:r w:rsidR="00AC3555">
              <w:rPr>
                <w:webHidden/>
              </w:rPr>
              <w:fldChar w:fldCharType="end"/>
            </w:r>
          </w:hyperlink>
        </w:p>
        <w:p w14:paraId="44C920D8" w14:textId="1DC62FF9" w:rsidR="00AC3555" w:rsidRDefault="002711A3">
          <w:pPr>
            <w:pStyle w:val="Spistreci2"/>
            <w:tabs>
              <w:tab w:val="left" w:pos="1100"/>
              <w:tab w:val="right" w:leader="dot" w:pos="9062"/>
            </w:tabs>
            <w:rPr>
              <w:rFonts w:eastAsiaTheme="minorEastAsia"/>
              <w:lang w:eastAsia="pl-PL"/>
            </w:rPr>
          </w:pPr>
          <w:hyperlink w:anchor="_Toc99534570" w:history="1">
            <w:r w:rsidR="00AC3555" w:rsidRPr="00200008">
              <w:rPr>
                <w:rStyle w:val="Hipercze"/>
                <w:rFonts w:ascii="Times New Roman" w:hAnsi="Times New Roman" w:cs="Times New Roman"/>
                <w:b/>
                <w:bCs/>
              </w:rPr>
              <w:t>3.5.1.</w:t>
            </w:r>
            <w:r w:rsidR="00AC3555">
              <w:rPr>
                <w:rFonts w:eastAsiaTheme="minorEastAsia"/>
                <w:lang w:eastAsia="pl-PL"/>
              </w:rPr>
              <w:tab/>
            </w:r>
            <w:r w:rsidR="00AC3555" w:rsidRPr="00200008">
              <w:rPr>
                <w:rStyle w:val="Hipercze"/>
                <w:rFonts w:ascii="Times New Roman" w:hAnsi="Times New Roman" w:cs="Times New Roman"/>
                <w:b/>
                <w:bCs/>
              </w:rPr>
              <w:t>Struktury organizacyjne</w:t>
            </w:r>
            <w:r w:rsidR="00AC3555">
              <w:rPr>
                <w:webHidden/>
              </w:rPr>
              <w:tab/>
            </w:r>
            <w:r w:rsidR="00AC3555">
              <w:rPr>
                <w:webHidden/>
              </w:rPr>
              <w:fldChar w:fldCharType="begin"/>
            </w:r>
            <w:r w:rsidR="00AC3555">
              <w:rPr>
                <w:webHidden/>
              </w:rPr>
              <w:instrText xml:space="preserve"> PAGEREF _Toc99534570 \h </w:instrText>
            </w:r>
            <w:r w:rsidR="00AC3555">
              <w:rPr>
                <w:webHidden/>
              </w:rPr>
            </w:r>
            <w:r w:rsidR="00AC3555">
              <w:rPr>
                <w:webHidden/>
              </w:rPr>
              <w:fldChar w:fldCharType="separate"/>
            </w:r>
            <w:r w:rsidR="0018222C">
              <w:rPr>
                <w:webHidden/>
              </w:rPr>
              <w:t>60</w:t>
            </w:r>
            <w:r w:rsidR="00AC3555">
              <w:rPr>
                <w:webHidden/>
              </w:rPr>
              <w:fldChar w:fldCharType="end"/>
            </w:r>
          </w:hyperlink>
        </w:p>
        <w:p w14:paraId="72FDDB01" w14:textId="28BC3F33" w:rsidR="00AC3555" w:rsidRDefault="002711A3">
          <w:pPr>
            <w:pStyle w:val="Spistreci2"/>
            <w:tabs>
              <w:tab w:val="left" w:pos="1100"/>
              <w:tab w:val="right" w:leader="dot" w:pos="9062"/>
            </w:tabs>
            <w:rPr>
              <w:rFonts w:eastAsiaTheme="minorEastAsia"/>
              <w:lang w:eastAsia="pl-PL"/>
            </w:rPr>
          </w:pPr>
          <w:hyperlink w:anchor="_Toc99534571" w:history="1">
            <w:r w:rsidR="00AC3555" w:rsidRPr="00200008">
              <w:rPr>
                <w:rStyle w:val="Hipercze"/>
                <w:rFonts w:ascii="Times New Roman" w:hAnsi="Times New Roman" w:cs="Times New Roman"/>
                <w:b/>
                <w:bCs/>
              </w:rPr>
              <w:t>3.5.2.</w:t>
            </w:r>
            <w:r w:rsidR="00AC3555">
              <w:rPr>
                <w:rFonts w:eastAsiaTheme="minorEastAsia"/>
                <w:lang w:eastAsia="pl-PL"/>
              </w:rPr>
              <w:tab/>
            </w:r>
            <w:r w:rsidR="00AC3555" w:rsidRPr="00200008">
              <w:rPr>
                <w:rStyle w:val="Hipercze"/>
                <w:rFonts w:ascii="Times New Roman" w:hAnsi="Times New Roman" w:cs="Times New Roman"/>
                <w:b/>
                <w:bCs/>
              </w:rPr>
              <w:t>Zasoby, ludzie</w:t>
            </w:r>
            <w:r w:rsidR="00AC3555">
              <w:rPr>
                <w:webHidden/>
              </w:rPr>
              <w:tab/>
            </w:r>
            <w:r w:rsidR="00AC3555">
              <w:rPr>
                <w:webHidden/>
              </w:rPr>
              <w:fldChar w:fldCharType="begin"/>
            </w:r>
            <w:r w:rsidR="00AC3555">
              <w:rPr>
                <w:webHidden/>
              </w:rPr>
              <w:instrText xml:space="preserve"> PAGEREF _Toc99534571 \h </w:instrText>
            </w:r>
            <w:r w:rsidR="00AC3555">
              <w:rPr>
                <w:webHidden/>
              </w:rPr>
            </w:r>
            <w:r w:rsidR="00AC3555">
              <w:rPr>
                <w:webHidden/>
              </w:rPr>
              <w:fldChar w:fldCharType="separate"/>
            </w:r>
            <w:r w:rsidR="0018222C">
              <w:rPr>
                <w:webHidden/>
              </w:rPr>
              <w:t>61</w:t>
            </w:r>
            <w:r w:rsidR="00AC3555">
              <w:rPr>
                <w:webHidden/>
              </w:rPr>
              <w:fldChar w:fldCharType="end"/>
            </w:r>
          </w:hyperlink>
        </w:p>
        <w:p w14:paraId="0FC79BB8" w14:textId="53BC7CFC" w:rsidR="00AC3555" w:rsidRDefault="002711A3">
          <w:pPr>
            <w:pStyle w:val="Spistreci2"/>
            <w:tabs>
              <w:tab w:val="left" w:pos="1100"/>
              <w:tab w:val="right" w:leader="dot" w:pos="9062"/>
            </w:tabs>
            <w:rPr>
              <w:rFonts w:eastAsiaTheme="minorEastAsia"/>
              <w:lang w:eastAsia="pl-PL"/>
            </w:rPr>
          </w:pPr>
          <w:hyperlink w:anchor="_Toc99534572" w:history="1">
            <w:r w:rsidR="00AC3555" w:rsidRPr="00200008">
              <w:rPr>
                <w:rStyle w:val="Hipercze"/>
                <w:rFonts w:ascii="Times New Roman" w:hAnsi="Times New Roman" w:cs="Times New Roman"/>
                <w:b/>
                <w:bCs/>
              </w:rPr>
              <w:t>3.5.3.</w:t>
            </w:r>
            <w:r w:rsidR="00AC3555">
              <w:rPr>
                <w:rFonts w:eastAsiaTheme="minorEastAsia"/>
                <w:lang w:eastAsia="pl-PL"/>
              </w:rPr>
              <w:tab/>
            </w:r>
            <w:r w:rsidR="00AC3555" w:rsidRPr="00200008">
              <w:rPr>
                <w:rStyle w:val="Hipercze"/>
                <w:rFonts w:ascii="Times New Roman" w:hAnsi="Times New Roman" w:cs="Times New Roman"/>
                <w:b/>
                <w:bCs/>
              </w:rPr>
              <w:t>Zaangażowane strony</w:t>
            </w:r>
            <w:r w:rsidR="00AC3555">
              <w:rPr>
                <w:webHidden/>
              </w:rPr>
              <w:tab/>
            </w:r>
            <w:r w:rsidR="00AC3555">
              <w:rPr>
                <w:webHidden/>
              </w:rPr>
              <w:fldChar w:fldCharType="begin"/>
            </w:r>
            <w:r w:rsidR="00AC3555">
              <w:rPr>
                <w:webHidden/>
              </w:rPr>
              <w:instrText xml:space="preserve"> PAGEREF _Toc99534572 \h </w:instrText>
            </w:r>
            <w:r w:rsidR="00AC3555">
              <w:rPr>
                <w:webHidden/>
              </w:rPr>
            </w:r>
            <w:r w:rsidR="00AC3555">
              <w:rPr>
                <w:webHidden/>
              </w:rPr>
              <w:fldChar w:fldCharType="separate"/>
            </w:r>
            <w:r w:rsidR="0018222C">
              <w:rPr>
                <w:webHidden/>
              </w:rPr>
              <w:t>61</w:t>
            </w:r>
            <w:r w:rsidR="00AC3555">
              <w:rPr>
                <w:webHidden/>
              </w:rPr>
              <w:fldChar w:fldCharType="end"/>
            </w:r>
          </w:hyperlink>
        </w:p>
        <w:p w14:paraId="77AD99F6" w14:textId="3CF1F405" w:rsidR="00AC3555" w:rsidRDefault="002711A3">
          <w:pPr>
            <w:pStyle w:val="Spistreci1"/>
            <w:tabs>
              <w:tab w:val="left" w:pos="660"/>
              <w:tab w:val="right" w:leader="dot" w:pos="9062"/>
            </w:tabs>
            <w:rPr>
              <w:rFonts w:eastAsiaTheme="minorEastAsia"/>
              <w:lang w:eastAsia="pl-PL"/>
            </w:rPr>
          </w:pPr>
          <w:hyperlink w:anchor="_Toc99534573" w:history="1">
            <w:r w:rsidR="00AC3555" w:rsidRPr="00200008">
              <w:rPr>
                <w:rStyle w:val="Hipercze"/>
                <w:rFonts w:ascii="Times New Roman" w:hAnsi="Times New Roman" w:cs="Times New Roman"/>
                <w:b/>
                <w:bCs/>
              </w:rPr>
              <w:t>4.</w:t>
            </w:r>
            <w:r w:rsidR="00AC3555">
              <w:rPr>
                <w:rFonts w:eastAsiaTheme="minorEastAsia"/>
                <w:lang w:eastAsia="pl-PL"/>
              </w:rPr>
              <w:tab/>
            </w:r>
            <w:r w:rsidR="00AC3555" w:rsidRPr="00200008">
              <w:rPr>
                <w:rStyle w:val="Hipercze"/>
                <w:rFonts w:ascii="Times New Roman" w:hAnsi="Times New Roman" w:cs="Times New Roman"/>
                <w:b/>
                <w:bCs/>
              </w:rPr>
              <w:t>Wyniki inwentaryzacji emisji dwutlenku węgla do atmosfery z terenu gminy Nowe Miasto nad Wartą</w:t>
            </w:r>
            <w:r w:rsidR="00AC3555">
              <w:rPr>
                <w:webHidden/>
              </w:rPr>
              <w:tab/>
            </w:r>
            <w:r w:rsidR="00AC3555">
              <w:rPr>
                <w:webHidden/>
              </w:rPr>
              <w:fldChar w:fldCharType="begin"/>
            </w:r>
            <w:r w:rsidR="00AC3555">
              <w:rPr>
                <w:webHidden/>
              </w:rPr>
              <w:instrText xml:space="preserve"> PAGEREF _Toc99534573 \h </w:instrText>
            </w:r>
            <w:r w:rsidR="00AC3555">
              <w:rPr>
                <w:webHidden/>
              </w:rPr>
            </w:r>
            <w:r w:rsidR="00AC3555">
              <w:rPr>
                <w:webHidden/>
              </w:rPr>
              <w:fldChar w:fldCharType="separate"/>
            </w:r>
            <w:r w:rsidR="0018222C">
              <w:rPr>
                <w:webHidden/>
              </w:rPr>
              <w:t>62</w:t>
            </w:r>
            <w:r w:rsidR="00AC3555">
              <w:rPr>
                <w:webHidden/>
              </w:rPr>
              <w:fldChar w:fldCharType="end"/>
            </w:r>
          </w:hyperlink>
        </w:p>
        <w:p w14:paraId="59F87471" w14:textId="69C904CD" w:rsidR="00AC3555" w:rsidRDefault="002711A3">
          <w:pPr>
            <w:pStyle w:val="Spistreci2"/>
            <w:tabs>
              <w:tab w:val="left" w:pos="880"/>
              <w:tab w:val="right" w:leader="dot" w:pos="9062"/>
            </w:tabs>
            <w:rPr>
              <w:rFonts w:eastAsiaTheme="minorEastAsia"/>
              <w:lang w:eastAsia="pl-PL"/>
            </w:rPr>
          </w:pPr>
          <w:hyperlink w:anchor="_Toc99534574" w:history="1">
            <w:r w:rsidR="00AC3555" w:rsidRPr="00200008">
              <w:rPr>
                <w:rStyle w:val="Hipercze"/>
                <w:rFonts w:ascii="Times New Roman" w:hAnsi="Times New Roman" w:cs="Times New Roman"/>
                <w:b/>
                <w:bCs/>
              </w:rPr>
              <w:t>4.1.</w:t>
            </w:r>
            <w:r w:rsidR="00AC3555">
              <w:rPr>
                <w:rFonts w:eastAsiaTheme="minorEastAsia"/>
                <w:lang w:eastAsia="pl-PL"/>
              </w:rPr>
              <w:tab/>
            </w:r>
            <w:r w:rsidR="00AC3555" w:rsidRPr="00200008">
              <w:rPr>
                <w:rStyle w:val="Hipercze"/>
                <w:rFonts w:ascii="Times New Roman" w:hAnsi="Times New Roman" w:cs="Times New Roman"/>
                <w:b/>
                <w:bCs/>
              </w:rPr>
              <w:t>Etapy określania wielkości emisji CO2</w:t>
            </w:r>
            <w:r w:rsidR="00AC3555">
              <w:rPr>
                <w:webHidden/>
              </w:rPr>
              <w:tab/>
            </w:r>
            <w:r w:rsidR="00AC3555">
              <w:rPr>
                <w:webHidden/>
              </w:rPr>
              <w:fldChar w:fldCharType="begin"/>
            </w:r>
            <w:r w:rsidR="00AC3555">
              <w:rPr>
                <w:webHidden/>
              </w:rPr>
              <w:instrText xml:space="preserve"> PAGEREF _Toc99534574 \h </w:instrText>
            </w:r>
            <w:r w:rsidR="00AC3555">
              <w:rPr>
                <w:webHidden/>
              </w:rPr>
            </w:r>
            <w:r w:rsidR="00AC3555">
              <w:rPr>
                <w:webHidden/>
              </w:rPr>
              <w:fldChar w:fldCharType="separate"/>
            </w:r>
            <w:r w:rsidR="0018222C">
              <w:rPr>
                <w:webHidden/>
              </w:rPr>
              <w:t>62</w:t>
            </w:r>
            <w:r w:rsidR="00AC3555">
              <w:rPr>
                <w:webHidden/>
              </w:rPr>
              <w:fldChar w:fldCharType="end"/>
            </w:r>
          </w:hyperlink>
        </w:p>
        <w:p w14:paraId="2B97F97B" w14:textId="04A059B6" w:rsidR="00AC3555" w:rsidRDefault="002711A3">
          <w:pPr>
            <w:pStyle w:val="Spistreci2"/>
            <w:tabs>
              <w:tab w:val="left" w:pos="880"/>
              <w:tab w:val="right" w:leader="dot" w:pos="9062"/>
            </w:tabs>
            <w:rPr>
              <w:rFonts w:eastAsiaTheme="minorEastAsia"/>
              <w:lang w:eastAsia="pl-PL"/>
            </w:rPr>
          </w:pPr>
          <w:hyperlink w:anchor="_Toc99534575" w:history="1">
            <w:r w:rsidR="00AC3555" w:rsidRPr="00200008">
              <w:rPr>
                <w:rStyle w:val="Hipercze"/>
                <w:rFonts w:ascii="Times New Roman" w:hAnsi="Times New Roman" w:cs="Times New Roman"/>
                <w:b/>
                <w:bCs/>
              </w:rPr>
              <w:t>4.2.</w:t>
            </w:r>
            <w:r w:rsidR="00AC3555">
              <w:rPr>
                <w:rFonts w:eastAsiaTheme="minorEastAsia"/>
                <w:lang w:eastAsia="pl-PL"/>
              </w:rPr>
              <w:tab/>
            </w:r>
            <w:r w:rsidR="00AC3555" w:rsidRPr="00200008">
              <w:rPr>
                <w:rStyle w:val="Hipercze"/>
                <w:rFonts w:ascii="Times New Roman" w:hAnsi="Times New Roman" w:cs="Times New Roman"/>
                <w:b/>
                <w:bCs/>
              </w:rPr>
              <w:t>Metodologia inwentaryzacji źródeł emisji CO2</w:t>
            </w:r>
            <w:r w:rsidR="00AC3555">
              <w:rPr>
                <w:webHidden/>
              </w:rPr>
              <w:tab/>
            </w:r>
            <w:r w:rsidR="00AC3555">
              <w:rPr>
                <w:webHidden/>
              </w:rPr>
              <w:fldChar w:fldCharType="begin"/>
            </w:r>
            <w:r w:rsidR="00AC3555">
              <w:rPr>
                <w:webHidden/>
              </w:rPr>
              <w:instrText xml:space="preserve"> PAGEREF _Toc99534575 \h </w:instrText>
            </w:r>
            <w:r w:rsidR="00AC3555">
              <w:rPr>
                <w:webHidden/>
              </w:rPr>
            </w:r>
            <w:r w:rsidR="00AC3555">
              <w:rPr>
                <w:webHidden/>
              </w:rPr>
              <w:fldChar w:fldCharType="separate"/>
            </w:r>
            <w:r w:rsidR="0018222C">
              <w:rPr>
                <w:webHidden/>
              </w:rPr>
              <w:t>63</w:t>
            </w:r>
            <w:r w:rsidR="00AC3555">
              <w:rPr>
                <w:webHidden/>
              </w:rPr>
              <w:fldChar w:fldCharType="end"/>
            </w:r>
          </w:hyperlink>
        </w:p>
        <w:p w14:paraId="004AA2C7" w14:textId="4EEC5D2A" w:rsidR="00AC3555" w:rsidRDefault="002711A3">
          <w:pPr>
            <w:pStyle w:val="Spistreci2"/>
            <w:tabs>
              <w:tab w:val="left" w:pos="1100"/>
              <w:tab w:val="right" w:leader="dot" w:pos="9062"/>
            </w:tabs>
            <w:rPr>
              <w:rFonts w:eastAsiaTheme="minorEastAsia"/>
              <w:lang w:eastAsia="pl-PL"/>
            </w:rPr>
          </w:pPr>
          <w:hyperlink w:anchor="_Toc99534576" w:history="1">
            <w:r w:rsidR="00AC3555" w:rsidRPr="00200008">
              <w:rPr>
                <w:rStyle w:val="Hipercze"/>
                <w:rFonts w:ascii="Times New Roman" w:hAnsi="Times New Roman" w:cs="Times New Roman"/>
                <w:b/>
                <w:bCs/>
              </w:rPr>
              <w:t>4.2.1.</w:t>
            </w:r>
            <w:r w:rsidR="00AC3555">
              <w:rPr>
                <w:rFonts w:eastAsiaTheme="minorEastAsia"/>
                <w:lang w:eastAsia="pl-PL"/>
              </w:rPr>
              <w:tab/>
            </w:r>
            <w:r w:rsidR="00AC3555" w:rsidRPr="00200008">
              <w:rPr>
                <w:rStyle w:val="Hipercze"/>
                <w:rFonts w:ascii="Times New Roman" w:hAnsi="Times New Roman" w:cs="Times New Roman"/>
                <w:b/>
                <w:bCs/>
              </w:rPr>
              <w:t>Podstawowe założenia przyjęte w „Planie”</w:t>
            </w:r>
            <w:r w:rsidR="00AC3555">
              <w:rPr>
                <w:webHidden/>
              </w:rPr>
              <w:tab/>
            </w:r>
            <w:r w:rsidR="00AC3555">
              <w:rPr>
                <w:webHidden/>
              </w:rPr>
              <w:fldChar w:fldCharType="begin"/>
            </w:r>
            <w:r w:rsidR="00AC3555">
              <w:rPr>
                <w:webHidden/>
              </w:rPr>
              <w:instrText xml:space="preserve"> PAGEREF _Toc99534576 \h </w:instrText>
            </w:r>
            <w:r w:rsidR="00AC3555">
              <w:rPr>
                <w:webHidden/>
              </w:rPr>
            </w:r>
            <w:r w:rsidR="00AC3555">
              <w:rPr>
                <w:webHidden/>
              </w:rPr>
              <w:fldChar w:fldCharType="separate"/>
            </w:r>
            <w:r w:rsidR="0018222C">
              <w:rPr>
                <w:webHidden/>
              </w:rPr>
              <w:t>63</w:t>
            </w:r>
            <w:r w:rsidR="00AC3555">
              <w:rPr>
                <w:webHidden/>
              </w:rPr>
              <w:fldChar w:fldCharType="end"/>
            </w:r>
          </w:hyperlink>
        </w:p>
        <w:p w14:paraId="4A535D85" w14:textId="3D07D53A" w:rsidR="00AC3555" w:rsidRDefault="002711A3">
          <w:pPr>
            <w:pStyle w:val="Spistreci2"/>
            <w:tabs>
              <w:tab w:val="left" w:pos="1100"/>
              <w:tab w:val="right" w:leader="dot" w:pos="9062"/>
            </w:tabs>
            <w:rPr>
              <w:rFonts w:eastAsiaTheme="minorEastAsia"/>
              <w:lang w:eastAsia="pl-PL"/>
            </w:rPr>
          </w:pPr>
          <w:hyperlink w:anchor="_Toc99534577" w:history="1">
            <w:r w:rsidR="00AC3555" w:rsidRPr="00200008">
              <w:rPr>
                <w:rStyle w:val="Hipercze"/>
                <w:rFonts w:ascii="Times New Roman" w:hAnsi="Times New Roman" w:cs="Times New Roman"/>
                <w:b/>
                <w:bCs/>
              </w:rPr>
              <w:t>4.2.2.</w:t>
            </w:r>
            <w:r w:rsidR="00AC3555">
              <w:rPr>
                <w:rFonts w:eastAsiaTheme="minorEastAsia"/>
                <w:lang w:eastAsia="pl-PL"/>
              </w:rPr>
              <w:tab/>
            </w:r>
            <w:r w:rsidR="00AC3555" w:rsidRPr="00200008">
              <w:rPr>
                <w:rStyle w:val="Hipercze"/>
                <w:rFonts w:ascii="Times New Roman" w:hAnsi="Times New Roman" w:cs="Times New Roman"/>
                <w:b/>
                <w:bCs/>
              </w:rPr>
              <w:t>Ogólne zasady opracowania inwentaryzacji</w:t>
            </w:r>
            <w:r w:rsidR="00AC3555">
              <w:rPr>
                <w:webHidden/>
              </w:rPr>
              <w:tab/>
            </w:r>
            <w:r w:rsidR="00AC3555">
              <w:rPr>
                <w:webHidden/>
              </w:rPr>
              <w:fldChar w:fldCharType="begin"/>
            </w:r>
            <w:r w:rsidR="00AC3555">
              <w:rPr>
                <w:webHidden/>
              </w:rPr>
              <w:instrText xml:space="preserve"> PAGEREF _Toc99534577 \h </w:instrText>
            </w:r>
            <w:r w:rsidR="00AC3555">
              <w:rPr>
                <w:webHidden/>
              </w:rPr>
            </w:r>
            <w:r w:rsidR="00AC3555">
              <w:rPr>
                <w:webHidden/>
              </w:rPr>
              <w:fldChar w:fldCharType="separate"/>
            </w:r>
            <w:r w:rsidR="0018222C">
              <w:rPr>
                <w:webHidden/>
              </w:rPr>
              <w:t>64</w:t>
            </w:r>
            <w:r w:rsidR="00AC3555">
              <w:rPr>
                <w:webHidden/>
              </w:rPr>
              <w:fldChar w:fldCharType="end"/>
            </w:r>
          </w:hyperlink>
        </w:p>
        <w:p w14:paraId="7B379E1E" w14:textId="34834F6E" w:rsidR="00AC3555" w:rsidRDefault="002711A3">
          <w:pPr>
            <w:pStyle w:val="Spistreci2"/>
            <w:tabs>
              <w:tab w:val="left" w:pos="1100"/>
              <w:tab w:val="right" w:leader="dot" w:pos="9062"/>
            </w:tabs>
            <w:rPr>
              <w:rFonts w:eastAsiaTheme="minorEastAsia"/>
              <w:lang w:eastAsia="pl-PL"/>
            </w:rPr>
          </w:pPr>
          <w:hyperlink w:anchor="_Toc99534578" w:history="1">
            <w:r w:rsidR="00AC3555" w:rsidRPr="00200008">
              <w:rPr>
                <w:rStyle w:val="Hipercze"/>
                <w:rFonts w:ascii="Times New Roman" w:hAnsi="Times New Roman" w:cs="Times New Roman"/>
                <w:b/>
                <w:bCs/>
              </w:rPr>
              <w:t>4.2.3.</w:t>
            </w:r>
            <w:r w:rsidR="00AC3555">
              <w:rPr>
                <w:rFonts w:eastAsiaTheme="minorEastAsia"/>
                <w:lang w:eastAsia="pl-PL"/>
              </w:rPr>
              <w:tab/>
            </w:r>
            <w:r w:rsidR="00AC3555" w:rsidRPr="00200008">
              <w:rPr>
                <w:rStyle w:val="Hipercze"/>
                <w:rFonts w:ascii="Times New Roman" w:hAnsi="Times New Roman" w:cs="Times New Roman"/>
                <w:b/>
                <w:bCs/>
              </w:rPr>
              <w:t>Wykaz źródeł danych uwzględnione w inwentaryzacji bazowej</w:t>
            </w:r>
            <w:r w:rsidR="00AC3555">
              <w:rPr>
                <w:webHidden/>
              </w:rPr>
              <w:tab/>
            </w:r>
            <w:r w:rsidR="00AC3555">
              <w:rPr>
                <w:webHidden/>
              </w:rPr>
              <w:fldChar w:fldCharType="begin"/>
            </w:r>
            <w:r w:rsidR="00AC3555">
              <w:rPr>
                <w:webHidden/>
              </w:rPr>
              <w:instrText xml:space="preserve"> PAGEREF _Toc99534578 \h </w:instrText>
            </w:r>
            <w:r w:rsidR="00AC3555">
              <w:rPr>
                <w:webHidden/>
              </w:rPr>
            </w:r>
            <w:r w:rsidR="00AC3555">
              <w:rPr>
                <w:webHidden/>
              </w:rPr>
              <w:fldChar w:fldCharType="separate"/>
            </w:r>
            <w:r w:rsidR="0018222C">
              <w:rPr>
                <w:webHidden/>
              </w:rPr>
              <w:t>65</w:t>
            </w:r>
            <w:r w:rsidR="00AC3555">
              <w:rPr>
                <w:webHidden/>
              </w:rPr>
              <w:fldChar w:fldCharType="end"/>
            </w:r>
          </w:hyperlink>
        </w:p>
        <w:p w14:paraId="1FB9D538" w14:textId="1E1D4B59" w:rsidR="00AC3555" w:rsidRDefault="002711A3">
          <w:pPr>
            <w:pStyle w:val="Spistreci2"/>
            <w:tabs>
              <w:tab w:val="left" w:pos="1100"/>
              <w:tab w:val="right" w:leader="dot" w:pos="9062"/>
            </w:tabs>
            <w:rPr>
              <w:rFonts w:eastAsiaTheme="minorEastAsia"/>
              <w:lang w:eastAsia="pl-PL"/>
            </w:rPr>
          </w:pPr>
          <w:hyperlink w:anchor="_Toc99534579" w:history="1">
            <w:r w:rsidR="00AC3555" w:rsidRPr="00200008">
              <w:rPr>
                <w:rStyle w:val="Hipercze"/>
                <w:rFonts w:ascii="Times New Roman" w:hAnsi="Times New Roman" w:cs="Times New Roman"/>
                <w:b/>
                <w:bCs/>
              </w:rPr>
              <w:t>4.2.4.</w:t>
            </w:r>
            <w:r w:rsidR="00AC3555">
              <w:rPr>
                <w:rFonts w:eastAsiaTheme="minorEastAsia"/>
                <w:lang w:eastAsia="pl-PL"/>
              </w:rPr>
              <w:tab/>
            </w:r>
            <w:r w:rsidR="00AC3555" w:rsidRPr="00200008">
              <w:rPr>
                <w:rStyle w:val="Hipercze"/>
                <w:rFonts w:ascii="Times New Roman" w:hAnsi="Times New Roman" w:cs="Times New Roman"/>
                <w:b/>
                <w:bCs/>
              </w:rPr>
              <w:t>Wskaźniki emisji</w:t>
            </w:r>
            <w:r w:rsidR="00AC3555">
              <w:rPr>
                <w:webHidden/>
              </w:rPr>
              <w:tab/>
            </w:r>
            <w:r w:rsidR="00AC3555">
              <w:rPr>
                <w:webHidden/>
              </w:rPr>
              <w:fldChar w:fldCharType="begin"/>
            </w:r>
            <w:r w:rsidR="00AC3555">
              <w:rPr>
                <w:webHidden/>
              </w:rPr>
              <w:instrText xml:space="preserve"> PAGEREF _Toc99534579 \h </w:instrText>
            </w:r>
            <w:r w:rsidR="00AC3555">
              <w:rPr>
                <w:webHidden/>
              </w:rPr>
            </w:r>
            <w:r w:rsidR="00AC3555">
              <w:rPr>
                <w:webHidden/>
              </w:rPr>
              <w:fldChar w:fldCharType="separate"/>
            </w:r>
            <w:r w:rsidR="0018222C">
              <w:rPr>
                <w:webHidden/>
              </w:rPr>
              <w:t>66</w:t>
            </w:r>
            <w:r w:rsidR="00AC3555">
              <w:rPr>
                <w:webHidden/>
              </w:rPr>
              <w:fldChar w:fldCharType="end"/>
            </w:r>
          </w:hyperlink>
        </w:p>
        <w:p w14:paraId="3735839C" w14:textId="183C77BA" w:rsidR="00AC3555" w:rsidRDefault="002711A3">
          <w:pPr>
            <w:pStyle w:val="Spistreci2"/>
            <w:tabs>
              <w:tab w:val="left" w:pos="1100"/>
              <w:tab w:val="right" w:leader="dot" w:pos="9062"/>
            </w:tabs>
            <w:rPr>
              <w:rFonts w:eastAsiaTheme="minorEastAsia"/>
              <w:lang w:eastAsia="pl-PL"/>
            </w:rPr>
          </w:pPr>
          <w:hyperlink w:anchor="_Toc99534580" w:history="1">
            <w:r w:rsidR="00AC3555" w:rsidRPr="00200008">
              <w:rPr>
                <w:rStyle w:val="Hipercze"/>
                <w:rFonts w:ascii="Times New Roman" w:hAnsi="Times New Roman" w:cs="Times New Roman"/>
                <w:b/>
                <w:bCs/>
              </w:rPr>
              <w:t>4.2.5.</w:t>
            </w:r>
            <w:r w:rsidR="00AC3555">
              <w:rPr>
                <w:rFonts w:eastAsiaTheme="minorEastAsia"/>
                <w:lang w:eastAsia="pl-PL"/>
              </w:rPr>
              <w:tab/>
            </w:r>
            <w:r w:rsidR="00AC3555" w:rsidRPr="00200008">
              <w:rPr>
                <w:rStyle w:val="Hipercze"/>
                <w:rFonts w:ascii="Times New Roman" w:hAnsi="Times New Roman" w:cs="Times New Roman"/>
                <w:b/>
                <w:bCs/>
              </w:rPr>
              <w:t>Unikanie podwójnego liczenia emisji</w:t>
            </w:r>
            <w:r w:rsidR="00AC3555">
              <w:rPr>
                <w:webHidden/>
              </w:rPr>
              <w:tab/>
            </w:r>
            <w:r w:rsidR="00AC3555">
              <w:rPr>
                <w:webHidden/>
              </w:rPr>
              <w:fldChar w:fldCharType="begin"/>
            </w:r>
            <w:r w:rsidR="00AC3555">
              <w:rPr>
                <w:webHidden/>
              </w:rPr>
              <w:instrText xml:space="preserve"> PAGEREF _Toc99534580 \h </w:instrText>
            </w:r>
            <w:r w:rsidR="00AC3555">
              <w:rPr>
                <w:webHidden/>
              </w:rPr>
            </w:r>
            <w:r w:rsidR="00AC3555">
              <w:rPr>
                <w:webHidden/>
              </w:rPr>
              <w:fldChar w:fldCharType="separate"/>
            </w:r>
            <w:r w:rsidR="0018222C">
              <w:rPr>
                <w:webHidden/>
              </w:rPr>
              <w:t>66</w:t>
            </w:r>
            <w:r w:rsidR="00AC3555">
              <w:rPr>
                <w:webHidden/>
              </w:rPr>
              <w:fldChar w:fldCharType="end"/>
            </w:r>
          </w:hyperlink>
        </w:p>
        <w:p w14:paraId="1B06CF57" w14:textId="03A125D1" w:rsidR="00AC3555" w:rsidRDefault="002711A3">
          <w:pPr>
            <w:pStyle w:val="Spistreci2"/>
            <w:tabs>
              <w:tab w:val="left" w:pos="1100"/>
              <w:tab w:val="right" w:leader="dot" w:pos="9062"/>
            </w:tabs>
            <w:rPr>
              <w:rFonts w:eastAsiaTheme="minorEastAsia"/>
              <w:lang w:eastAsia="pl-PL"/>
            </w:rPr>
          </w:pPr>
          <w:hyperlink w:anchor="_Toc99534581" w:history="1">
            <w:r w:rsidR="00AC3555" w:rsidRPr="00200008">
              <w:rPr>
                <w:rStyle w:val="Hipercze"/>
                <w:rFonts w:ascii="Times New Roman" w:hAnsi="Times New Roman" w:cs="Times New Roman"/>
                <w:b/>
                <w:bCs/>
              </w:rPr>
              <w:t>4.2.6.</w:t>
            </w:r>
            <w:r w:rsidR="00AC3555">
              <w:rPr>
                <w:rFonts w:eastAsiaTheme="minorEastAsia"/>
                <w:lang w:eastAsia="pl-PL"/>
              </w:rPr>
              <w:tab/>
            </w:r>
            <w:r w:rsidR="00AC3555" w:rsidRPr="00200008">
              <w:rPr>
                <w:rStyle w:val="Hipercze"/>
                <w:rFonts w:ascii="Times New Roman" w:hAnsi="Times New Roman" w:cs="Times New Roman"/>
                <w:b/>
                <w:bCs/>
              </w:rPr>
              <w:t>Współpraca z interesariuszami</w:t>
            </w:r>
            <w:r w:rsidR="00AC3555">
              <w:rPr>
                <w:webHidden/>
              </w:rPr>
              <w:tab/>
            </w:r>
            <w:r w:rsidR="00AC3555">
              <w:rPr>
                <w:webHidden/>
              </w:rPr>
              <w:fldChar w:fldCharType="begin"/>
            </w:r>
            <w:r w:rsidR="00AC3555">
              <w:rPr>
                <w:webHidden/>
              </w:rPr>
              <w:instrText xml:space="preserve"> PAGEREF _Toc99534581 \h </w:instrText>
            </w:r>
            <w:r w:rsidR="00AC3555">
              <w:rPr>
                <w:webHidden/>
              </w:rPr>
            </w:r>
            <w:r w:rsidR="00AC3555">
              <w:rPr>
                <w:webHidden/>
              </w:rPr>
              <w:fldChar w:fldCharType="separate"/>
            </w:r>
            <w:r w:rsidR="0018222C">
              <w:rPr>
                <w:webHidden/>
              </w:rPr>
              <w:t>67</w:t>
            </w:r>
            <w:r w:rsidR="00AC3555">
              <w:rPr>
                <w:webHidden/>
              </w:rPr>
              <w:fldChar w:fldCharType="end"/>
            </w:r>
          </w:hyperlink>
        </w:p>
        <w:p w14:paraId="6F4D0402" w14:textId="12961110" w:rsidR="00AC3555" w:rsidRDefault="002711A3">
          <w:pPr>
            <w:pStyle w:val="Spistreci1"/>
            <w:tabs>
              <w:tab w:val="left" w:pos="660"/>
              <w:tab w:val="right" w:leader="dot" w:pos="9062"/>
            </w:tabs>
            <w:rPr>
              <w:rFonts w:eastAsiaTheme="minorEastAsia"/>
              <w:lang w:eastAsia="pl-PL"/>
            </w:rPr>
          </w:pPr>
          <w:hyperlink w:anchor="_Toc99534582" w:history="1">
            <w:r w:rsidR="00AC3555" w:rsidRPr="00200008">
              <w:rPr>
                <w:rStyle w:val="Hipercze"/>
                <w:rFonts w:ascii="Times New Roman" w:hAnsi="Times New Roman" w:cs="Times New Roman"/>
                <w:b/>
                <w:bCs/>
              </w:rPr>
              <w:t>5.</w:t>
            </w:r>
            <w:r w:rsidR="00AC3555">
              <w:rPr>
                <w:rFonts w:eastAsiaTheme="minorEastAsia"/>
                <w:lang w:eastAsia="pl-PL"/>
              </w:rPr>
              <w:tab/>
            </w:r>
            <w:r w:rsidR="00AC3555" w:rsidRPr="00200008">
              <w:rPr>
                <w:rStyle w:val="Hipercze"/>
                <w:rFonts w:ascii="Times New Roman" w:hAnsi="Times New Roman" w:cs="Times New Roman"/>
                <w:b/>
                <w:bCs/>
              </w:rPr>
              <w:t>Wyniki obliczeń</w:t>
            </w:r>
            <w:r w:rsidR="00AC3555">
              <w:rPr>
                <w:webHidden/>
              </w:rPr>
              <w:tab/>
            </w:r>
            <w:r w:rsidR="00AC3555">
              <w:rPr>
                <w:webHidden/>
              </w:rPr>
              <w:fldChar w:fldCharType="begin"/>
            </w:r>
            <w:r w:rsidR="00AC3555">
              <w:rPr>
                <w:webHidden/>
              </w:rPr>
              <w:instrText xml:space="preserve"> PAGEREF _Toc99534582 \h </w:instrText>
            </w:r>
            <w:r w:rsidR="00AC3555">
              <w:rPr>
                <w:webHidden/>
              </w:rPr>
            </w:r>
            <w:r w:rsidR="00AC3555">
              <w:rPr>
                <w:webHidden/>
              </w:rPr>
              <w:fldChar w:fldCharType="separate"/>
            </w:r>
            <w:r w:rsidR="0018222C">
              <w:rPr>
                <w:webHidden/>
              </w:rPr>
              <w:t>67</w:t>
            </w:r>
            <w:r w:rsidR="00AC3555">
              <w:rPr>
                <w:webHidden/>
              </w:rPr>
              <w:fldChar w:fldCharType="end"/>
            </w:r>
          </w:hyperlink>
        </w:p>
        <w:p w14:paraId="789FC4E6" w14:textId="50EF3763" w:rsidR="00AC3555" w:rsidRDefault="002711A3">
          <w:pPr>
            <w:pStyle w:val="Spistreci2"/>
            <w:tabs>
              <w:tab w:val="left" w:pos="880"/>
              <w:tab w:val="right" w:leader="dot" w:pos="9062"/>
            </w:tabs>
            <w:rPr>
              <w:rFonts w:eastAsiaTheme="minorEastAsia"/>
              <w:lang w:eastAsia="pl-PL"/>
            </w:rPr>
          </w:pPr>
          <w:hyperlink w:anchor="_Toc99534583" w:history="1">
            <w:r w:rsidR="00AC3555" w:rsidRPr="00200008">
              <w:rPr>
                <w:rStyle w:val="Hipercze"/>
                <w:rFonts w:ascii="Times New Roman" w:hAnsi="Times New Roman" w:cs="Times New Roman"/>
                <w:b/>
                <w:bCs/>
              </w:rPr>
              <w:t>5.1.</w:t>
            </w:r>
            <w:r w:rsidR="00AC3555">
              <w:rPr>
                <w:rFonts w:eastAsiaTheme="minorEastAsia"/>
                <w:lang w:eastAsia="pl-PL"/>
              </w:rPr>
              <w:tab/>
            </w:r>
            <w:r w:rsidR="00AC3555" w:rsidRPr="00200008">
              <w:rPr>
                <w:rStyle w:val="Hipercze"/>
                <w:rFonts w:ascii="Times New Roman" w:hAnsi="Times New Roman" w:cs="Times New Roman"/>
                <w:b/>
                <w:bCs/>
              </w:rPr>
              <w:t>Emisja związana z działalnością samorządową</w:t>
            </w:r>
            <w:r w:rsidR="00AC3555">
              <w:rPr>
                <w:webHidden/>
              </w:rPr>
              <w:tab/>
            </w:r>
            <w:r w:rsidR="00AC3555">
              <w:rPr>
                <w:webHidden/>
              </w:rPr>
              <w:fldChar w:fldCharType="begin"/>
            </w:r>
            <w:r w:rsidR="00AC3555">
              <w:rPr>
                <w:webHidden/>
              </w:rPr>
              <w:instrText xml:space="preserve"> PAGEREF _Toc99534583 \h </w:instrText>
            </w:r>
            <w:r w:rsidR="00AC3555">
              <w:rPr>
                <w:webHidden/>
              </w:rPr>
            </w:r>
            <w:r w:rsidR="00AC3555">
              <w:rPr>
                <w:webHidden/>
              </w:rPr>
              <w:fldChar w:fldCharType="separate"/>
            </w:r>
            <w:r w:rsidR="0018222C">
              <w:rPr>
                <w:webHidden/>
              </w:rPr>
              <w:t>67</w:t>
            </w:r>
            <w:r w:rsidR="00AC3555">
              <w:rPr>
                <w:webHidden/>
              </w:rPr>
              <w:fldChar w:fldCharType="end"/>
            </w:r>
          </w:hyperlink>
        </w:p>
        <w:p w14:paraId="24519548" w14:textId="09041399" w:rsidR="00AC3555" w:rsidRDefault="002711A3">
          <w:pPr>
            <w:pStyle w:val="Spistreci2"/>
            <w:tabs>
              <w:tab w:val="left" w:pos="1100"/>
              <w:tab w:val="right" w:leader="dot" w:pos="9062"/>
            </w:tabs>
            <w:rPr>
              <w:rFonts w:eastAsiaTheme="minorEastAsia"/>
              <w:lang w:eastAsia="pl-PL"/>
            </w:rPr>
          </w:pPr>
          <w:hyperlink w:anchor="_Toc99534584" w:history="1">
            <w:r w:rsidR="00AC3555" w:rsidRPr="00200008">
              <w:rPr>
                <w:rStyle w:val="Hipercze"/>
                <w:rFonts w:ascii="Times New Roman" w:hAnsi="Times New Roman" w:cs="Times New Roman"/>
                <w:b/>
                <w:bCs/>
              </w:rPr>
              <w:t>5.1.1.</w:t>
            </w:r>
            <w:r w:rsidR="00AC3555">
              <w:rPr>
                <w:rFonts w:eastAsiaTheme="minorEastAsia"/>
                <w:lang w:eastAsia="pl-PL"/>
              </w:rPr>
              <w:tab/>
            </w:r>
            <w:r w:rsidR="00AC3555" w:rsidRPr="00200008">
              <w:rPr>
                <w:rStyle w:val="Hipercze"/>
                <w:rFonts w:ascii="Times New Roman" w:hAnsi="Times New Roman" w:cs="Times New Roman"/>
                <w:b/>
                <w:bCs/>
              </w:rPr>
              <w:t>Budynki</w:t>
            </w:r>
            <w:r w:rsidR="00AC3555">
              <w:rPr>
                <w:webHidden/>
              </w:rPr>
              <w:tab/>
            </w:r>
            <w:r w:rsidR="00AC3555">
              <w:rPr>
                <w:webHidden/>
              </w:rPr>
              <w:fldChar w:fldCharType="begin"/>
            </w:r>
            <w:r w:rsidR="00AC3555">
              <w:rPr>
                <w:webHidden/>
              </w:rPr>
              <w:instrText xml:space="preserve"> PAGEREF _Toc99534584 \h </w:instrText>
            </w:r>
            <w:r w:rsidR="00AC3555">
              <w:rPr>
                <w:webHidden/>
              </w:rPr>
            </w:r>
            <w:r w:rsidR="00AC3555">
              <w:rPr>
                <w:webHidden/>
              </w:rPr>
              <w:fldChar w:fldCharType="separate"/>
            </w:r>
            <w:r w:rsidR="0018222C">
              <w:rPr>
                <w:webHidden/>
              </w:rPr>
              <w:t>67</w:t>
            </w:r>
            <w:r w:rsidR="00AC3555">
              <w:rPr>
                <w:webHidden/>
              </w:rPr>
              <w:fldChar w:fldCharType="end"/>
            </w:r>
          </w:hyperlink>
        </w:p>
        <w:p w14:paraId="68D8AA05" w14:textId="2F6F8FAF" w:rsidR="00AC3555" w:rsidRDefault="002711A3">
          <w:pPr>
            <w:pStyle w:val="Spistreci2"/>
            <w:tabs>
              <w:tab w:val="left" w:pos="1100"/>
              <w:tab w:val="right" w:leader="dot" w:pos="9062"/>
            </w:tabs>
            <w:rPr>
              <w:rFonts w:eastAsiaTheme="minorEastAsia"/>
              <w:lang w:eastAsia="pl-PL"/>
            </w:rPr>
          </w:pPr>
          <w:hyperlink w:anchor="_Toc99534585" w:history="1">
            <w:r w:rsidR="00AC3555" w:rsidRPr="00200008">
              <w:rPr>
                <w:rStyle w:val="Hipercze"/>
                <w:rFonts w:ascii="Times New Roman" w:hAnsi="Times New Roman" w:cs="Times New Roman"/>
                <w:b/>
                <w:bCs/>
              </w:rPr>
              <w:t>5.1.2.</w:t>
            </w:r>
            <w:r w:rsidR="00AC3555">
              <w:rPr>
                <w:rFonts w:eastAsiaTheme="minorEastAsia"/>
                <w:lang w:eastAsia="pl-PL"/>
              </w:rPr>
              <w:tab/>
            </w:r>
            <w:r w:rsidR="00AC3555" w:rsidRPr="00200008">
              <w:rPr>
                <w:rStyle w:val="Hipercze"/>
                <w:rFonts w:ascii="Times New Roman" w:hAnsi="Times New Roman" w:cs="Times New Roman"/>
                <w:b/>
                <w:bCs/>
              </w:rPr>
              <w:t>Oświetlenie publiczne</w:t>
            </w:r>
            <w:r w:rsidR="00AC3555">
              <w:rPr>
                <w:webHidden/>
              </w:rPr>
              <w:tab/>
            </w:r>
            <w:r w:rsidR="00AC3555">
              <w:rPr>
                <w:webHidden/>
              </w:rPr>
              <w:fldChar w:fldCharType="begin"/>
            </w:r>
            <w:r w:rsidR="00AC3555">
              <w:rPr>
                <w:webHidden/>
              </w:rPr>
              <w:instrText xml:space="preserve"> PAGEREF _Toc99534585 \h </w:instrText>
            </w:r>
            <w:r w:rsidR="00AC3555">
              <w:rPr>
                <w:webHidden/>
              </w:rPr>
            </w:r>
            <w:r w:rsidR="00AC3555">
              <w:rPr>
                <w:webHidden/>
              </w:rPr>
              <w:fldChar w:fldCharType="separate"/>
            </w:r>
            <w:r w:rsidR="0018222C">
              <w:rPr>
                <w:webHidden/>
              </w:rPr>
              <w:t>68</w:t>
            </w:r>
            <w:r w:rsidR="00AC3555">
              <w:rPr>
                <w:webHidden/>
              </w:rPr>
              <w:fldChar w:fldCharType="end"/>
            </w:r>
          </w:hyperlink>
        </w:p>
        <w:p w14:paraId="5AFF6ADD" w14:textId="0EBFA616" w:rsidR="00AC3555" w:rsidRDefault="002711A3">
          <w:pPr>
            <w:pStyle w:val="Spistreci2"/>
            <w:tabs>
              <w:tab w:val="left" w:pos="1100"/>
              <w:tab w:val="right" w:leader="dot" w:pos="9062"/>
            </w:tabs>
            <w:rPr>
              <w:rFonts w:eastAsiaTheme="minorEastAsia"/>
              <w:lang w:eastAsia="pl-PL"/>
            </w:rPr>
          </w:pPr>
          <w:hyperlink w:anchor="_Toc99534586" w:history="1">
            <w:r w:rsidR="00AC3555" w:rsidRPr="00200008">
              <w:rPr>
                <w:rStyle w:val="Hipercze"/>
                <w:rFonts w:ascii="Times New Roman" w:hAnsi="Times New Roman" w:cs="Times New Roman"/>
                <w:b/>
                <w:bCs/>
              </w:rPr>
              <w:t>5.1.3.</w:t>
            </w:r>
            <w:r w:rsidR="00AC3555">
              <w:rPr>
                <w:rFonts w:eastAsiaTheme="minorEastAsia"/>
                <w:lang w:eastAsia="pl-PL"/>
              </w:rPr>
              <w:tab/>
            </w:r>
            <w:r w:rsidR="00AC3555" w:rsidRPr="00200008">
              <w:rPr>
                <w:rStyle w:val="Hipercze"/>
                <w:rFonts w:ascii="Times New Roman" w:hAnsi="Times New Roman" w:cs="Times New Roman"/>
                <w:b/>
                <w:bCs/>
              </w:rPr>
              <w:t>Gospodarka odpadami</w:t>
            </w:r>
            <w:r w:rsidR="00AC3555">
              <w:rPr>
                <w:webHidden/>
              </w:rPr>
              <w:tab/>
            </w:r>
            <w:r w:rsidR="00AC3555">
              <w:rPr>
                <w:webHidden/>
              </w:rPr>
              <w:fldChar w:fldCharType="begin"/>
            </w:r>
            <w:r w:rsidR="00AC3555">
              <w:rPr>
                <w:webHidden/>
              </w:rPr>
              <w:instrText xml:space="preserve"> PAGEREF _Toc99534586 \h </w:instrText>
            </w:r>
            <w:r w:rsidR="00AC3555">
              <w:rPr>
                <w:webHidden/>
              </w:rPr>
            </w:r>
            <w:r w:rsidR="00AC3555">
              <w:rPr>
                <w:webHidden/>
              </w:rPr>
              <w:fldChar w:fldCharType="separate"/>
            </w:r>
            <w:r w:rsidR="0018222C">
              <w:rPr>
                <w:webHidden/>
              </w:rPr>
              <w:t>68</w:t>
            </w:r>
            <w:r w:rsidR="00AC3555">
              <w:rPr>
                <w:webHidden/>
              </w:rPr>
              <w:fldChar w:fldCharType="end"/>
            </w:r>
          </w:hyperlink>
        </w:p>
        <w:p w14:paraId="13B39374" w14:textId="3AC2A8F8" w:rsidR="00AC3555" w:rsidRDefault="002711A3">
          <w:pPr>
            <w:pStyle w:val="Spistreci2"/>
            <w:tabs>
              <w:tab w:val="left" w:pos="880"/>
              <w:tab w:val="right" w:leader="dot" w:pos="9062"/>
            </w:tabs>
            <w:rPr>
              <w:rFonts w:eastAsiaTheme="minorEastAsia"/>
              <w:lang w:eastAsia="pl-PL"/>
            </w:rPr>
          </w:pPr>
          <w:hyperlink w:anchor="_Toc99534587" w:history="1">
            <w:r w:rsidR="00AC3555" w:rsidRPr="00200008">
              <w:rPr>
                <w:rStyle w:val="Hipercze"/>
                <w:rFonts w:ascii="Times New Roman" w:hAnsi="Times New Roman" w:cs="Times New Roman"/>
                <w:b/>
                <w:bCs/>
                <w:lang w:eastAsia="pl-PL"/>
              </w:rPr>
              <w:t>5.2.</w:t>
            </w:r>
            <w:r w:rsidR="00AC3555">
              <w:rPr>
                <w:rFonts w:eastAsiaTheme="minorEastAsia"/>
                <w:lang w:eastAsia="pl-PL"/>
              </w:rPr>
              <w:tab/>
            </w:r>
            <w:r w:rsidR="00AC3555" w:rsidRPr="00200008">
              <w:rPr>
                <w:rStyle w:val="Hipercze"/>
                <w:rFonts w:ascii="Times New Roman" w:hAnsi="Times New Roman" w:cs="Times New Roman"/>
                <w:b/>
                <w:bCs/>
              </w:rPr>
              <w:t>Emisja z działalności społeczeństwa</w:t>
            </w:r>
            <w:r w:rsidR="00AC3555">
              <w:rPr>
                <w:webHidden/>
              </w:rPr>
              <w:tab/>
            </w:r>
            <w:r w:rsidR="00AC3555">
              <w:rPr>
                <w:webHidden/>
              </w:rPr>
              <w:fldChar w:fldCharType="begin"/>
            </w:r>
            <w:r w:rsidR="00AC3555">
              <w:rPr>
                <w:webHidden/>
              </w:rPr>
              <w:instrText xml:space="preserve"> PAGEREF _Toc99534587 \h </w:instrText>
            </w:r>
            <w:r w:rsidR="00AC3555">
              <w:rPr>
                <w:webHidden/>
              </w:rPr>
            </w:r>
            <w:r w:rsidR="00AC3555">
              <w:rPr>
                <w:webHidden/>
              </w:rPr>
              <w:fldChar w:fldCharType="separate"/>
            </w:r>
            <w:r w:rsidR="0018222C">
              <w:rPr>
                <w:webHidden/>
              </w:rPr>
              <w:t>68</w:t>
            </w:r>
            <w:r w:rsidR="00AC3555">
              <w:rPr>
                <w:webHidden/>
              </w:rPr>
              <w:fldChar w:fldCharType="end"/>
            </w:r>
          </w:hyperlink>
        </w:p>
        <w:p w14:paraId="6B2C8395" w14:textId="68BCB5D8" w:rsidR="00AC3555" w:rsidRDefault="002711A3">
          <w:pPr>
            <w:pStyle w:val="Spistreci2"/>
            <w:tabs>
              <w:tab w:val="left" w:pos="1100"/>
              <w:tab w:val="right" w:leader="dot" w:pos="9062"/>
            </w:tabs>
            <w:rPr>
              <w:rFonts w:eastAsiaTheme="minorEastAsia"/>
              <w:lang w:eastAsia="pl-PL"/>
            </w:rPr>
          </w:pPr>
          <w:hyperlink w:anchor="_Toc99534588" w:history="1">
            <w:r w:rsidR="00AC3555" w:rsidRPr="00200008">
              <w:rPr>
                <w:rStyle w:val="Hipercze"/>
                <w:rFonts w:ascii="Times New Roman" w:hAnsi="Times New Roman" w:cs="Times New Roman"/>
                <w:b/>
                <w:bCs/>
              </w:rPr>
              <w:t>5.2.1.</w:t>
            </w:r>
            <w:r w:rsidR="00AC3555">
              <w:rPr>
                <w:rFonts w:eastAsiaTheme="minorEastAsia"/>
                <w:lang w:eastAsia="pl-PL"/>
              </w:rPr>
              <w:tab/>
            </w:r>
            <w:r w:rsidR="00AC3555" w:rsidRPr="00200008">
              <w:rPr>
                <w:rStyle w:val="Hipercze"/>
                <w:rFonts w:ascii="Times New Roman" w:hAnsi="Times New Roman" w:cs="Times New Roman"/>
                <w:b/>
                <w:bCs/>
              </w:rPr>
              <w:t>Mieszkalnictwo</w:t>
            </w:r>
            <w:r w:rsidR="00AC3555">
              <w:rPr>
                <w:webHidden/>
              </w:rPr>
              <w:tab/>
            </w:r>
            <w:r w:rsidR="00AC3555">
              <w:rPr>
                <w:webHidden/>
              </w:rPr>
              <w:fldChar w:fldCharType="begin"/>
            </w:r>
            <w:r w:rsidR="00AC3555">
              <w:rPr>
                <w:webHidden/>
              </w:rPr>
              <w:instrText xml:space="preserve"> PAGEREF _Toc99534588 \h </w:instrText>
            </w:r>
            <w:r w:rsidR="00AC3555">
              <w:rPr>
                <w:webHidden/>
              </w:rPr>
            </w:r>
            <w:r w:rsidR="00AC3555">
              <w:rPr>
                <w:webHidden/>
              </w:rPr>
              <w:fldChar w:fldCharType="separate"/>
            </w:r>
            <w:r w:rsidR="0018222C">
              <w:rPr>
                <w:webHidden/>
              </w:rPr>
              <w:t>68</w:t>
            </w:r>
            <w:r w:rsidR="00AC3555">
              <w:rPr>
                <w:webHidden/>
              </w:rPr>
              <w:fldChar w:fldCharType="end"/>
            </w:r>
          </w:hyperlink>
        </w:p>
        <w:p w14:paraId="25C0DF0B" w14:textId="289C8E83" w:rsidR="00AC3555" w:rsidRDefault="002711A3">
          <w:pPr>
            <w:pStyle w:val="Spistreci2"/>
            <w:tabs>
              <w:tab w:val="left" w:pos="1100"/>
              <w:tab w:val="right" w:leader="dot" w:pos="9062"/>
            </w:tabs>
            <w:rPr>
              <w:rFonts w:eastAsiaTheme="minorEastAsia"/>
              <w:lang w:eastAsia="pl-PL"/>
            </w:rPr>
          </w:pPr>
          <w:hyperlink w:anchor="_Toc99534589" w:history="1">
            <w:r w:rsidR="00AC3555" w:rsidRPr="00200008">
              <w:rPr>
                <w:rStyle w:val="Hipercze"/>
                <w:rFonts w:ascii="Times New Roman" w:hAnsi="Times New Roman" w:cs="Times New Roman"/>
                <w:b/>
                <w:bCs/>
              </w:rPr>
              <w:t>5.2.2.</w:t>
            </w:r>
            <w:r w:rsidR="00AC3555">
              <w:rPr>
                <w:rFonts w:eastAsiaTheme="minorEastAsia"/>
                <w:lang w:eastAsia="pl-PL"/>
              </w:rPr>
              <w:tab/>
            </w:r>
            <w:r w:rsidR="00AC3555" w:rsidRPr="00200008">
              <w:rPr>
                <w:rStyle w:val="Hipercze"/>
                <w:rFonts w:ascii="Times New Roman" w:hAnsi="Times New Roman" w:cs="Times New Roman"/>
                <w:b/>
                <w:bCs/>
              </w:rPr>
              <w:t>Handel, usługi i przemysł</w:t>
            </w:r>
            <w:r w:rsidR="00AC3555">
              <w:rPr>
                <w:webHidden/>
              </w:rPr>
              <w:tab/>
            </w:r>
            <w:r w:rsidR="00AC3555">
              <w:rPr>
                <w:webHidden/>
              </w:rPr>
              <w:fldChar w:fldCharType="begin"/>
            </w:r>
            <w:r w:rsidR="00AC3555">
              <w:rPr>
                <w:webHidden/>
              </w:rPr>
              <w:instrText xml:space="preserve"> PAGEREF _Toc99534589 \h </w:instrText>
            </w:r>
            <w:r w:rsidR="00AC3555">
              <w:rPr>
                <w:webHidden/>
              </w:rPr>
            </w:r>
            <w:r w:rsidR="00AC3555">
              <w:rPr>
                <w:webHidden/>
              </w:rPr>
              <w:fldChar w:fldCharType="separate"/>
            </w:r>
            <w:r w:rsidR="0018222C">
              <w:rPr>
                <w:webHidden/>
              </w:rPr>
              <w:t>70</w:t>
            </w:r>
            <w:r w:rsidR="00AC3555">
              <w:rPr>
                <w:webHidden/>
              </w:rPr>
              <w:fldChar w:fldCharType="end"/>
            </w:r>
          </w:hyperlink>
        </w:p>
        <w:p w14:paraId="733982D5" w14:textId="78F0E327" w:rsidR="00AC3555" w:rsidRDefault="002711A3">
          <w:pPr>
            <w:pStyle w:val="Spistreci2"/>
            <w:tabs>
              <w:tab w:val="left" w:pos="1100"/>
              <w:tab w:val="right" w:leader="dot" w:pos="9062"/>
            </w:tabs>
            <w:rPr>
              <w:rFonts w:eastAsiaTheme="minorEastAsia"/>
              <w:lang w:eastAsia="pl-PL"/>
            </w:rPr>
          </w:pPr>
          <w:hyperlink w:anchor="_Toc99534590" w:history="1">
            <w:r w:rsidR="00AC3555" w:rsidRPr="00200008">
              <w:rPr>
                <w:rStyle w:val="Hipercze"/>
                <w:rFonts w:ascii="Times New Roman" w:hAnsi="Times New Roman" w:cs="Times New Roman"/>
                <w:b/>
                <w:bCs/>
              </w:rPr>
              <w:t>5.2.3.</w:t>
            </w:r>
            <w:r w:rsidR="00AC3555">
              <w:rPr>
                <w:rFonts w:eastAsiaTheme="minorEastAsia"/>
                <w:lang w:eastAsia="pl-PL"/>
              </w:rPr>
              <w:tab/>
            </w:r>
            <w:r w:rsidR="00AC3555" w:rsidRPr="00200008">
              <w:rPr>
                <w:rStyle w:val="Hipercze"/>
                <w:rFonts w:ascii="Times New Roman" w:hAnsi="Times New Roman" w:cs="Times New Roman"/>
                <w:b/>
                <w:bCs/>
              </w:rPr>
              <w:t>Transport</w:t>
            </w:r>
            <w:r w:rsidR="00AC3555">
              <w:rPr>
                <w:webHidden/>
              </w:rPr>
              <w:tab/>
            </w:r>
            <w:r w:rsidR="00AC3555">
              <w:rPr>
                <w:webHidden/>
              </w:rPr>
              <w:fldChar w:fldCharType="begin"/>
            </w:r>
            <w:r w:rsidR="00AC3555">
              <w:rPr>
                <w:webHidden/>
              </w:rPr>
              <w:instrText xml:space="preserve"> PAGEREF _Toc99534590 \h </w:instrText>
            </w:r>
            <w:r w:rsidR="00AC3555">
              <w:rPr>
                <w:webHidden/>
              </w:rPr>
            </w:r>
            <w:r w:rsidR="00AC3555">
              <w:rPr>
                <w:webHidden/>
              </w:rPr>
              <w:fldChar w:fldCharType="separate"/>
            </w:r>
            <w:r w:rsidR="0018222C">
              <w:rPr>
                <w:webHidden/>
              </w:rPr>
              <w:t>71</w:t>
            </w:r>
            <w:r w:rsidR="00AC3555">
              <w:rPr>
                <w:webHidden/>
              </w:rPr>
              <w:fldChar w:fldCharType="end"/>
            </w:r>
          </w:hyperlink>
        </w:p>
        <w:p w14:paraId="005D1D6B" w14:textId="2B6888E6" w:rsidR="00AC3555" w:rsidRDefault="002711A3">
          <w:pPr>
            <w:pStyle w:val="Spistreci2"/>
            <w:tabs>
              <w:tab w:val="left" w:pos="1100"/>
              <w:tab w:val="right" w:leader="dot" w:pos="9062"/>
            </w:tabs>
            <w:rPr>
              <w:rFonts w:eastAsiaTheme="minorEastAsia"/>
              <w:lang w:eastAsia="pl-PL"/>
            </w:rPr>
          </w:pPr>
          <w:hyperlink w:anchor="_Toc99534591" w:history="1">
            <w:r w:rsidR="00AC3555" w:rsidRPr="00200008">
              <w:rPr>
                <w:rStyle w:val="Hipercze"/>
                <w:rFonts w:ascii="Times New Roman" w:hAnsi="Times New Roman" w:cs="Times New Roman"/>
                <w:b/>
                <w:bCs/>
              </w:rPr>
              <w:t>5.2.4.</w:t>
            </w:r>
            <w:r w:rsidR="00AC3555">
              <w:rPr>
                <w:rFonts w:eastAsiaTheme="minorEastAsia"/>
                <w:lang w:eastAsia="pl-PL"/>
              </w:rPr>
              <w:tab/>
            </w:r>
            <w:r w:rsidR="00AC3555" w:rsidRPr="00200008">
              <w:rPr>
                <w:rStyle w:val="Hipercze"/>
                <w:rFonts w:ascii="Times New Roman" w:hAnsi="Times New Roman" w:cs="Times New Roman"/>
                <w:b/>
                <w:bCs/>
              </w:rPr>
              <w:t>Gospodarka odpadami</w:t>
            </w:r>
            <w:r w:rsidR="00AC3555">
              <w:rPr>
                <w:webHidden/>
              </w:rPr>
              <w:tab/>
            </w:r>
            <w:r w:rsidR="00AC3555">
              <w:rPr>
                <w:webHidden/>
              </w:rPr>
              <w:fldChar w:fldCharType="begin"/>
            </w:r>
            <w:r w:rsidR="00AC3555">
              <w:rPr>
                <w:webHidden/>
              </w:rPr>
              <w:instrText xml:space="preserve"> PAGEREF _Toc99534591 \h </w:instrText>
            </w:r>
            <w:r w:rsidR="00AC3555">
              <w:rPr>
                <w:webHidden/>
              </w:rPr>
            </w:r>
            <w:r w:rsidR="00AC3555">
              <w:rPr>
                <w:webHidden/>
              </w:rPr>
              <w:fldChar w:fldCharType="separate"/>
            </w:r>
            <w:r w:rsidR="0018222C">
              <w:rPr>
                <w:webHidden/>
              </w:rPr>
              <w:t>71</w:t>
            </w:r>
            <w:r w:rsidR="00AC3555">
              <w:rPr>
                <w:webHidden/>
              </w:rPr>
              <w:fldChar w:fldCharType="end"/>
            </w:r>
          </w:hyperlink>
        </w:p>
        <w:p w14:paraId="0F3E44E7" w14:textId="137616F4" w:rsidR="00AC3555" w:rsidRDefault="002711A3">
          <w:pPr>
            <w:pStyle w:val="Spistreci2"/>
            <w:tabs>
              <w:tab w:val="left" w:pos="880"/>
              <w:tab w:val="right" w:leader="dot" w:pos="9062"/>
            </w:tabs>
            <w:rPr>
              <w:rFonts w:eastAsiaTheme="minorEastAsia"/>
              <w:lang w:eastAsia="pl-PL"/>
            </w:rPr>
          </w:pPr>
          <w:hyperlink w:anchor="_Toc99534592" w:history="1">
            <w:r w:rsidR="00AC3555" w:rsidRPr="00200008">
              <w:rPr>
                <w:rStyle w:val="Hipercze"/>
                <w:rFonts w:ascii="Times New Roman" w:hAnsi="Times New Roman" w:cs="Times New Roman"/>
                <w:b/>
                <w:bCs/>
              </w:rPr>
              <w:t>5.3.</w:t>
            </w:r>
            <w:r w:rsidR="00AC3555">
              <w:rPr>
                <w:rFonts w:eastAsiaTheme="minorEastAsia"/>
                <w:lang w:eastAsia="pl-PL"/>
              </w:rPr>
              <w:tab/>
            </w:r>
            <w:r w:rsidR="00AC3555" w:rsidRPr="00200008">
              <w:rPr>
                <w:rStyle w:val="Hipercze"/>
                <w:rFonts w:ascii="Times New Roman" w:hAnsi="Times New Roman" w:cs="Times New Roman"/>
                <w:b/>
                <w:bCs/>
              </w:rPr>
              <w:t>Emisja ogółem z terenu gminy Nowe Miasto nad Wartą</w:t>
            </w:r>
            <w:r w:rsidR="00AC3555">
              <w:rPr>
                <w:webHidden/>
              </w:rPr>
              <w:tab/>
            </w:r>
            <w:r w:rsidR="00AC3555">
              <w:rPr>
                <w:webHidden/>
              </w:rPr>
              <w:fldChar w:fldCharType="begin"/>
            </w:r>
            <w:r w:rsidR="00AC3555">
              <w:rPr>
                <w:webHidden/>
              </w:rPr>
              <w:instrText xml:space="preserve"> PAGEREF _Toc99534592 \h </w:instrText>
            </w:r>
            <w:r w:rsidR="00AC3555">
              <w:rPr>
                <w:webHidden/>
              </w:rPr>
            </w:r>
            <w:r w:rsidR="00AC3555">
              <w:rPr>
                <w:webHidden/>
              </w:rPr>
              <w:fldChar w:fldCharType="separate"/>
            </w:r>
            <w:r w:rsidR="0018222C">
              <w:rPr>
                <w:webHidden/>
              </w:rPr>
              <w:t>71</w:t>
            </w:r>
            <w:r w:rsidR="00AC3555">
              <w:rPr>
                <w:webHidden/>
              </w:rPr>
              <w:fldChar w:fldCharType="end"/>
            </w:r>
          </w:hyperlink>
        </w:p>
        <w:p w14:paraId="62E5F9C8" w14:textId="57661B49" w:rsidR="00AC3555" w:rsidRDefault="002711A3">
          <w:pPr>
            <w:pStyle w:val="Spistreci2"/>
            <w:tabs>
              <w:tab w:val="left" w:pos="880"/>
              <w:tab w:val="right" w:leader="dot" w:pos="9062"/>
            </w:tabs>
            <w:rPr>
              <w:rFonts w:eastAsiaTheme="minorEastAsia"/>
              <w:lang w:eastAsia="pl-PL"/>
            </w:rPr>
          </w:pPr>
          <w:hyperlink w:anchor="_Toc99534593" w:history="1">
            <w:r w:rsidR="00AC3555" w:rsidRPr="00200008">
              <w:rPr>
                <w:rStyle w:val="Hipercze"/>
                <w:rFonts w:ascii="Times New Roman" w:hAnsi="Times New Roman" w:cs="Times New Roman"/>
                <w:b/>
                <w:bCs/>
              </w:rPr>
              <w:t>5.4.</w:t>
            </w:r>
            <w:r w:rsidR="00AC3555">
              <w:rPr>
                <w:rFonts w:eastAsiaTheme="minorEastAsia"/>
                <w:lang w:eastAsia="pl-PL"/>
              </w:rPr>
              <w:tab/>
            </w:r>
            <w:r w:rsidR="00AC3555" w:rsidRPr="00200008">
              <w:rPr>
                <w:rStyle w:val="Hipercze"/>
                <w:rFonts w:ascii="Times New Roman" w:hAnsi="Times New Roman" w:cs="Times New Roman"/>
                <w:b/>
                <w:bCs/>
              </w:rPr>
              <w:t>Zużycie energii na terenie gminy Nowe Miasto nad Wartą</w:t>
            </w:r>
            <w:r w:rsidR="00AC3555">
              <w:rPr>
                <w:webHidden/>
              </w:rPr>
              <w:tab/>
            </w:r>
            <w:r w:rsidR="00AC3555">
              <w:rPr>
                <w:webHidden/>
              </w:rPr>
              <w:fldChar w:fldCharType="begin"/>
            </w:r>
            <w:r w:rsidR="00AC3555">
              <w:rPr>
                <w:webHidden/>
              </w:rPr>
              <w:instrText xml:space="preserve"> PAGEREF _Toc99534593 \h </w:instrText>
            </w:r>
            <w:r w:rsidR="00AC3555">
              <w:rPr>
                <w:webHidden/>
              </w:rPr>
            </w:r>
            <w:r w:rsidR="00AC3555">
              <w:rPr>
                <w:webHidden/>
              </w:rPr>
              <w:fldChar w:fldCharType="separate"/>
            </w:r>
            <w:r w:rsidR="0018222C">
              <w:rPr>
                <w:webHidden/>
              </w:rPr>
              <w:t>72</w:t>
            </w:r>
            <w:r w:rsidR="00AC3555">
              <w:rPr>
                <w:webHidden/>
              </w:rPr>
              <w:fldChar w:fldCharType="end"/>
            </w:r>
          </w:hyperlink>
        </w:p>
        <w:p w14:paraId="2BAC47C7" w14:textId="006F075D" w:rsidR="00AC3555" w:rsidRDefault="002711A3">
          <w:pPr>
            <w:pStyle w:val="Spistreci1"/>
            <w:tabs>
              <w:tab w:val="left" w:pos="660"/>
              <w:tab w:val="right" w:leader="dot" w:pos="9062"/>
            </w:tabs>
            <w:rPr>
              <w:rFonts w:eastAsiaTheme="minorEastAsia"/>
              <w:lang w:eastAsia="pl-PL"/>
            </w:rPr>
          </w:pPr>
          <w:hyperlink w:anchor="_Toc99534594" w:history="1">
            <w:r w:rsidR="00AC3555" w:rsidRPr="00200008">
              <w:rPr>
                <w:rStyle w:val="Hipercze"/>
                <w:rFonts w:ascii="Times New Roman" w:hAnsi="Times New Roman" w:cs="Times New Roman"/>
                <w:b/>
              </w:rPr>
              <w:t>6.</w:t>
            </w:r>
            <w:r w:rsidR="00AC3555">
              <w:rPr>
                <w:rFonts w:eastAsiaTheme="minorEastAsia"/>
                <w:lang w:eastAsia="pl-PL"/>
              </w:rPr>
              <w:tab/>
            </w:r>
            <w:r w:rsidR="00AC3555" w:rsidRPr="00200008">
              <w:rPr>
                <w:rStyle w:val="Hipercze"/>
                <w:rFonts w:ascii="Times New Roman" w:hAnsi="Times New Roman" w:cs="Times New Roman"/>
                <w:b/>
                <w:bCs/>
              </w:rPr>
              <w:t>Plan działań na rzecz ograniczenia niskiej emisji</w:t>
            </w:r>
            <w:r w:rsidR="00AC3555">
              <w:rPr>
                <w:webHidden/>
              </w:rPr>
              <w:tab/>
            </w:r>
            <w:r w:rsidR="00AC3555">
              <w:rPr>
                <w:webHidden/>
              </w:rPr>
              <w:fldChar w:fldCharType="begin"/>
            </w:r>
            <w:r w:rsidR="00AC3555">
              <w:rPr>
                <w:webHidden/>
              </w:rPr>
              <w:instrText xml:space="preserve"> PAGEREF _Toc99534594 \h </w:instrText>
            </w:r>
            <w:r w:rsidR="00AC3555">
              <w:rPr>
                <w:webHidden/>
              </w:rPr>
            </w:r>
            <w:r w:rsidR="00AC3555">
              <w:rPr>
                <w:webHidden/>
              </w:rPr>
              <w:fldChar w:fldCharType="separate"/>
            </w:r>
            <w:r w:rsidR="0018222C">
              <w:rPr>
                <w:webHidden/>
              </w:rPr>
              <w:t>75</w:t>
            </w:r>
            <w:r w:rsidR="00AC3555">
              <w:rPr>
                <w:webHidden/>
              </w:rPr>
              <w:fldChar w:fldCharType="end"/>
            </w:r>
          </w:hyperlink>
        </w:p>
        <w:p w14:paraId="0B4A6C59" w14:textId="02B2FB92" w:rsidR="00AC3555" w:rsidRDefault="002711A3">
          <w:pPr>
            <w:pStyle w:val="Spistreci2"/>
            <w:tabs>
              <w:tab w:val="left" w:pos="880"/>
              <w:tab w:val="right" w:leader="dot" w:pos="9062"/>
            </w:tabs>
            <w:rPr>
              <w:rFonts w:eastAsiaTheme="minorEastAsia"/>
              <w:lang w:eastAsia="pl-PL"/>
            </w:rPr>
          </w:pPr>
          <w:hyperlink w:anchor="_Toc99534595" w:history="1">
            <w:r w:rsidR="00AC3555" w:rsidRPr="00200008">
              <w:rPr>
                <w:rStyle w:val="Hipercze"/>
                <w:rFonts w:ascii="Times New Roman" w:hAnsi="Times New Roman" w:cs="Times New Roman"/>
                <w:b/>
                <w:bCs/>
              </w:rPr>
              <w:t>6.1.</w:t>
            </w:r>
            <w:r w:rsidR="00AC3555">
              <w:rPr>
                <w:rFonts w:eastAsiaTheme="minorEastAsia"/>
                <w:lang w:eastAsia="pl-PL"/>
              </w:rPr>
              <w:tab/>
            </w:r>
            <w:r w:rsidR="00AC3555" w:rsidRPr="00200008">
              <w:rPr>
                <w:rStyle w:val="Hipercze"/>
                <w:rFonts w:ascii="Times New Roman" w:hAnsi="Times New Roman" w:cs="Times New Roman"/>
                <w:b/>
                <w:bCs/>
              </w:rPr>
              <w:t>Określenie celu strategicznego na rok 2027</w:t>
            </w:r>
            <w:r w:rsidR="00AC3555">
              <w:rPr>
                <w:webHidden/>
              </w:rPr>
              <w:tab/>
            </w:r>
            <w:r w:rsidR="00AC3555">
              <w:rPr>
                <w:webHidden/>
              </w:rPr>
              <w:fldChar w:fldCharType="begin"/>
            </w:r>
            <w:r w:rsidR="00AC3555">
              <w:rPr>
                <w:webHidden/>
              </w:rPr>
              <w:instrText xml:space="preserve"> PAGEREF _Toc99534595 \h </w:instrText>
            </w:r>
            <w:r w:rsidR="00AC3555">
              <w:rPr>
                <w:webHidden/>
              </w:rPr>
            </w:r>
            <w:r w:rsidR="00AC3555">
              <w:rPr>
                <w:webHidden/>
              </w:rPr>
              <w:fldChar w:fldCharType="separate"/>
            </w:r>
            <w:r w:rsidR="0018222C">
              <w:rPr>
                <w:webHidden/>
              </w:rPr>
              <w:t>75</w:t>
            </w:r>
            <w:r w:rsidR="00AC3555">
              <w:rPr>
                <w:webHidden/>
              </w:rPr>
              <w:fldChar w:fldCharType="end"/>
            </w:r>
          </w:hyperlink>
        </w:p>
        <w:p w14:paraId="412B37A6" w14:textId="54FDD712" w:rsidR="00AC3555" w:rsidRDefault="002711A3">
          <w:pPr>
            <w:pStyle w:val="Spistreci1"/>
            <w:tabs>
              <w:tab w:val="left" w:pos="660"/>
              <w:tab w:val="right" w:leader="dot" w:pos="9062"/>
            </w:tabs>
            <w:rPr>
              <w:rFonts w:eastAsiaTheme="minorEastAsia"/>
              <w:lang w:eastAsia="pl-PL"/>
            </w:rPr>
          </w:pPr>
          <w:hyperlink w:anchor="_Toc99534596" w:history="1">
            <w:r w:rsidR="00AC3555" w:rsidRPr="00200008">
              <w:rPr>
                <w:rStyle w:val="Hipercze"/>
                <w:rFonts w:ascii="Times New Roman" w:hAnsi="Times New Roman" w:cs="Times New Roman"/>
                <w:b/>
                <w:bCs/>
              </w:rPr>
              <w:t>7.</w:t>
            </w:r>
            <w:r w:rsidR="00AC3555">
              <w:rPr>
                <w:rFonts w:eastAsiaTheme="minorEastAsia"/>
                <w:lang w:eastAsia="pl-PL"/>
              </w:rPr>
              <w:tab/>
            </w:r>
            <w:r w:rsidR="00AC3555" w:rsidRPr="00200008">
              <w:rPr>
                <w:rStyle w:val="Hipercze"/>
                <w:rFonts w:ascii="Times New Roman" w:hAnsi="Times New Roman" w:cs="Times New Roman"/>
                <w:b/>
                <w:bCs/>
              </w:rPr>
              <w:t>Działania/zadania i środki zaplanowane na cały okres objęty planem</w:t>
            </w:r>
            <w:r w:rsidR="00AC3555">
              <w:rPr>
                <w:webHidden/>
              </w:rPr>
              <w:tab/>
            </w:r>
            <w:r w:rsidR="00AC3555">
              <w:rPr>
                <w:webHidden/>
              </w:rPr>
              <w:fldChar w:fldCharType="begin"/>
            </w:r>
            <w:r w:rsidR="00AC3555">
              <w:rPr>
                <w:webHidden/>
              </w:rPr>
              <w:instrText xml:space="preserve"> PAGEREF _Toc99534596 \h </w:instrText>
            </w:r>
            <w:r w:rsidR="00AC3555">
              <w:rPr>
                <w:webHidden/>
              </w:rPr>
            </w:r>
            <w:r w:rsidR="00AC3555">
              <w:rPr>
                <w:webHidden/>
              </w:rPr>
              <w:fldChar w:fldCharType="separate"/>
            </w:r>
            <w:r w:rsidR="0018222C">
              <w:rPr>
                <w:webHidden/>
              </w:rPr>
              <w:t>78</w:t>
            </w:r>
            <w:r w:rsidR="00AC3555">
              <w:rPr>
                <w:webHidden/>
              </w:rPr>
              <w:fldChar w:fldCharType="end"/>
            </w:r>
          </w:hyperlink>
        </w:p>
        <w:p w14:paraId="3202A051" w14:textId="36FDF20C" w:rsidR="00AC3555" w:rsidRDefault="002711A3">
          <w:pPr>
            <w:pStyle w:val="Spistreci2"/>
            <w:tabs>
              <w:tab w:val="left" w:pos="880"/>
              <w:tab w:val="right" w:leader="dot" w:pos="9062"/>
            </w:tabs>
            <w:rPr>
              <w:rFonts w:eastAsiaTheme="minorEastAsia"/>
              <w:lang w:eastAsia="pl-PL"/>
            </w:rPr>
          </w:pPr>
          <w:hyperlink w:anchor="_Toc99534597" w:history="1">
            <w:r w:rsidR="00AC3555" w:rsidRPr="00200008">
              <w:rPr>
                <w:rStyle w:val="Hipercze"/>
                <w:rFonts w:ascii="Times New Roman" w:hAnsi="Times New Roman" w:cs="Times New Roman"/>
                <w:b/>
                <w:bCs/>
              </w:rPr>
              <w:t>7.1.</w:t>
            </w:r>
            <w:r w:rsidR="00AC3555">
              <w:rPr>
                <w:rFonts w:eastAsiaTheme="minorEastAsia"/>
                <w:lang w:eastAsia="pl-PL"/>
              </w:rPr>
              <w:tab/>
            </w:r>
            <w:r w:rsidR="00AC3555" w:rsidRPr="00200008">
              <w:rPr>
                <w:rStyle w:val="Hipercze"/>
                <w:rFonts w:ascii="Times New Roman" w:hAnsi="Times New Roman" w:cs="Times New Roman"/>
                <w:b/>
                <w:bCs/>
              </w:rPr>
              <w:t>Cele strategiczne i szczegółowe</w:t>
            </w:r>
            <w:r w:rsidR="00AC3555">
              <w:rPr>
                <w:webHidden/>
              </w:rPr>
              <w:tab/>
            </w:r>
            <w:r w:rsidR="00AC3555">
              <w:rPr>
                <w:webHidden/>
              </w:rPr>
              <w:fldChar w:fldCharType="begin"/>
            </w:r>
            <w:r w:rsidR="00AC3555">
              <w:rPr>
                <w:webHidden/>
              </w:rPr>
              <w:instrText xml:space="preserve"> PAGEREF _Toc99534597 \h </w:instrText>
            </w:r>
            <w:r w:rsidR="00AC3555">
              <w:rPr>
                <w:webHidden/>
              </w:rPr>
            </w:r>
            <w:r w:rsidR="00AC3555">
              <w:rPr>
                <w:webHidden/>
              </w:rPr>
              <w:fldChar w:fldCharType="separate"/>
            </w:r>
            <w:r w:rsidR="0018222C">
              <w:rPr>
                <w:webHidden/>
              </w:rPr>
              <w:t>78</w:t>
            </w:r>
            <w:r w:rsidR="00AC3555">
              <w:rPr>
                <w:webHidden/>
              </w:rPr>
              <w:fldChar w:fldCharType="end"/>
            </w:r>
          </w:hyperlink>
        </w:p>
        <w:p w14:paraId="29CD0211" w14:textId="1F13C7DE" w:rsidR="00AC3555" w:rsidRDefault="002711A3">
          <w:pPr>
            <w:pStyle w:val="Spistreci2"/>
            <w:tabs>
              <w:tab w:val="left" w:pos="1100"/>
              <w:tab w:val="right" w:leader="dot" w:pos="9062"/>
            </w:tabs>
            <w:rPr>
              <w:rFonts w:eastAsiaTheme="minorEastAsia"/>
              <w:lang w:eastAsia="pl-PL"/>
            </w:rPr>
          </w:pPr>
          <w:hyperlink w:anchor="_Toc99534598" w:history="1">
            <w:r w:rsidR="00AC3555" w:rsidRPr="00200008">
              <w:rPr>
                <w:rStyle w:val="Hipercze"/>
                <w:rFonts w:ascii="Times New Roman" w:hAnsi="Times New Roman" w:cs="Times New Roman"/>
                <w:b/>
                <w:bCs/>
              </w:rPr>
              <w:t>7.1.1.</w:t>
            </w:r>
            <w:r w:rsidR="00AC3555">
              <w:rPr>
                <w:rFonts w:eastAsiaTheme="minorEastAsia"/>
                <w:lang w:eastAsia="pl-PL"/>
              </w:rPr>
              <w:tab/>
            </w:r>
            <w:r w:rsidR="00AC3555" w:rsidRPr="00200008">
              <w:rPr>
                <w:rStyle w:val="Hipercze"/>
                <w:rFonts w:ascii="Times New Roman" w:hAnsi="Times New Roman" w:cs="Times New Roman"/>
                <w:b/>
                <w:bCs/>
              </w:rPr>
              <w:t>Cele szczegółowe Planu i kierunki rozwoju</w:t>
            </w:r>
            <w:r w:rsidR="00AC3555">
              <w:rPr>
                <w:webHidden/>
              </w:rPr>
              <w:tab/>
            </w:r>
            <w:r w:rsidR="00AC3555">
              <w:rPr>
                <w:webHidden/>
              </w:rPr>
              <w:fldChar w:fldCharType="begin"/>
            </w:r>
            <w:r w:rsidR="00AC3555">
              <w:rPr>
                <w:webHidden/>
              </w:rPr>
              <w:instrText xml:space="preserve"> PAGEREF _Toc99534598 \h </w:instrText>
            </w:r>
            <w:r w:rsidR="00AC3555">
              <w:rPr>
                <w:webHidden/>
              </w:rPr>
            </w:r>
            <w:r w:rsidR="00AC3555">
              <w:rPr>
                <w:webHidden/>
              </w:rPr>
              <w:fldChar w:fldCharType="separate"/>
            </w:r>
            <w:r w:rsidR="0018222C">
              <w:rPr>
                <w:webHidden/>
              </w:rPr>
              <w:t>79</w:t>
            </w:r>
            <w:r w:rsidR="00AC3555">
              <w:rPr>
                <w:webHidden/>
              </w:rPr>
              <w:fldChar w:fldCharType="end"/>
            </w:r>
          </w:hyperlink>
        </w:p>
        <w:p w14:paraId="38D51A52" w14:textId="46B61FBC" w:rsidR="00AC3555" w:rsidRDefault="002711A3">
          <w:pPr>
            <w:pStyle w:val="Spistreci2"/>
            <w:tabs>
              <w:tab w:val="left" w:pos="880"/>
              <w:tab w:val="right" w:leader="dot" w:pos="9062"/>
            </w:tabs>
            <w:rPr>
              <w:rFonts w:eastAsiaTheme="minorEastAsia"/>
              <w:lang w:eastAsia="pl-PL"/>
            </w:rPr>
          </w:pPr>
          <w:hyperlink w:anchor="_Toc99534599" w:history="1">
            <w:r w:rsidR="00AC3555" w:rsidRPr="00200008">
              <w:rPr>
                <w:rStyle w:val="Hipercze"/>
                <w:rFonts w:ascii="Times New Roman" w:hAnsi="Times New Roman" w:cs="Times New Roman"/>
                <w:b/>
                <w:bCs/>
              </w:rPr>
              <w:t>7.2.</w:t>
            </w:r>
            <w:r w:rsidR="00AC3555">
              <w:rPr>
                <w:rFonts w:eastAsiaTheme="minorEastAsia"/>
                <w:lang w:eastAsia="pl-PL"/>
              </w:rPr>
              <w:tab/>
            </w:r>
            <w:r w:rsidR="00AC3555" w:rsidRPr="00200008">
              <w:rPr>
                <w:rStyle w:val="Hipercze"/>
                <w:rFonts w:ascii="Times New Roman" w:hAnsi="Times New Roman" w:cs="Times New Roman"/>
                <w:b/>
                <w:bCs/>
              </w:rPr>
              <w:t>Działania o charakterze krótkoterminowym i średnioterminowym</w:t>
            </w:r>
            <w:r w:rsidR="00AC3555">
              <w:rPr>
                <w:webHidden/>
              </w:rPr>
              <w:tab/>
            </w:r>
            <w:r w:rsidR="00AC3555">
              <w:rPr>
                <w:webHidden/>
              </w:rPr>
              <w:fldChar w:fldCharType="begin"/>
            </w:r>
            <w:r w:rsidR="00AC3555">
              <w:rPr>
                <w:webHidden/>
              </w:rPr>
              <w:instrText xml:space="preserve"> PAGEREF _Toc99534599 \h </w:instrText>
            </w:r>
            <w:r w:rsidR="00AC3555">
              <w:rPr>
                <w:webHidden/>
              </w:rPr>
            </w:r>
            <w:r w:rsidR="00AC3555">
              <w:rPr>
                <w:webHidden/>
              </w:rPr>
              <w:fldChar w:fldCharType="separate"/>
            </w:r>
            <w:r w:rsidR="0018222C">
              <w:rPr>
                <w:webHidden/>
              </w:rPr>
              <w:t>83</w:t>
            </w:r>
            <w:r w:rsidR="00AC3555">
              <w:rPr>
                <w:webHidden/>
              </w:rPr>
              <w:fldChar w:fldCharType="end"/>
            </w:r>
          </w:hyperlink>
        </w:p>
        <w:p w14:paraId="625F94F4" w14:textId="21E0CCE6" w:rsidR="00AC3555" w:rsidRDefault="002711A3">
          <w:pPr>
            <w:pStyle w:val="Spistreci2"/>
            <w:tabs>
              <w:tab w:val="left" w:pos="1100"/>
              <w:tab w:val="right" w:leader="dot" w:pos="9062"/>
            </w:tabs>
            <w:rPr>
              <w:rFonts w:eastAsiaTheme="minorEastAsia"/>
              <w:lang w:eastAsia="pl-PL"/>
            </w:rPr>
          </w:pPr>
          <w:hyperlink w:anchor="_Toc99534600" w:history="1">
            <w:r w:rsidR="00AC3555" w:rsidRPr="00200008">
              <w:rPr>
                <w:rStyle w:val="Hipercze"/>
                <w:rFonts w:ascii="Times New Roman" w:hAnsi="Times New Roman" w:cs="Times New Roman"/>
                <w:b/>
                <w:bCs/>
              </w:rPr>
              <w:t>7.2.1.</w:t>
            </w:r>
            <w:r w:rsidR="00AC3555">
              <w:rPr>
                <w:rFonts w:eastAsiaTheme="minorEastAsia"/>
                <w:lang w:eastAsia="pl-PL"/>
              </w:rPr>
              <w:tab/>
            </w:r>
            <w:r w:rsidR="00AC3555" w:rsidRPr="00200008">
              <w:rPr>
                <w:rStyle w:val="Hipercze"/>
                <w:rFonts w:ascii="Times New Roman" w:hAnsi="Times New Roman" w:cs="Times New Roman"/>
                <w:b/>
                <w:bCs/>
              </w:rPr>
              <w:t>Działania inwestycyjne krótkoterminowe</w:t>
            </w:r>
            <w:r w:rsidR="00AC3555">
              <w:rPr>
                <w:webHidden/>
              </w:rPr>
              <w:tab/>
            </w:r>
            <w:r w:rsidR="00AC3555">
              <w:rPr>
                <w:webHidden/>
              </w:rPr>
              <w:fldChar w:fldCharType="begin"/>
            </w:r>
            <w:r w:rsidR="00AC3555">
              <w:rPr>
                <w:webHidden/>
              </w:rPr>
              <w:instrText xml:space="preserve"> PAGEREF _Toc99534600 \h </w:instrText>
            </w:r>
            <w:r w:rsidR="00AC3555">
              <w:rPr>
                <w:webHidden/>
              </w:rPr>
            </w:r>
            <w:r w:rsidR="00AC3555">
              <w:rPr>
                <w:webHidden/>
              </w:rPr>
              <w:fldChar w:fldCharType="separate"/>
            </w:r>
            <w:r w:rsidR="0018222C">
              <w:rPr>
                <w:webHidden/>
              </w:rPr>
              <w:t>83</w:t>
            </w:r>
            <w:r w:rsidR="00AC3555">
              <w:rPr>
                <w:webHidden/>
              </w:rPr>
              <w:fldChar w:fldCharType="end"/>
            </w:r>
          </w:hyperlink>
        </w:p>
        <w:p w14:paraId="07E23454" w14:textId="107A9BDB" w:rsidR="00AC3555" w:rsidRDefault="002711A3">
          <w:pPr>
            <w:pStyle w:val="Spistreci2"/>
            <w:tabs>
              <w:tab w:val="left" w:pos="1100"/>
              <w:tab w:val="right" w:leader="dot" w:pos="9062"/>
            </w:tabs>
            <w:rPr>
              <w:rFonts w:eastAsiaTheme="minorEastAsia"/>
              <w:lang w:eastAsia="pl-PL"/>
            </w:rPr>
          </w:pPr>
          <w:hyperlink w:anchor="_Toc99534601" w:history="1">
            <w:r w:rsidR="00AC3555" w:rsidRPr="00200008">
              <w:rPr>
                <w:rStyle w:val="Hipercze"/>
                <w:rFonts w:ascii="Times New Roman" w:hAnsi="Times New Roman" w:cs="Times New Roman"/>
                <w:b/>
                <w:bCs/>
              </w:rPr>
              <w:t>7.2.2.</w:t>
            </w:r>
            <w:r w:rsidR="00AC3555">
              <w:rPr>
                <w:rFonts w:eastAsiaTheme="minorEastAsia"/>
                <w:lang w:eastAsia="pl-PL"/>
              </w:rPr>
              <w:tab/>
            </w:r>
            <w:r w:rsidR="00AC3555" w:rsidRPr="00200008">
              <w:rPr>
                <w:rStyle w:val="Hipercze"/>
                <w:rFonts w:ascii="Times New Roman" w:hAnsi="Times New Roman" w:cs="Times New Roman"/>
                <w:b/>
                <w:bCs/>
              </w:rPr>
              <w:t>Działania inwestycyjne długoterminowe</w:t>
            </w:r>
            <w:r w:rsidR="00AC3555">
              <w:rPr>
                <w:webHidden/>
              </w:rPr>
              <w:tab/>
            </w:r>
            <w:r w:rsidR="00AC3555">
              <w:rPr>
                <w:webHidden/>
              </w:rPr>
              <w:fldChar w:fldCharType="begin"/>
            </w:r>
            <w:r w:rsidR="00AC3555">
              <w:rPr>
                <w:webHidden/>
              </w:rPr>
              <w:instrText xml:space="preserve"> PAGEREF _Toc99534601 \h </w:instrText>
            </w:r>
            <w:r w:rsidR="00AC3555">
              <w:rPr>
                <w:webHidden/>
              </w:rPr>
            </w:r>
            <w:r w:rsidR="00AC3555">
              <w:rPr>
                <w:webHidden/>
              </w:rPr>
              <w:fldChar w:fldCharType="separate"/>
            </w:r>
            <w:r w:rsidR="0018222C">
              <w:rPr>
                <w:webHidden/>
              </w:rPr>
              <w:t>84</w:t>
            </w:r>
            <w:r w:rsidR="00AC3555">
              <w:rPr>
                <w:webHidden/>
              </w:rPr>
              <w:fldChar w:fldCharType="end"/>
            </w:r>
          </w:hyperlink>
        </w:p>
        <w:p w14:paraId="0BFE2C46" w14:textId="1541E854" w:rsidR="00AC3555" w:rsidRDefault="002711A3">
          <w:pPr>
            <w:pStyle w:val="Spistreci2"/>
            <w:tabs>
              <w:tab w:val="left" w:pos="1100"/>
              <w:tab w:val="right" w:leader="dot" w:pos="9062"/>
            </w:tabs>
            <w:rPr>
              <w:rFonts w:eastAsiaTheme="minorEastAsia"/>
              <w:lang w:eastAsia="pl-PL"/>
            </w:rPr>
          </w:pPr>
          <w:hyperlink w:anchor="_Toc99534602" w:history="1">
            <w:r w:rsidR="00AC3555" w:rsidRPr="00200008">
              <w:rPr>
                <w:rStyle w:val="Hipercze"/>
                <w:rFonts w:ascii="Times New Roman" w:hAnsi="Times New Roman" w:cs="Times New Roman"/>
                <w:b/>
                <w:bCs/>
              </w:rPr>
              <w:t>7.2.3.</w:t>
            </w:r>
            <w:r w:rsidR="00AC3555">
              <w:rPr>
                <w:rFonts w:eastAsiaTheme="minorEastAsia"/>
                <w:lang w:eastAsia="pl-PL"/>
              </w:rPr>
              <w:tab/>
            </w:r>
            <w:r w:rsidR="00AC3555" w:rsidRPr="00200008">
              <w:rPr>
                <w:rStyle w:val="Hipercze"/>
                <w:rFonts w:ascii="Times New Roman" w:hAnsi="Times New Roman" w:cs="Times New Roman"/>
                <w:b/>
                <w:bCs/>
              </w:rPr>
              <w:t>Działania nieinwestycyjne długoterminowe</w:t>
            </w:r>
            <w:r w:rsidR="00AC3555">
              <w:rPr>
                <w:webHidden/>
              </w:rPr>
              <w:tab/>
            </w:r>
            <w:r w:rsidR="00AC3555">
              <w:rPr>
                <w:webHidden/>
              </w:rPr>
              <w:fldChar w:fldCharType="begin"/>
            </w:r>
            <w:r w:rsidR="00AC3555">
              <w:rPr>
                <w:webHidden/>
              </w:rPr>
              <w:instrText xml:space="preserve"> PAGEREF _Toc99534602 \h </w:instrText>
            </w:r>
            <w:r w:rsidR="00AC3555">
              <w:rPr>
                <w:webHidden/>
              </w:rPr>
            </w:r>
            <w:r w:rsidR="00AC3555">
              <w:rPr>
                <w:webHidden/>
              </w:rPr>
              <w:fldChar w:fldCharType="separate"/>
            </w:r>
            <w:r w:rsidR="0018222C">
              <w:rPr>
                <w:webHidden/>
              </w:rPr>
              <w:t>86</w:t>
            </w:r>
            <w:r w:rsidR="00AC3555">
              <w:rPr>
                <w:webHidden/>
              </w:rPr>
              <w:fldChar w:fldCharType="end"/>
            </w:r>
          </w:hyperlink>
        </w:p>
        <w:p w14:paraId="30F51DEC" w14:textId="72B64F36" w:rsidR="00AC3555" w:rsidRDefault="002711A3">
          <w:pPr>
            <w:pStyle w:val="Spistreci2"/>
            <w:tabs>
              <w:tab w:val="left" w:pos="880"/>
              <w:tab w:val="right" w:leader="dot" w:pos="9062"/>
            </w:tabs>
            <w:rPr>
              <w:rFonts w:eastAsiaTheme="minorEastAsia"/>
              <w:lang w:eastAsia="pl-PL"/>
            </w:rPr>
          </w:pPr>
          <w:hyperlink w:anchor="_Toc99534603" w:history="1">
            <w:r w:rsidR="00AC3555" w:rsidRPr="00200008">
              <w:rPr>
                <w:rStyle w:val="Hipercze"/>
                <w:rFonts w:ascii="Times New Roman" w:hAnsi="Times New Roman" w:cs="Times New Roman"/>
                <w:b/>
                <w:bCs/>
              </w:rPr>
              <w:t>7.3.</w:t>
            </w:r>
            <w:r w:rsidR="00AC3555">
              <w:rPr>
                <w:rFonts w:eastAsiaTheme="minorEastAsia"/>
                <w:lang w:eastAsia="pl-PL"/>
              </w:rPr>
              <w:tab/>
            </w:r>
            <w:r w:rsidR="00AC3555" w:rsidRPr="00200008">
              <w:rPr>
                <w:rStyle w:val="Hipercze"/>
                <w:rFonts w:ascii="Times New Roman" w:hAnsi="Times New Roman" w:cs="Times New Roman"/>
                <w:b/>
                <w:bCs/>
              </w:rPr>
              <w:t>Źródła finansowania</w:t>
            </w:r>
            <w:r w:rsidR="00AC3555">
              <w:rPr>
                <w:webHidden/>
              </w:rPr>
              <w:tab/>
            </w:r>
            <w:r w:rsidR="00AC3555">
              <w:rPr>
                <w:webHidden/>
              </w:rPr>
              <w:fldChar w:fldCharType="begin"/>
            </w:r>
            <w:r w:rsidR="00AC3555">
              <w:rPr>
                <w:webHidden/>
              </w:rPr>
              <w:instrText xml:space="preserve"> PAGEREF _Toc99534603 \h </w:instrText>
            </w:r>
            <w:r w:rsidR="00AC3555">
              <w:rPr>
                <w:webHidden/>
              </w:rPr>
            </w:r>
            <w:r w:rsidR="00AC3555">
              <w:rPr>
                <w:webHidden/>
              </w:rPr>
              <w:fldChar w:fldCharType="separate"/>
            </w:r>
            <w:r w:rsidR="0018222C">
              <w:rPr>
                <w:webHidden/>
              </w:rPr>
              <w:t>88</w:t>
            </w:r>
            <w:r w:rsidR="00AC3555">
              <w:rPr>
                <w:webHidden/>
              </w:rPr>
              <w:fldChar w:fldCharType="end"/>
            </w:r>
          </w:hyperlink>
        </w:p>
        <w:p w14:paraId="4689ABD1" w14:textId="6444BBF8" w:rsidR="00AC3555" w:rsidRDefault="002711A3">
          <w:pPr>
            <w:pStyle w:val="Spistreci1"/>
            <w:tabs>
              <w:tab w:val="left" w:pos="660"/>
              <w:tab w:val="right" w:leader="dot" w:pos="9062"/>
            </w:tabs>
            <w:rPr>
              <w:rFonts w:eastAsiaTheme="minorEastAsia"/>
              <w:lang w:eastAsia="pl-PL"/>
            </w:rPr>
          </w:pPr>
          <w:hyperlink w:anchor="_Toc99534604" w:history="1">
            <w:r w:rsidR="00AC3555" w:rsidRPr="00200008">
              <w:rPr>
                <w:rStyle w:val="Hipercze"/>
                <w:rFonts w:ascii="Times New Roman" w:hAnsi="Times New Roman" w:cs="Times New Roman"/>
                <w:b/>
              </w:rPr>
              <w:t>8.</w:t>
            </w:r>
            <w:r w:rsidR="00AC3555">
              <w:rPr>
                <w:rFonts w:eastAsiaTheme="minorEastAsia"/>
                <w:lang w:eastAsia="pl-PL"/>
              </w:rPr>
              <w:tab/>
            </w:r>
            <w:r w:rsidR="00AC3555" w:rsidRPr="00200008">
              <w:rPr>
                <w:rStyle w:val="Hipercze"/>
                <w:rFonts w:ascii="Times New Roman" w:hAnsi="Times New Roman" w:cs="Times New Roman"/>
                <w:b/>
                <w:bCs/>
              </w:rPr>
              <w:t>Ocena realizacji i zarządzanie „Planem”</w:t>
            </w:r>
            <w:r w:rsidR="00AC3555">
              <w:rPr>
                <w:webHidden/>
              </w:rPr>
              <w:tab/>
            </w:r>
            <w:r w:rsidR="00AC3555">
              <w:rPr>
                <w:webHidden/>
              </w:rPr>
              <w:fldChar w:fldCharType="begin"/>
            </w:r>
            <w:r w:rsidR="00AC3555">
              <w:rPr>
                <w:webHidden/>
              </w:rPr>
              <w:instrText xml:space="preserve"> PAGEREF _Toc99534604 \h </w:instrText>
            </w:r>
            <w:r w:rsidR="00AC3555">
              <w:rPr>
                <w:webHidden/>
              </w:rPr>
            </w:r>
            <w:r w:rsidR="00AC3555">
              <w:rPr>
                <w:webHidden/>
              </w:rPr>
              <w:fldChar w:fldCharType="separate"/>
            </w:r>
            <w:r w:rsidR="0018222C">
              <w:rPr>
                <w:webHidden/>
              </w:rPr>
              <w:t>92</w:t>
            </w:r>
            <w:r w:rsidR="00AC3555">
              <w:rPr>
                <w:webHidden/>
              </w:rPr>
              <w:fldChar w:fldCharType="end"/>
            </w:r>
          </w:hyperlink>
        </w:p>
        <w:p w14:paraId="2A915CE6" w14:textId="5DB900F1" w:rsidR="00AC3555" w:rsidRDefault="002711A3">
          <w:pPr>
            <w:pStyle w:val="Spistreci2"/>
            <w:tabs>
              <w:tab w:val="left" w:pos="880"/>
              <w:tab w:val="right" w:leader="dot" w:pos="9062"/>
            </w:tabs>
            <w:rPr>
              <w:rFonts w:eastAsiaTheme="minorEastAsia"/>
              <w:lang w:eastAsia="pl-PL"/>
            </w:rPr>
          </w:pPr>
          <w:hyperlink w:anchor="_Toc99534605" w:history="1">
            <w:r w:rsidR="00AC3555" w:rsidRPr="00200008">
              <w:rPr>
                <w:rStyle w:val="Hipercze"/>
                <w:rFonts w:ascii="Times New Roman" w:hAnsi="Times New Roman" w:cs="Times New Roman"/>
                <w:b/>
                <w:bCs/>
              </w:rPr>
              <w:t>8.1.</w:t>
            </w:r>
            <w:r w:rsidR="00AC3555">
              <w:rPr>
                <w:rFonts w:eastAsiaTheme="minorEastAsia"/>
                <w:lang w:eastAsia="pl-PL"/>
              </w:rPr>
              <w:tab/>
            </w:r>
            <w:r w:rsidR="00AC3555" w:rsidRPr="00200008">
              <w:rPr>
                <w:rStyle w:val="Hipercze"/>
                <w:rFonts w:ascii="Times New Roman" w:hAnsi="Times New Roman" w:cs="Times New Roman"/>
                <w:b/>
                <w:bCs/>
              </w:rPr>
              <w:t>Monitoring, ocena i wskaźniki</w:t>
            </w:r>
            <w:r w:rsidR="00AC3555">
              <w:rPr>
                <w:webHidden/>
              </w:rPr>
              <w:tab/>
            </w:r>
            <w:r w:rsidR="00AC3555">
              <w:rPr>
                <w:webHidden/>
              </w:rPr>
              <w:fldChar w:fldCharType="begin"/>
            </w:r>
            <w:r w:rsidR="00AC3555">
              <w:rPr>
                <w:webHidden/>
              </w:rPr>
              <w:instrText xml:space="preserve"> PAGEREF _Toc99534605 \h </w:instrText>
            </w:r>
            <w:r w:rsidR="00AC3555">
              <w:rPr>
                <w:webHidden/>
              </w:rPr>
            </w:r>
            <w:r w:rsidR="00AC3555">
              <w:rPr>
                <w:webHidden/>
              </w:rPr>
              <w:fldChar w:fldCharType="separate"/>
            </w:r>
            <w:r w:rsidR="0018222C">
              <w:rPr>
                <w:webHidden/>
              </w:rPr>
              <w:t>92</w:t>
            </w:r>
            <w:r w:rsidR="00AC3555">
              <w:rPr>
                <w:webHidden/>
              </w:rPr>
              <w:fldChar w:fldCharType="end"/>
            </w:r>
          </w:hyperlink>
        </w:p>
        <w:p w14:paraId="25A5B394" w14:textId="31AF4263" w:rsidR="00AC3555" w:rsidRDefault="002711A3">
          <w:pPr>
            <w:pStyle w:val="Spistreci1"/>
            <w:tabs>
              <w:tab w:val="left" w:pos="660"/>
              <w:tab w:val="right" w:leader="dot" w:pos="9062"/>
            </w:tabs>
            <w:rPr>
              <w:rFonts w:eastAsiaTheme="minorEastAsia"/>
              <w:lang w:eastAsia="pl-PL"/>
            </w:rPr>
          </w:pPr>
          <w:hyperlink w:anchor="_Toc99534606" w:history="1">
            <w:r w:rsidR="00AC3555" w:rsidRPr="00200008">
              <w:rPr>
                <w:rStyle w:val="Hipercze"/>
                <w:rFonts w:ascii="Times New Roman" w:hAnsi="Times New Roman" w:cs="Times New Roman"/>
                <w:b/>
                <w:bCs/>
              </w:rPr>
              <w:t>9.</w:t>
            </w:r>
            <w:r w:rsidR="00AC3555">
              <w:rPr>
                <w:rFonts w:eastAsiaTheme="minorEastAsia"/>
                <w:lang w:eastAsia="pl-PL"/>
              </w:rPr>
              <w:tab/>
            </w:r>
            <w:r w:rsidR="00AC3555" w:rsidRPr="00200008">
              <w:rPr>
                <w:rStyle w:val="Hipercze"/>
                <w:rFonts w:ascii="Times New Roman" w:hAnsi="Times New Roman" w:cs="Times New Roman"/>
                <w:b/>
                <w:bCs/>
              </w:rPr>
              <w:t>Spis tabel, wykresów i map</w:t>
            </w:r>
            <w:r w:rsidR="00AC3555">
              <w:rPr>
                <w:webHidden/>
              </w:rPr>
              <w:tab/>
            </w:r>
            <w:r w:rsidR="00AC3555">
              <w:rPr>
                <w:webHidden/>
              </w:rPr>
              <w:fldChar w:fldCharType="begin"/>
            </w:r>
            <w:r w:rsidR="00AC3555">
              <w:rPr>
                <w:webHidden/>
              </w:rPr>
              <w:instrText xml:space="preserve"> PAGEREF _Toc99534606 \h </w:instrText>
            </w:r>
            <w:r w:rsidR="00AC3555">
              <w:rPr>
                <w:webHidden/>
              </w:rPr>
            </w:r>
            <w:r w:rsidR="00AC3555">
              <w:rPr>
                <w:webHidden/>
              </w:rPr>
              <w:fldChar w:fldCharType="separate"/>
            </w:r>
            <w:r w:rsidR="0018222C">
              <w:rPr>
                <w:webHidden/>
              </w:rPr>
              <w:t>95</w:t>
            </w:r>
            <w:r w:rsidR="00AC3555">
              <w:rPr>
                <w:webHidden/>
              </w:rPr>
              <w:fldChar w:fldCharType="end"/>
            </w:r>
          </w:hyperlink>
        </w:p>
        <w:p w14:paraId="60E70E4E" w14:textId="74A2B47C" w:rsidR="00AC3555" w:rsidRDefault="002711A3">
          <w:pPr>
            <w:pStyle w:val="Spistreci2"/>
            <w:tabs>
              <w:tab w:val="left" w:pos="880"/>
              <w:tab w:val="right" w:leader="dot" w:pos="9062"/>
            </w:tabs>
            <w:rPr>
              <w:rFonts w:eastAsiaTheme="minorEastAsia"/>
              <w:lang w:eastAsia="pl-PL"/>
            </w:rPr>
          </w:pPr>
          <w:hyperlink w:anchor="_Toc99534607" w:history="1">
            <w:r w:rsidR="00AC3555" w:rsidRPr="00200008">
              <w:rPr>
                <w:rStyle w:val="Hipercze"/>
                <w:rFonts w:ascii="Times New Roman" w:hAnsi="Times New Roman" w:cs="Times New Roman"/>
                <w:b/>
                <w:bCs/>
              </w:rPr>
              <w:t>9.1.</w:t>
            </w:r>
            <w:r w:rsidR="00AC3555">
              <w:rPr>
                <w:rFonts w:eastAsiaTheme="minorEastAsia"/>
                <w:lang w:eastAsia="pl-PL"/>
              </w:rPr>
              <w:tab/>
            </w:r>
            <w:r w:rsidR="00AC3555" w:rsidRPr="00200008">
              <w:rPr>
                <w:rStyle w:val="Hipercze"/>
                <w:rFonts w:ascii="Times New Roman" w:hAnsi="Times New Roman" w:cs="Times New Roman"/>
                <w:b/>
                <w:bCs/>
              </w:rPr>
              <w:t>Spis tabel</w:t>
            </w:r>
            <w:r w:rsidR="00AC3555">
              <w:rPr>
                <w:webHidden/>
              </w:rPr>
              <w:tab/>
            </w:r>
            <w:r w:rsidR="00AC3555">
              <w:rPr>
                <w:webHidden/>
              </w:rPr>
              <w:fldChar w:fldCharType="begin"/>
            </w:r>
            <w:r w:rsidR="00AC3555">
              <w:rPr>
                <w:webHidden/>
              </w:rPr>
              <w:instrText xml:space="preserve"> PAGEREF _Toc99534607 \h </w:instrText>
            </w:r>
            <w:r w:rsidR="00AC3555">
              <w:rPr>
                <w:webHidden/>
              </w:rPr>
            </w:r>
            <w:r w:rsidR="00AC3555">
              <w:rPr>
                <w:webHidden/>
              </w:rPr>
              <w:fldChar w:fldCharType="separate"/>
            </w:r>
            <w:r w:rsidR="0018222C">
              <w:rPr>
                <w:webHidden/>
              </w:rPr>
              <w:t>95</w:t>
            </w:r>
            <w:r w:rsidR="00AC3555">
              <w:rPr>
                <w:webHidden/>
              </w:rPr>
              <w:fldChar w:fldCharType="end"/>
            </w:r>
          </w:hyperlink>
        </w:p>
        <w:p w14:paraId="1B1CA280" w14:textId="2A86E571" w:rsidR="00AC3555" w:rsidRDefault="002711A3">
          <w:pPr>
            <w:pStyle w:val="Spistreci2"/>
            <w:tabs>
              <w:tab w:val="left" w:pos="880"/>
              <w:tab w:val="right" w:leader="dot" w:pos="9062"/>
            </w:tabs>
            <w:rPr>
              <w:rFonts w:eastAsiaTheme="minorEastAsia"/>
              <w:lang w:eastAsia="pl-PL"/>
            </w:rPr>
          </w:pPr>
          <w:hyperlink w:anchor="_Toc99534608" w:history="1">
            <w:r w:rsidR="00AC3555" w:rsidRPr="00200008">
              <w:rPr>
                <w:rStyle w:val="Hipercze"/>
                <w:rFonts w:ascii="Times New Roman" w:hAnsi="Times New Roman" w:cs="Times New Roman"/>
                <w:b/>
                <w:bCs/>
              </w:rPr>
              <w:t>9.2.</w:t>
            </w:r>
            <w:r w:rsidR="00AC3555">
              <w:rPr>
                <w:rFonts w:eastAsiaTheme="minorEastAsia"/>
                <w:lang w:eastAsia="pl-PL"/>
              </w:rPr>
              <w:tab/>
            </w:r>
            <w:r w:rsidR="00AC3555" w:rsidRPr="00200008">
              <w:rPr>
                <w:rStyle w:val="Hipercze"/>
                <w:rFonts w:ascii="Times New Roman" w:hAnsi="Times New Roman" w:cs="Times New Roman"/>
                <w:b/>
                <w:bCs/>
              </w:rPr>
              <w:t>Spis wykresów</w:t>
            </w:r>
            <w:r w:rsidR="00AC3555">
              <w:rPr>
                <w:webHidden/>
              </w:rPr>
              <w:tab/>
            </w:r>
            <w:r w:rsidR="00AC3555">
              <w:rPr>
                <w:webHidden/>
              </w:rPr>
              <w:fldChar w:fldCharType="begin"/>
            </w:r>
            <w:r w:rsidR="00AC3555">
              <w:rPr>
                <w:webHidden/>
              </w:rPr>
              <w:instrText xml:space="preserve"> PAGEREF _Toc99534608 \h </w:instrText>
            </w:r>
            <w:r w:rsidR="00AC3555">
              <w:rPr>
                <w:webHidden/>
              </w:rPr>
            </w:r>
            <w:r w:rsidR="00AC3555">
              <w:rPr>
                <w:webHidden/>
              </w:rPr>
              <w:fldChar w:fldCharType="separate"/>
            </w:r>
            <w:r w:rsidR="0018222C">
              <w:rPr>
                <w:webHidden/>
              </w:rPr>
              <w:t>96</w:t>
            </w:r>
            <w:r w:rsidR="00AC3555">
              <w:rPr>
                <w:webHidden/>
              </w:rPr>
              <w:fldChar w:fldCharType="end"/>
            </w:r>
          </w:hyperlink>
        </w:p>
        <w:p w14:paraId="3492CC03" w14:textId="1DD14A7A" w:rsidR="00AC3555" w:rsidRDefault="002711A3">
          <w:pPr>
            <w:pStyle w:val="Spistreci2"/>
            <w:tabs>
              <w:tab w:val="left" w:pos="880"/>
              <w:tab w:val="right" w:leader="dot" w:pos="9062"/>
            </w:tabs>
            <w:rPr>
              <w:rFonts w:eastAsiaTheme="minorEastAsia"/>
              <w:lang w:eastAsia="pl-PL"/>
            </w:rPr>
          </w:pPr>
          <w:hyperlink w:anchor="_Toc99534609" w:history="1">
            <w:r w:rsidR="00AC3555" w:rsidRPr="00200008">
              <w:rPr>
                <w:rStyle w:val="Hipercze"/>
                <w:rFonts w:ascii="Times New Roman" w:hAnsi="Times New Roman" w:cs="Times New Roman"/>
                <w:b/>
                <w:bCs/>
              </w:rPr>
              <w:t>9.3.</w:t>
            </w:r>
            <w:r w:rsidR="00AC3555">
              <w:rPr>
                <w:rFonts w:eastAsiaTheme="minorEastAsia"/>
                <w:lang w:eastAsia="pl-PL"/>
              </w:rPr>
              <w:tab/>
            </w:r>
            <w:r w:rsidR="00AC3555" w:rsidRPr="00200008">
              <w:rPr>
                <w:rStyle w:val="Hipercze"/>
                <w:rFonts w:ascii="Times New Roman" w:hAnsi="Times New Roman" w:cs="Times New Roman"/>
                <w:b/>
                <w:bCs/>
              </w:rPr>
              <w:t>Spis map</w:t>
            </w:r>
            <w:r w:rsidR="00AC3555">
              <w:rPr>
                <w:webHidden/>
              </w:rPr>
              <w:tab/>
            </w:r>
            <w:r w:rsidR="00AC3555">
              <w:rPr>
                <w:webHidden/>
              </w:rPr>
              <w:fldChar w:fldCharType="begin"/>
            </w:r>
            <w:r w:rsidR="00AC3555">
              <w:rPr>
                <w:webHidden/>
              </w:rPr>
              <w:instrText xml:space="preserve"> PAGEREF _Toc99534609 \h </w:instrText>
            </w:r>
            <w:r w:rsidR="00AC3555">
              <w:rPr>
                <w:webHidden/>
              </w:rPr>
            </w:r>
            <w:r w:rsidR="00AC3555">
              <w:rPr>
                <w:webHidden/>
              </w:rPr>
              <w:fldChar w:fldCharType="separate"/>
            </w:r>
            <w:r w:rsidR="0018222C">
              <w:rPr>
                <w:webHidden/>
              </w:rPr>
              <w:t>96</w:t>
            </w:r>
            <w:r w:rsidR="00AC3555">
              <w:rPr>
                <w:webHidden/>
              </w:rPr>
              <w:fldChar w:fldCharType="end"/>
            </w:r>
          </w:hyperlink>
        </w:p>
        <w:p w14:paraId="4CC5E92C" w14:textId="49A068F5" w:rsidR="00336E1B" w:rsidRPr="00F00128" w:rsidRDefault="00336E1B" w:rsidP="006A184D">
          <w:pPr>
            <w:jc w:val="both"/>
            <w:rPr>
              <w:rFonts w:ascii="Times New Roman" w:hAnsi="Times New Roman" w:cs="Times New Roman"/>
            </w:rPr>
          </w:pPr>
          <w:r w:rsidRPr="00F00128">
            <w:rPr>
              <w:rFonts w:ascii="Times New Roman" w:hAnsi="Times New Roman" w:cs="Times New Roman"/>
              <w:b/>
              <w:bCs/>
            </w:rPr>
            <w:fldChar w:fldCharType="end"/>
          </w:r>
        </w:p>
      </w:sdtContent>
    </w:sdt>
    <w:p w14:paraId="07D64B1E" w14:textId="164202FA" w:rsidR="00BA57A0" w:rsidRPr="00F00128" w:rsidRDefault="00BA57A0" w:rsidP="006A184D">
      <w:pPr>
        <w:jc w:val="both"/>
        <w:rPr>
          <w:rFonts w:ascii="Times New Roman" w:hAnsi="Times New Roman" w:cs="Times New Roman"/>
        </w:rPr>
      </w:pPr>
    </w:p>
    <w:p w14:paraId="7D78F4A1" w14:textId="244DAD17" w:rsidR="00336E1B" w:rsidRDefault="00336E1B" w:rsidP="006A184D">
      <w:pPr>
        <w:jc w:val="both"/>
        <w:rPr>
          <w:rFonts w:ascii="Times New Roman" w:hAnsi="Times New Roman" w:cs="Times New Roman"/>
        </w:rPr>
      </w:pPr>
    </w:p>
    <w:p w14:paraId="167E5EA3" w14:textId="77777777" w:rsidR="00472643" w:rsidRPr="00F00128" w:rsidRDefault="00472643" w:rsidP="006A184D">
      <w:pPr>
        <w:jc w:val="both"/>
        <w:rPr>
          <w:rFonts w:ascii="Times New Roman" w:hAnsi="Times New Roman" w:cs="Times New Roman"/>
        </w:rPr>
      </w:pPr>
    </w:p>
    <w:p w14:paraId="745F962A" w14:textId="1EA3BFF7" w:rsidR="007E6E42" w:rsidRPr="00F00128" w:rsidRDefault="00336E1B" w:rsidP="00037B1E">
      <w:pPr>
        <w:pStyle w:val="Nagwek1"/>
        <w:numPr>
          <w:ilvl w:val="0"/>
          <w:numId w:val="36"/>
        </w:numPr>
        <w:spacing w:before="0" w:line="360" w:lineRule="auto"/>
        <w:jc w:val="both"/>
        <w:rPr>
          <w:rFonts w:ascii="Times New Roman" w:hAnsi="Times New Roman" w:cs="Times New Roman"/>
          <w:b/>
          <w:bCs/>
          <w:color w:val="auto"/>
          <w:sz w:val="24"/>
          <w:szCs w:val="24"/>
        </w:rPr>
      </w:pPr>
      <w:bookmarkStart w:id="2" w:name="_Toc435794502"/>
      <w:bookmarkStart w:id="3" w:name="_Toc437968064"/>
      <w:bookmarkStart w:id="4" w:name="_Toc99534522"/>
      <w:r w:rsidRPr="00F00128">
        <w:rPr>
          <w:rFonts w:ascii="Times New Roman" w:hAnsi="Times New Roman" w:cs="Times New Roman"/>
          <w:b/>
          <w:bCs/>
          <w:color w:val="auto"/>
          <w:sz w:val="24"/>
          <w:szCs w:val="24"/>
        </w:rPr>
        <w:lastRenderedPageBreak/>
        <w:t>Wstęp</w:t>
      </w:r>
      <w:bookmarkStart w:id="5" w:name="_Toc435794503"/>
      <w:bookmarkStart w:id="6" w:name="_Toc437968065"/>
      <w:bookmarkEnd w:id="2"/>
      <w:bookmarkEnd w:id="3"/>
      <w:bookmarkEnd w:id="4"/>
    </w:p>
    <w:p w14:paraId="335D6164" w14:textId="6B1ADD7F" w:rsidR="00336E1B" w:rsidRPr="00F00128" w:rsidRDefault="00336E1B"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7" w:name="_Toc99534523"/>
      <w:r w:rsidRPr="00F00128">
        <w:rPr>
          <w:rFonts w:ascii="Times New Roman" w:hAnsi="Times New Roman" w:cs="Times New Roman"/>
          <w:b/>
          <w:bCs/>
          <w:color w:val="auto"/>
          <w:sz w:val="22"/>
          <w:szCs w:val="22"/>
        </w:rPr>
        <w:t>Podstawa prawna i formalna opracowania</w:t>
      </w:r>
      <w:bookmarkEnd w:id="5"/>
      <w:bookmarkEnd w:id="6"/>
      <w:bookmarkEnd w:id="7"/>
    </w:p>
    <w:p w14:paraId="1340892B" w14:textId="6AB07DA7" w:rsidR="0007601C" w:rsidRPr="00F00128" w:rsidRDefault="0007601C" w:rsidP="00F81DB9">
      <w:pPr>
        <w:spacing w:after="0" w:line="360" w:lineRule="auto"/>
        <w:jc w:val="both"/>
        <w:rPr>
          <w:rFonts w:ascii="Times New Roman" w:eastAsia="Calibri" w:hAnsi="Times New Roman" w:cs="Times New Roman"/>
          <w:bCs/>
        </w:rPr>
      </w:pPr>
      <w:r w:rsidRPr="00F00128">
        <w:rPr>
          <w:rFonts w:ascii="Times New Roman" w:eastAsia="Calibri" w:hAnsi="Times New Roman" w:cs="Times New Roman"/>
          <w:bCs/>
        </w:rPr>
        <w:t xml:space="preserve">Niniejszy Plan Gospodarki Niskoemisyjnej jest zgodny ze stosownymi wytycznymi i dokumentami, </w:t>
      </w:r>
      <w:r w:rsidR="004F591C">
        <w:rPr>
          <w:rFonts w:ascii="Times New Roman" w:eastAsia="Calibri" w:hAnsi="Times New Roman" w:cs="Times New Roman"/>
          <w:bCs/>
        </w:rPr>
        <w:t xml:space="preserve">                </w:t>
      </w:r>
      <w:r w:rsidRPr="00F00128">
        <w:rPr>
          <w:rFonts w:ascii="Times New Roman" w:eastAsia="Calibri" w:hAnsi="Times New Roman" w:cs="Times New Roman"/>
          <w:bCs/>
        </w:rPr>
        <w:t xml:space="preserve">w tym w szczególności z: </w:t>
      </w:r>
    </w:p>
    <w:p w14:paraId="2DDAED52" w14:textId="5ABDEC86" w:rsidR="0007601C" w:rsidRPr="00F00128" w:rsidRDefault="00AC5D2B" w:rsidP="00037B1E">
      <w:pPr>
        <w:numPr>
          <w:ilvl w:val="0"/>
          <w:numId w:val="45"/>
        </w:numPr>
        <w:spacing w:after="0" w:line="360" w:lineRule="auto"/>
        <w:contextualSpacing/>
        <w:jc w:val="both"/>
        <w:rPr>
          <w:rFonts w:ascii="Times New Roman" w:eastAsia="Calibri" w:hAnsi="Times New Roman" w:cs="Times New Roman"/>
          <w:bCs/>
        </w:rPr>
      </w:pPr>
      <w:r w:rsidRPr="00F00128">
        <w:rPr>
          <w:rFonts w:ascii="Times New Roman" w:eastAsia="Calibri" w:hAnsi="Times New Roman" w:cs="Times New Roman"/>
          <w:bCs/>
        </w:rPr>
        <w:t>w</w:t>
      </w:r>
      <w:r w:rsidR="0050020B" w:rsidRPr="00F00128">
        <w:rPr>
          <w:rFonts w:ascii="Times New Roman" w:eastAsia="Calibri" w:hAnsi="Times New Roman" w:cs="Times New Roman"/>
          <w:bCs/>
        </w:rPr>
        <w:t>zorem listy sprawdzającej do PGN</w:t>
      </w:r>
      <w:r w:rsidR="0007601C" w:rsidRPr="00F00128">
        <w:rPr>
          <w:rFonts w:ascii="Times New Roman" w:eastAsia="Calibri" w:hAnsi="Times New Roman" w:cs="Times New Roman"/>
          <w:bCs/>
        </w:rPr>
        <w:t xml:space="preserve">; </w:t>
      </w:r>
    </w:p>
    <w:p w14:paraId="206E05C2" w14:textId="0FD16A54" w:rsidR="00336E1B" w:rsidRPr="00F00128" w:rsidRDefault="00AC5D2B" w:rsidP="00037B1E">
      <w:pPr>
        <w:numPr>
          <w:ilvl w:val="0"/>
          <w:numId w:val="45"/>
        </w:numPr>
        <w:spacing w:after="0" w:line="360" w:lineRule="auto"/>
        <w:contextualSpacing/>
        <w:jc w:val="both"/>
        <w:rPr>
          <w:rFonts w:ascii="Times New Roman" w:eastAsia="Calibri" w:hAnsi="Times New Roman" w:cs="Times New Roman"/>
          <w:bCs/>
        </w:rPr>
      </w:pPr>
      <w:r w:rsidRPr="00F00128">
        <w:rPr>
          <w:rFonts w:ascii="Times New Roman" w:eastAsia="Calibri" w:hAnsi="Times New Roman" w:cs="Times New Roman"/>
          <w:bCs/>
        </w:rPr>
        <w:t>z</w:t>
      </w:r>
      <w:r w:rsidR="0050020B" w:rsidRPr="00F00128">
        <w:rPr>
          <w:rFonts w:ascii="Times New Roman" w:eastAsia="Calibri" w:hAnsi="Times New Roman" w:cs="Times New Roman"/>
          <w:bCs/>
        </w:rPr>
        <w:t>aleceniami do aktualizacji Planów Gospodarki Niskoemisyjnej</w:t>
      </w:r>
      <w:r w:rsidR="00F81DB9">
        <w:rPr>
          <w:rFonts w:ascii="Times New Roman" w:eastAsia="Calibri" w:hAnsi="Times New Roman" w:cs="Times New Roman"/>
          <w:bCs/>
        </w:rPr>
        <w:t>.</w:t>
      </w:r>
    </w:p>
    <w:p w14:paraId="37DFA171" w14:textId="77777777" w:rsidR="00336E1B" w:rsidRPr="00F00128" w:rsidRDefault="00336E1B" w:rsidP="00F81DB9">
      <w:pPr>
        <w:spacing w:after="0" w:line="360" w:lineRule="auto"/>
        <w:ind w:firstLine="550"/>
        <w:jc w:val="both"/>
        <w:rPr>
          <w:rFonts w:ascii="Times New Roman" w:hAnsi="Times New Roman" w:cs="Times New Roman"/>
        </w:rPr>
      </w:pPr>
      <w:r w:rsidRPr="00F00128">
        <w:rPr>
          <w:rFonts w:ascii="Times New Roman" w:hAnsi="Times New Roman" w:cs="Times New Roman"/>
        </w:rPr>
        <w:t>Potrzeba sporządzenia i realizacji Planu gospodarki niskoemisyjnej wynika ze zobowiązań, określonych w ratyfikowanym przez Polskę Protokole z Kioto oraz w pakiecie klimatyczno-energetycznym, przyjętym przez Komisję Europejską w grudniu 2008 roku.</w:t>
      </w:r>
    </w:p>
    <w:p w14:paraId="19414E36" w14:textId="77777777" w:rsidR="00336E1B" w:rsidRPr="00F00128" w:rsidRDefault="00336E1B" w:rsidP="003C67FE">
      <w:pPr>
        <w:spacing w:after="0" w:line="360" w:lineRule="auto"/>
        <w:jc w:val="both"/>
        <w:rPr>
          <w:rFonts w:ascii="Times New Roman" w:hAnsi="Times New Roman" w:cs="Times New Roman"/>
        </w:rPr>
      </w:pPr>
      <w:r w:rsidRPr="00F00128">
        <w:rPr>
          <w:rFonts w:ascii="Times New Roman" w:hAnsi="Times New Roman" w:cs="Times New Roman"/>
        </w:rPr>
        <w:t>Ponadto jest zgodna z polityką Polski i wynika z Założeń Narodowego Programu Rozwoju Gospodarki Niskoemisyjnej, przyjętych przez Radę Ministrów 16 sierpnia 2011 roku.</w:t>
      </w:r>
    </w:p>
    <w:p w14:paraId="79621F24" w14:textId="617292F5" w:rsidR="00336E1B" w:rsidRPr="00F00128" w:rsidRDefault="00336E1B" w:rsidP="003C67FE">
      <w:pPr>
        <w:spacing w:after="0" w:line="360" w:lineRule="auto"/>
        <w:ind w:firstLine="550"/>
        <w:jc w:val="both"/>
        <w:rPr>
          <w:rFonts w:ascii="Times New Roman" w:hAnsi="Times New Roman" w:cs="Times New Roman"/>
          <w:b/>
          <w:bCs/>
        </w:rPr>
      </w:pPr>
      <w:r w:rsidRPr="00F00128">
        <w:rPr>
          <w:rFonts w:ascii="Times New Roman" w:hAnsi="Times New Roman" w:cs="Times New Roman"/>
        </w:rPr>
        <w:t xml:space="preserve">Plan gospodarki niskoemisyjnej dla </w:t>
      </w:r>
      <w:r w:rsidR="00B663B0">
        <w:rPr>
          <w:rFonts w:ascii="Times New Roman" w:hAnsi="Times New Roman" w:cs="Times New Roman"/>
        </w:rPr>
        <w:t>Gminy Nowe Miasto nad Wartą</w:t>
      </w:r>
      <w:r w:rsidRPr="00F00128">
        <w:rPr>
          <w:rFonts w:ascii="Times New Roman" w:hAnsi="Times New Roman" w:cs="Times New Roman"/>
        </w:rPr>
        <w:t xml:space="preserve"> pomoże w spełnieniu obowiązków nałożonych na jednostki sektora publicznego w zakresie efektywności energetycznej, określonych w ustawie z dnia </w:t>
      </w:r>
      <w:r w:rsidR="001B3BE6" w:rsidRPr="00F00128">
        <w:rPr>
          <w:rFonts w:ascii="Times New Roman" w:hAnsi="Times New Roman" w:cs="Times New Roman"/>
        </w:rPr>
        <w:t>20</w:t>
      </w:r>
      <w:r w:rsidRPr="00F00128">
        <w:rPr>
          <w:rFonts w:ascii="Times New Roman" w:hAnsi="Times New Roman" w:cs="Times New Roman"/>
        </w:rPr>
        <w:t xml:space="preserve"> </w:t>
      </w:r>
      <w:r w:rsidR="001B3BE6" w:rsidRPr="00F00128">
        <w:rPr>
          <w:rFonts w:ascii="Times New Roman" w:hAnsi="Times New Roman" w:cs="Times New Roman"/>
        </w:rPr>
        <w:t>maja 2016</w:t>
      </w:r>
      <w:r w:rsidRPr="00F00128">
        <w:rPr>
          <w:rFonts w:ascii="Times New Roman" w:hAnsi="Times New Roman" w:cs="Times New Roman"/>
        </w:rPr>
        <w:t xml:space="preserve"> r. o efektywności energetycznej (</w:t>
      </w:r>
      <w:r w:rsidR="001B3BE6" w:rsidRPr="00F00128">
        <w:rPr>
          <w:rFonts w:ascii="Times New Roman" w:hAnsi="Times New Roman" w:cs="Times New Roman"/>
          <w:bCs/>
        </w:rPr>
        <w:t xml:space="preserve"> </w:t>
      </w:r>
      <w:r w:rsidR="00DF3C50" w:rsidRPr="00DF3C50">
        <w:rPr>
          <w:rFonts w:ascii="Times New Roman" w:hAnsi="Times New Roman" w:cs="Times New Roman"/>
          <w:bCs/>
        </w:rPr>
        <w:t>Dz. U. 2021, Poz. 2166</w:t>
      </w:r>
      <w:r w:rsidR="00DF3C50">
        <w:rPr>
          <w:rFonts w:ascii="Times New Roman" w:hAnsi="Times New Roman" w:cs="Times New Roman"/>
          <w:bCs/>
        </w:rPr>
        <w:t>)</w:t>
      </w:r>
      <w:r w:rsidRPr="00F00128">
        <w:rPr>
          <w:rFonts w:ascii="Times New Roman" w:hAnsi="Times New Roman" w:cs="Times New Roman"/>
        </w:rPr>
        <w:t xml:space="preserve">. Posiadanie Planu </w:t>
      </w:r>
      <w:r w:rsidR="00382AAD" w:rsidRPr="00F00128">
        <w:rPr>
          <w:rFonts w:ascii="Times New Roman" w:hAnsi="Times New Roman" w:cs="Times New Roman"/>
        </w:rPr>
        <w:t>jest</w:t>
      </w:r>
      <w:r w:rsidR="006A184D" w:rsidRPr="00F00128">
        <w:rPr>
          <w:rFonts w:ascii="Times New Roman" w:hAnsi="Times New Roman" w:cs="Times New Roman"/>
        </w:rPr>
        <w:t xml:space="preserve"> podstawą </w:t>
      </w:r>
      <w:r w:rsidRPr="00F00128">
        <w:rPr>
          <w:rFonts w:ascii="Times New Roman" w:hAnsi="Times New Roman" w:cs="Times New Roman"/>
        </w:rPr>
        <w:t xml:space="preserve">do uzyskania dotacji m.in. na cele termomodernizacyjne </w:t>
      </w:r>
      <w:r w:rsidR="004F591C">
        <w:rPr>
          <w:rFonts w:ascii="Times New Roman" w:hAnsi="Times New Roman" w:cs="Times New Roman"/>
        </w:rPr>
        <w:t xml:space="preserve">           </w:t>
      </w:r>
      <w:r w:rsidRPr="00F00128">
        <w:rPr>
          <w:rFonts w:ascii="Times New Roman" w:hAnsi="Times New Roman" w:cs="Times New Roman"/>
        </w:rPr>
        <w:t>z budżetu Unii Europejskiej w perspektywie finansowej 2014-2020</w:t>
      </w:r>
      <w:r w:rsidR="00382AAD" w:rsidRPr="00F00128">
        <w:rPr>
          <w:rFonts w:ascii="Times New Roman" w:hAnsi="Times New Roman" w:cs="Times New Roman"/>
        </w:rPr>
        <w:t xml:space="preserve"> oraz może być konieczny również w latach następnych</w:t>
      </w:r>
      <w:r w:rsidRPr="00F00128">
        <w:rPr>
          <w:rFonts w:ascii="Times New Roman" w:hAnsi="Times New Roman" w:cs="Times New Roman"/>
        </w:rPr>
        <w:t>.</w:t>
      </w:r>
      <w:r w:rsidR="00382AAD" w:rsidRPr="00F00128">
        <w:rPr>
          <w:rFonts w:ascii="Times New Roman" w:hAnsi="Times New Roman" w:cs="Times New Roman"/>
        </w:rPr>
        <w:t xml:space="preserve"> </w:t>
      </w:r>
      <w:r w:rsidR="00B663B0">
        <w:rPr>
          <w:rFonts w:ascii="Times New Roman" w:hAnsi="Times New Roman" w:cs="Times New Roman"/>
        </w:rPr>
        <w:t>Gmina nie sporządzała wcześniej Planu.</w:t>
      </w:r>
    </w:p>
    <w:p w14:paraId="4451AAC1" w14:textId="77777777" w:rsidR="00336E1B" w:rsidRPr="00F00128" w:rsidRDefault="00336E1B" w:rsidP="003C67FE">
      <w:pPr>
        <w:spacing w:after="0" w:line="360" w:lineRule="auto"/>
        <w:jc w:val="both"/>
        <w:rPr>
          <w:rFonts w:ascii="Times New Roman" w:hAnsi="Times New Roman" w:cs="Times New Roman"/>
        </w:rPr>
      </w:pPr>
      <w:r w:rsidRPr="00F00128">
        <w:rPr>
          <w:rFonts w:ascii="Times New Roman" w:hAnsi="Times New Roman" w:cs="Times New Roman"/>
        </w:rPr>
        <w:t>W trakcie tworzenia niniejszego Planu przeanalizowano następujące dokumenty:</w:t>
      </w:r>
    </w:p>
    <w:p w14:paraId="0C107F90" w14:textId="3ADFFC08" w:rsidR="00336E1B" w:rsidRPr="00F00128" w:rsidRDefault="005B1083" w:rsidP="00037B1E">
      <w:pPr>
        <w:numPr>
          <w:ilvl w:val="0"/>
          <w:numId w:val="46"/>
        </w:numPr>
        <w:spacing w:after="0" w:line="360" w:lineRule="auto"/>
        <w:jc w:val="both"/>
        <w:rPr>
          <w:rFonts w:ascii="Times New Roman" w:hAnsi="Times New Roman" w:cs="Times New Roman"/>
        </w:rPr>
      </w:pPr>
      <w:r w:rsidRPr="005B1083">
        <w:rPr>
          <w:rFonts w:ascii="Times New Roman" w:hAnsi="Times New Roman" w:cs="Times New Roman"/>
        </w:rPr>
        <w:t xml:space="preserve">Ustawa z dnia 27 kwietnia 2001 r. Prawo ochrony środowiska </w:t>
      </w:r>
      <w:r w:rsidR="00336E1B" w:rsidRPr="00F00128">
        <w:rPr>
          <w:rFonts w:ascii="Times New Roman" w:hAnsi="Times New Roman" w:cs="Times New Roman"/>
        </w:rPr>
        <w:t>(</w:t>
      </w:r>
      <w:r w:rsidR="00E545FA" w:rsidRPr="00F00128">
        <w:rPr>
          <w:rFonts w:ascii="Times New Roman" w:hAnsi="Times New Roman" w:cs="Times New Roman"/>
        </w:rPr>
        <w:t>t.jedn.</w:t>
      </w:r>
      <w:r w:rsidR="00336E1B" w:rsidRPr="00F00128">
        <w:rPr>
          <w:rFonts w:ascii="Times New Roman" w:hAnsi="Times New Roman" w:cs="Times New Roman"/>
        </w:rPr>
        <w:t xml:space="preserve"> </w:t>
      </w:r>
      <w:r w:rsidR="00A10894" w:rsidRPr="00A10894">
        <w:rPr>
          <w:rFonts w:ascii="Times New Roman" w:hAnsi="Times New Roman" w:cs="Times New Roman"/>
        </w:rPr>
        <w:t xml:space="preserve">Dz.U. 2021 poz. 1973 </w:t>
      </w:r>
      <w:r w:rsidR="004F591C">
        <w:rPr>
          <w:rFonts w:ascii="Times New Roman" w:hAnsi="Times New Roman" w:cs="Times New Roman"/>
        </w:rPr>
        <w:t xml:space="preserve">             </w:t>
      </w:r>
      <w:r w:rsidR="00336E1B" w:rsidRPr="00F00128">
        <w:rPr>
          <w:rFonts w:ascii="Times New Roman" w:hAnsi="Times New Roman" w:cs="Times New Roman"/>
        </w:rPr>
        <w:t>z późn. zm.).</w:t>
      </w:r>
    </w:p>
    <w:p w14:paraId="6FFA7BCB" w14:textId="7B370D33" w:rsidR="00336E1B" w:rsidRPr="00F00128" w:rsidRDefault="005B1083" w:rsidP="00037B1E">
      <w:pPr>
        <w:numPr>
          <w:ilvl w:val="0"/>
          <w:numId w:val="46"/>
        </w:numPr>
        <w:spacing w:after="0" w:line="360" w:lineRule="auto"/>
        <w:jc w:val="both"/>
        <w:rPr>
          <w:rFonts w:ascii="Times New Roman" w:hAnsi="Times New Roman" w:cs="Times New Roman"/>
          <w:bCs/>
        </w:rPr>
      </w:pPr>
      <w:r w:rsidRPr="005B1083">
        <w:rPr>
          <w:rFonts w:ascii="Times New Roman" w:hAnsi="Times New Roman" w:cs="Times New Roman"/>
        </w:rPr>
        <w:t xml:space="preserve">Ustawa z dnia 3 października 2008 r. o udostępnianiu informacji o środowisku i jego ochronie, udziale społeczeństwa w ochronie środowiska oraz o ocenach oddziaływania na środowisko </w:t>
      </w:r>
      <w:r w:rsidR="00336E1B" w:rsidRPr="00F00128">
        <w:rPr>
          <w:rFonts w:ascii="Times New Roman" w:hAnsi="Times New Roman" w:cs="Times New Roman"/>
        </w:rPr>
        <w:t>(</w:t>
      </w:r>
      <w:r w:rsidR="00042C8F" w:rsidRPr="00F00128">
        <w:rPr>
          <w:rFonts w:ascii="Times New Roman" w:hAnsi="Times New Roman" w:cs="Times New Roman"/>
          <w:bCs/>
        </w:rPr>
        <w:t>Dz.U. 2021 poz. 2</w:t>
      </w:r>
      <w:r>
        <w:rPr>
          <w:rFonts w:ascii="Times New Roman" w:hAnsi="Times New Roman" w:cs="Times New Roman"/>
          <w:bCs/>
        </w:rPr>
        <w:t>373</w:t>
      </w:r>
      <w:r w:rsidR="00336E1B" w:rsidRPr="00F00128">
        <w:rPr>
          <w:rFonts w:ascii="Times New Roman" w:hAnsi="Times New Roman" w:cs="Times New Roman"/>
        </w:rPr>
        <w:t>).</w:t>
      </w:r>
    </w:p>
    <w:p w14:paraId="776C1BB2" w14:textId="768E8492" w:rsidR="00336E1B" w:rsidRPr="00F00128" w:rsidRDefault="00A10894" w:rsidP="00037B1E">
      <w:pPr>
        <w:numPr>
          <w:ilvl w:val="0"/>
          <w:numId w:val="46"/>
        </w:numPr>
        <w:spacing w:after="0" w:line="360" w:lineRule="auto"/>
        <w:jc w:val="both"/>
        <w:rPr>
          <w:rFonts w:ascii="Times New Roman" w:hAnsi="Times New Roman" w:cs="Times New Roman"/>
          <w:bCs/>
        </w:rPr>
      </w:pPr>
      <w:r w:rsidRPr="00A10894">
        <w:rPr>
          <w:rFonts w:ascii="Times New Roman" w:hAnsi="Times New Roman" w:cs="Times New Roman"/>
        </w:rPr>
        <w:t xml:space="preserve">Ustawa z dnia 27 marca 2003 r. o planowaniu i zagospodarowaniu przestrzennym </w:t>
      </w:r>
      <w:r w:rsidR="00336E1B" w:rsidRPr="00F00128">
        <w:rPr>
          <w:rFonts w:ascii="Times New Roman" w:hAnsi="Times New Roman" w:cs="Times New Roman"/>
        </w:rPr>
        <w:t>(</w:t>
      </w:r>
      <w:r>
        <w:rPr>
          <w:rFonts w:ascii="Times New Roman" w:hAnsi="Times New Roman" w:cs="Times New Roman"/>
        </w:rPr>
        <w:t xml:space="preserve">t.jedn. </w:t>
      </w:r>
      <w:r w:rsidR="00336E1B" w:rsidRPr="00F00128">
        <w:rPr>
          <w:rFonts w:ascii="Times New Roman" w:hAnsi="Times New Roman" w:cs="Times New Roman"/>
        </w:rPr>
        <w:t xml:space="preserve">Dz. U. </w:t>
      </w:r>
      <w:r w:rsidR="002A3B5A" w:rsidRPr="00F00128">
        <w:rPr>
          <w:rFonts w:ascii="Times New Roman" w:hAnsi="Times New Roman" w:cs="Times New Roman"/>
          <w:bCs/>
        </w:rPr>
        <w:t>Dz.U. 2021 poz. 741</w:t>
      </w:r>
      <w:r w:rsidR="00D97D74" w:rsidRPr="00F00128">
        <w:rPr>
          <w:rFonts w:ascii="Times New Roman" w:hAnsi="Times New Roman" w:cs="Times New Roman"/>
          <w:bCs/>
        </w:rPr>
        <w:t>)</w:t>
      </w:r>
    </w:p>
    <w:p w14:paraId="4402BF78" w14:textId="2AE668B6" w:rsidR="00D97D74" w:rsidRPr="00F00128" w:rsidRDefault="005B1083" w:rsidP="00037B1E">
      <w:pPr>
        <w:numPr>
          <w:ilvl w:val="0"/>
          <w:numId w:val="46"/>
        </w:numPr>
        <w:spacing w:after="0" w:line="360" w:lineRule="auto"/>
        <w:jc w:val="both"/>
        <w:rPr>
          <w:rFonts w:ascii="Times New Roman" w:hAnsi="Times New Roman" w:cs="Times New Roman"/>
        </w:rPr>
      </w:pPr>
      <w:r w:rsidRPr="005B1083">
        <w:rPr>
          <w:rFonts w:ascii="Times New Roman" w:hAnsi="Times New Roman" w:cs="Times New Roman"/>
        </w:rPr>
        <w:t xml:space="preserve">Ustawa z dnia 7 lipca 1994 r. - Prawo budowlane </w:t>
      </w:r>
      <w:r>
        <w:rPr>
          <w:rFonts w:ascii="Times New Roman" w:hAnsi="Times New Roman" w:cs="Times New Roman"/>
        </w:rPr>
        <w:t xml:space="preserve"> </w:t>
      </w:r>
      <w:r w:rsidR="00336E1B" w:rsidRPr="00F00128">
        <w:rPr>
          <w:rFonts w:ascii="Times New Roman" w:hAnsi="Times New Roman" w:cs="Times New Roman"/>
        </w:rPr>
        <w:t>(</w:t>
      </w:r>
      <w:r w:rsidR="00E545FA" w:rsidRPr="00F00128">
        <w:rPr>
          <w:rFonts w:ascii="Times New Roman" w:hAnsi="Times New Roman" w:cs="Times New Roman"/>
        </w:rPr>
        <w:t xml:space="preserve">t.jedn. </w:t>
      </w:r>
      <w:r w:rsidR="00A10894" w:rsidRPr="00A10894">
        <w:rPr>
          <w:rFonts w:ascii="Times New Roman" w:hAnsi="Times New Roman" w:cs="Times New Roman"/>
        </w:rPr>
        <w:t>Dz.U. 2021 poz. 2351</w:t>
      </w:r>
      <w:r w:rsidR="00336E1B" w:rsidRPr="00F00128">
        <w:rPr>
          <w:rFonts w:ascii="Times New Roman" w:hAnsi="Times New Roman" w:cs="Times New Roman"/>
        </w:rPr>
        <w:t>).</w:t>
      </w:r>
    </w:p>
    <w:p w14:paraId="0DB2970F" w14:textId="38C584EB" w:rsidR="00D97D74" w:rsidRPr="00F00128" w:rsidRDefault="00A10894" w:rsidP="00037B1E">
      <w:pPr>
        <w:numPr>
          <w:ilvl w:val="0"/>
          <w:numId w:val="46"/>
        </w:numPr>
        <w:spacing w:after="0" w:line="360" w:lineRule="auto"/>
        <w:jc w:val="both"/>
        <w:rPr>
          <w:rFonts w:ascii="Times New Roman" w:hAnsi="Times New Roman" w:cs="Times New Roman"/>
        </w:rPr>
      </w:pPr>
      <w:r w:rsidRPr="00A10894">
        <w:rPr>
          <w:rFonts w:ascii="Times New Roman" w:hAnsi="Times New Roman" w:cs="Times New Roman"/>
        </w:rPr>
        <w:t xml:space="preserve">Ustawa z dnia 30 maja 2014 r. o prawach konsumenta </w:t>
      </w:r>
      <w:r w:rsidR="00336E1B" w:rsidRPr="00F00128">
        <w:rPr>
          <w:rFonts w:ascii="Times New Roman" w:hAnsi="Times New Roman" w:cs="Times New Roman"/>
        </w:rPr>
        <w:t>(</w:t>
      </w:r>
      <w:r w:rsidR="00E545FA" w:rsidRPr="00F00128">
        <w:rPr>
          <w:rFonts w:ascii="Times New Roman" w:hAnsi="Times New Roman" w:cs="Times New Roman"/>
        </w:rPr>
        <w:t xml:space="preserve">t.jedn. </w:t>
      </w:r>
      <w:r w:rsidRPr="00A10894">
        <w:rPr>
          <w:rFonts w:ascii="Times New Roman" w:hAnsi="Times New Roman" w:cs="Times New Roman"/>
        </w:rPr>
        <w:t>Dz.U. 2020 poz. 287</w:t>
      </w:r>
      <w:r>
        <w:rPr>
          <w:rFonts w:ascii="Times New Roman" w:hAnsi="Times New Roman" w:cs="Times New Roman"/>
        </w:rPr>
        <w:t xml:space="preserve"> ze zm.</w:t>
      </w:r>
      <w:r w:rsidR="00336E1B" w:rsidRPr="00F00128">
        <w:rPr>
          <w:rFonts w:ascii="Times New Roman" w:hAnsi="Times New Roman" w:cs="Times New Roman"/>
        </w:rPr>
        <w:t>).</w:t>
      </w:r>
    </w:p>
    <w:p w14:paraId="09321EA3" w14:textId="23F7284C" w:rsidR="00D97D74" w:rsidRPr="00F00128" w:rsidRDefault="005C37C0" w:rsidP="00037B1E">
      <w:pPr>
        <w:numPr>
          <w:ilvl w:val="0"/>
          <w:numId w:val="46"/>
        </w:numPr>
        <w:spacing w:after="0" w:line="360" w:lineRule="auto"/>
        <w:jc w:val="both"/>
        <w:rPr>
          <w:rFonts w:ascii="Times New Roman" w:hAnsi="Times New Roman" w:cs="Times New Roman"/>
        </w:rPr>
      </w:pPr>
      <w:r w:rsidRPr="00F00128">
        <w:rPr>
          <w:rFonts w:ascii="Times New Roman" w:hAnsi="Times New Roman" w:cs="Times New Roman"/>
        </w:rPr>
        <w:t>Ustawa z dnia 20</w:t>
      </w:r>
      <w:r w:rsidR="00336E1B" w:rsidRPr="00F00128">
        <w:rPr>
          <w:rFonts w:ascii="Times New Roman" w:hAnsi="Times New Roman" w:cs="Times New Roman"/>
        </w:rPr>
        <w:t xml:space="preserve"> </w:t>
      </w:r>
      <w:r w:rsidRPr="00F00128">
        <w:rPr>
          <w:rFonts w:ascii="Times New Roman" w:hAnsi="Times New Roman" w:cs="Times New Roman"/>
        </w:rPr>
        <w:t>maja 2016</w:t>
      </w:r>
      <w:r w:rsidR="00336E1B" w:rsidRPr="00F00128">
        <w:rPr>
          <w:rFonts w:ascii="Times New Roman" w:hAnsi="Times New Roman" w:cs="Times New Roman"/>
        </w:rPr>
        <w:t xml:space="preserve"> r. o efektywności energetycznej (</w:t>
      </w:r>
      <w:r w:rsidR="00A10894">
        <w:rPr>
          <w:rFonts w:ascii="Times New Roman" w:hAnsi="Times New Roman" w:cs="Times New Roman"/>
        </w:rPr>
        <w:t xml:space="preserve">t.jedn. </w:t>
      </w:r>
      <w:r w:rsidR="00DF3C50">
        <w:rPr>
          <w:rFonts w:ascii="Times New Roman" w:hAnsi="Times New Roman" w:cs="Times New Roman"/>
        </w:rPr>
        <w:t>Dz.U. 2021 poz. 2166)</w:t>
      </w:r>
    </w:p>
    <w:p w14:paraId="27A5672A" w14:textId="31625D9A" w:rsidR="00D97D74" w:rsidRPr="00F00128" w:rsidRDefault="00A10894" w:rsidP="00037B1E">
      <w:pPr>
        <w:numPr>
          <w:ilvl w:val="0"/>
          <w:numId w:val="46"/>
        </w:numPr>
        <w:spacing w:after="0" w:line="360" w:lineRule="auto"/>
        <w:jc w:val="both"/>
        <w:rPr>
          <w:rFonts w:ascii="Times New Roman" w:hAnsi="Times New Roman" w:cs="Times New Roman"/>
        </w:rPr>
      </w:pPr>
      <w:r w:rsidRPr="00A10894">
        <w:rPr>
          <w:rFonts w:ascii="Times New Roman" w:hAnsi="Times New Roman" w:cs="Times New Roman"/>
        </w:rPr>
        <w:t>Ustawa z dnia 10 kwietnia 1997 r. - Prawo energetyczne</w:t>
      </w:r>
      <w:r>
        <w:rPr>
          <w:rFonts w:ascii="Times New Roman" w:hAnsi="Times New Roman" w:cs="Times New Roman"/>
        </w:rPr>
        <w:t xml:space="preserve"> </w:t>
      </w:r>
      <w:r w:rsidR="00D97D74" w:rsidRPr="00F00128">
        <w:rPr>
          <w:rFonts w:ascii="Times New Roman" w:hAnsi="Times New Roman" w:cs="Times New Roman"/>
        </w:rPr>
        <w:t>(Dz. U. z 2021 r., poz. 716</w:t>
      </w:r>
      <w:r w:rsidR="00336E1B" w:rsidRPr="00F00128">
        <w:rPr>
          <w:rFonts w:ascii="Times New Roman" w:hAnsi="Times New Roman" w:cs="Times New Roman"/>
        </w:rPr>
        <w:t>,</w:t>
      </w:r>
      <w:r w:rsidR="00336E1B" w:rsidRPr="00F00128">
        <w:rPr>
          <w:rFonts w:ascii="Times New Roman" w:hAnsi="Times New Roman" w:cs="Times New Roman"/>
        </w:rPr>
        <w:br/>
        <w:t xml:space="preserve"> oraz rozporządzenia do Ustawy.</w:t>
      </w:r>
    </w:p>
    <w:p w14:paraId="6D5CB5F2" w14:textId="7CB74A58" w:rsidR="00336E1B" w:rsidRPr="00C72AC4" w:rsidRDefault="00336E1B" w:rsidP="00037B1E">
      <w:pPr>
        <w:numPr>
          <w:ilvl w:val="0"/>
          <w:numId w:val="46"/>
        </w:numPr>
        <w:spacing w:after="0" w:line="360" w:lineRule="auto"/>
        <w:jc w:val="both"/>
        <w:rPr>
          <w:rFonts w:ascii="Times New Roman" w:hAnsi="Times New Roman" w:cs="Times New Roman"/>
        </w:rPr>
      </w:pPr>
      <w:r w:rsidRPr="00F00128">
        <w:rPr>
          <w:rFonts w:ascii="Times New Roman" w:hAnsi="Times New Roman" w:cs="Times New Roman"/>
        </w:rPr>
        <w:t>Inne akty prawne prawa krajowego i wspólnotowego związane z planami gospodarki niskoemisyjnej.</w:t>
      </w:r>
    </w:p>
    <w:p w14:paraId="18BCE460" w14:textId="09FACBB2" w:rsidR="00336E1B" w:rsidRPr="00F00128" w:rsidRDefault="00336E1B" w:rsidP="003C67FE">
      <w:pPr>
        <w:spacing w:after="0" w:line="360" w:lineRule="auto"/>
        <w:jc w:val="both"/>
        <w:rPr>
          <w:rFonts w:ascii="Times New Roman" w:hAnsi="Times New Roman" w:cs="Times New Roman"/>
        </w:rPr>
      </w:pPr>
      <w:r w:rsidRPr="00F00128">
        <w:rPr>
          <w:rFonts w:ascii="Times New Roman" w:hAnsi="Times New Roman" w:cs="Times New Roman"/>
        </w:rPr>
        <w:t xml:space="preserve">Inne dokumenty, które wykorzystano przy opracowywaniu PGN i z którymi dokument </w:t>
      </w:r>
      <w:r w:rsidR="004F591C">
        <w:rPr>
          <w:rFonts w:ascii="Times New Roman" w:hAnsi="Times New Roman" w:cs="Times New Roman"/>
        </w:rPr>
        <w:t xml:space="preserve">                                                   </w:t>
      </w:r>
      <w:r w:rsidRPr="00F00128">
        <w:rPr>
          <w:rFonts w:ascii="Times New Roman" w:hAnsi="Times New Roman" w:cs="Times New Roman"/>
        </w:rPr>
        <w:t>jest skoordynowany:</w:t>
      </w:r>
    </w:p>
    <w:p w14:paraId="7839B4F2" w14:textId="184FBFCB" w:rsidR="00336E1B" w:rsidRPr="00F00128" w:rsidRDefault="00532A75"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bCs/>
        </w:rPr>
        <w:t xml:space="preserve">Załącznik nr 3 do </w:t>
      </w:r>
      <w:r w:rsidRPr="00F00128">
        <w:rPr>
          <w:rFonts w:ascii="Times New Roman" w:hAnsi="Times New Roman" w:cs="Times New Roman"/>
          <w:bCs/>
          <w:iCs/>
        </w:rPr>
        <w:t>opisu procesu oceny PGN</w:t>
      </w:r>
    </w:p>
    <w:p w14:paraId="58DFB05B" w14:textId="77777777" w:rsidR="00336E1B" w:rsidRPr="00F00128" w:rsidRDefault="00336E1B"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rPr>
        <w:t>Poradnik „Jak opracować plan działań na rzecz zrównoważonej energii (SEAP)?”</w:t>
      </w:r>
    </w:p>
    <w:p w14:paraId="187D8A6C" w14:textId="0FD6712F" w:rsidR="00336E1B" w:rsidRPr="00F00128" w:rsidRDefault="00336E1B"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rPr>
        <w:t>Drugi Krajowy Plan Działań Dotyczący Efektywności Energetycznej (EEAP)</w:t>
      </w:r>
      <w:r w:rsidR="004F591C">
        <w:rPr>
          <w:rFonts w:ascii="Times New Roman" w:hAnsi="Times New Roman" w:cs="Times New Roman"/>
        </w:rPr>
        <w:t>.</w:t>
      </w:r>
    </w:p>
    <w:p w14:paraId="23341246" w14:textId="77777777" w:rsidR="00336E1B" w:rsidRPr="00F00128" w:rsidRDefault="00336E1B"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rPr>
        <w:lastRenderedPageBreak/>
        <w:t>Krajowy Plan Działań w zakresie energii ze źródeł odnawialnych.</w:t>
      </w:r>
    </w:p>
    <w:p w14:paraId="1FADD462" w14:textId="42F2F961" w:rsidR="00336E1B" w:rsidRPr="00F00128" w:rsidRDefault="00336E1B" w:rsidP="002B260E">
      <w:pPr>
        <w:spacing w:after="0" w:line="360" w:lineRule="auto"/>
        <w:ind w:left="330"/>
        <w:jc w:val="both"/>
        <w:rPr>
          <w:rFonts w:ascii="Times New Roman" w:hAnsi="Times New Roman" w:cs="Times New Roman"/>
        </w:rPr>
      </w:pPr>
    </w:p>
    <w:p w14:paraId="6AB97BFB" w14:textId="77777777" w:rsidR="00336E1B" w:rsidRPr="00F00128" w:rsidRDefault="00336E1B"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rPr>
        <w:t>Obowiązujące Miejscowe plany zagospodarowania przestrzennego.</w:t>
      </w:r>
    </w:p>
    <w:p w14:paraId="3E98CABE" w14:textId="20B9F333" w:rsidR="00205D2D" w:rsidRPr="00F00128" w:rsidRDefault="00336E1B"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rPr>
        <w:t>Obowiązujące Studium uwarunkowań i kierunków zagospodarowania przestrzennego</w:t>
      </w:r>
      <w:r w:rsidR="004F591C">
        <w:rPr>
          <w:rFonts w:ascii="Times New Roman" w:hAnsi="Times New Roman" w:cs="Times New Roman"/>
        </w:rPr>
        <w:t>.</w:t>
      </w:r>
    </w:p>
    <w:p w14:paraId="2CBF84F6" w14:textId="18B3B137" w:rsidR="0084395C" w:rsidRPr="00F00128" w:rsidRDefault="00336E1B"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rPr>
        <w:t>Uchwała Nr</w:t>
      </w:r>
      <w:r w:rsidR="00205D2D" w:rsidRPr="00F00128">
        <w:rPr>
          <w:rFonts w:ascii="Times New Roman" w:hAnsi="Times New Roman" w:cs="Times New Roman"/>
        </w:rPr>
        <w:t xml:space="preserve"> XXI/391/20</w:t>
      </w:r>
      <w:r w:rsidRPr="00F00128">
        <w:rPr>
          <w:rFonts w:ascii="Times New Roman" w:hAnsi="Times New Roman" w:cs="Times New Roman"/>
        </w:rPr>
        <w:t xml:space="preserve"> Sejmiku Województwa Wielkopolskiego z dnia </w:t>
      </w:r>
      <w:r w:rsidR="00205D2D" w:rsidRPr="00F00128">
        <w:rPr>
          <w:rFonts w:ascii="Times New Roman" w:hAnsi="Times New Roman" w:cs="Times New Roman"/>
        </w:rPr>
        <w:t>13 lipca 2020</w:t>
      </w:r>
      <w:r w:rsidRPr="00F00128">
        <w:rPr>
          <w:rFonts w:ascii="Times New Roman" w:hAnsi="Times New Roman" w:cs="Times New Roman"/>
        </w:rPr>
        <w:t xml:space="preserve"> r. w sprawie określenia „Programu ochrony powietrza dla strefy wielkopolskiej”</w:t>
      </w:r>
      <w:r w:rsidR="004F591C">
        <w:rPr>
          <w:rFonts w:ascii="Times New Roman" w:hAnsi="Times New Roman" w:cs="Times New Roman"/>
        </w:rPr>
        <w:t>.</w:t>
      </w:r>
    </w:p>
    <w:p w14:paraId="660DBB4D" w14:textId="2C8EE13D" w:rsidR="002F3536" w:rsidRPr="002F3536" w:rsidRDefault="002F3536" w:rsidP="00037B1E">
      <w:pPr>
        <w:numPr>
          <w:ilvl w:val="0"/>
          <w:numId w:val="37"/>
        </w:numPr>
        <w:spacing w:after="0" w:line="360" w:lineRule="auto"/>
        <w:ind w:left="330"/>
        <w:jc w:val="both"/>
        <w:rPr>
          <w:rFonts w:ascii="Times New Roman" w:hAnsi="Times New Roman" w:cs="Times New Roman"/>
        </w:rPr>
      </w:pPr>
      <w:r w:rsidRPr="002F3536">
        <w:rPr>
          <w:rFonts w:ascii="Times New Roman" w:hAnsi="Times New Roman" w:cs="Times New Roman"/>
          <w:bCs/>
        </w:rPr>
        <w:t>Krajowa Strategia Rozwoju Regionalnego 2030</w:t>
      </w:r>
      <w:r w:rsidR="004F591C">
        <w:rPr>
          <w:rFonts w:ascii="Times New Roman" w:hAnsi="Times New Roman" w:cs="Times New Roman"/>
          <w:bCs/>
        </w:rPr>
        <w:t>.</w:t>
      </w:r>
    </w:p>
    <w:p w14:paraId="76A094CF" w14:textId="75AA7BB7" w:rsidR="0084395C" w:rsidRPr="00F00128" w:rsidRDefault="00C72A5B"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bCs/>
        </w:rPr>
        <w:t>Polityki Energetycznej Polski do 2040 roku</w:t>
      </w:r>
      <w:r w:rsidR="004F591C">
        <w:rPr>
          <w:rFonts w:ascii="Times New Roman" w:hAnsi="Times New Roman" w:cs="Times New Roman"/>
          <w:bCs/>
        </w:rPr>
        <w:t>.</w:t>
      </w:r>
    </w:p>
    <w:p w14:paraId="3923BAA5" w14:textId="0D7F9B5F" w:rsidR="0084395C" w:rsidRPr="00F00128" w:rsidRDefault="0084395C"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bCs/>
          <w:lang w:eastAsia="pl-PL"/>
        </w:rPr>
        <w:t>Krajowy plan na rzecz energii i klimatu na lata 2021-2030</w:t>
      </w:r>
      <w:r w:rsidR="004F591C">
        <w:rPr>
          <w:rFonts w:ascii="Times New Roman" w:hAnsi="Times New Roman" w:cs="Times New Roman"/>
          <w:bCs/>
          <w:lang w:eastAsia="pl-PL"/>
        </w:rPr>
        <w:t>.</w:t>
      </w:r>
    </w:p>
    <w:p w14:paraId="0CE80D94" w14:textId="73785564" w:rsidR="0084395C" w:rsidRPr="00F00128" w:rsidRDefault="0084395C"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bCs/>
          <w:lang w:eastAsia="pl-PL"/>
        </w:rPr>
        <w:t>Krajowy program ochrony powietrza do roku 2020 (z perspektywą do roku 2030)</w:t>
      </w:r>
      <w:r w:rsidR="004F591C">
        <w:rPr>
          <w:rFonts w:ascii="Times New Roman" w:hAnsi="Times New Roman" w:cs="Times New Roman"/>
          <w:bCs/>
          <w:lang w:eastAsia="pl-PL"/>
        </w:rPr>
        <w:t>.</w:t>
      </w:r>
    </w:p>
    <w:p w14:paraId="1A9C87C4" w14:textId="77777777" w:rsidR="0084395C" w:rsidRPr="00F00128" w:rsidRDefault="0084395C"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bCs/>
          <w:lang w:eastAsia="pl-PL"/>
        </w:rPr>
        <w:t>Strategia rozwoju województwa wielkopolskiego do 2030 roku.</w:t>
      </w:r>
    </w:p>
    <w:p w14:paraId="7ABC21E4" w14:textId="6A70C947" w:rsidR="0084395C" w:rsidRPr="00F00128" w:rsidRDefault="0084395C" w:rsidP="00037B1E">
      <w:pPr>
        <w:numPr>
          <w:ilvl w:val="0"/>
          <w:numId w:val="37"/>
        </w:numPr>
        <w:spacing w:after="0" w:line="360" w:lineRule="auto"/>
        <w:ind w:left="330"/>
        <w:jc w:val="both"/>
        <w:rPr>
          <w:rFonts w:ascii="Times New Roman" w:hAnsi="Times New Roman" w:cs="Times New Roman"/>
        </w:rPr>
      </w:pPr>
      <w:r w:rsidRPr="00F00128">
        <w:rPr>
          <w:rFonts w:ascii="Times New Roman" w:hAnsi="Times New Roman" w:cs="Times New Roman"/>
          <w:bCs/>
          <w:lang w:eastAsia="pl-PL"/>
        </w:rPr>
        <w:t>Programu ochrony środowiska dla województwa wielkopolskiego do roku 2030</w:t>
      </w:r>
      <w:r w:rsidR="004F591C">
        <w:rPr>
          <w:rFonts w:ascii="Times New Roman" w:hAnsi="Times New Roman" w:cs="Times New Roman"/>
          <w:bCs/>
          <w:lang w:eastAsia="pl-PL"/>
        </w:rPr>
        <w:t>.</w:t>
      </w:r>
    </w:p>
    <w:p w14:paraId="5DC0DD49" w14:textId="75920487" w:rsidR="00336E1B" w:rsidRPr="00F00128" w:rsidRDefault="00336E1B"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8" w:name="_Toc435794504"/>
      <w:bookmarkStart w:id="9" w:name="_Toc437968066"/>
      <w:bookmarkStart w:id="10" w:name="_Toc99534524"/>
      <w:r w:rsidRPr="00F00128">
        <w:rPr>
          <w:rFonts w:ascii="Times New Roman" w:hAnsi="Times New Roman" w:cs="Times New Roman"/>
          <w:b/>
          <w:bCs/>
          <w:color w:val="auto"/>
          <w:sz w:val="22"/>
          <w:szCs w:val="22"/>
        </w:rPr>
        <w:t>Cel opracowania</w:t>
      </w:r>
      <w:bookmarkEnd w:id="8"/>
      <w:bookmarkEnd w:id="9"/>
      <w:bookmarkEnd w:id="10"/>
    </w:p>
    <w:p w14:paraId="4AF62E2F" w14:textId="6541F0AD" w:rsidR="00336E1B" w:rsidRPr="00EF400B" w:rsidRDefault="00336E1B" w:rsidP="00C72AC4">
      <w:pPr>
        <w:spacing w:after="0" w:line="360" w:lineRule="auto"/>
        <w:ind w:firstLine="550"/>
        <w:jc w:val="both"/>
        <w:rPr>
          <w:rFonts w:ascii="Times New Roman" w:hAnsi="Times New Roman" w:cs="Times New Roman"/>
        </w:rPr>
      </w:pPr>
      <w:r w:rsidRPr="00F00128">
        <w:rPr>
          <w:rFonts w:ascii="Times New Roman" w:hAnsi="Times New Roman" w:cs="Times New Roman"/>
        </w:rPr>
        <w:t>Celem niniejszego opracowania jest analiza zakresu możliwych do realizacji przedsięwzięć, których wcielenie w życie skutkować będzie zmianą struktury używanych nośników energetycznych</w:t>
      </w:r>
      <w:r w:rsidR="00ED39D5">
        <w:rPr>
          <w:rFonts w:ascii="Times New Roman" w:hAnsi="Times New Roman" w:cs="Times New Roman"/>
        </w:rPr>
        <w:t xml:space="preserve"> </w:t>
      </w:r>
      <w:r w:rsidRPr="00F00128">
        <w:rPr>
          <w:rFonts w:ascii="Times New Roman" w:hAnsi="Times New Roman" w:cs="Times New Roman"/>
        </w:rPr>
        <w:t>na bardziej ekologiczne oraz zmniejszeniem zużycia energii. Konsekwencją tego będzie obniżanie emisji gazów cieplarnianych (CO</w:t>
      </w:r>
      <w:r w:rsidRPr="00F00128">
        <w:rPr>
          <w:rFonts w:ascii="Times New Roman" w:hAnsi="Times New Roman" w:cs="Times New Roman"/>
          <w:vertAlign w:val="subscript"/>
        </w:rPr>
        <w:t>2</w:t>
      </w:r>
      <w:r w:rsidRPr="00F00128">
        <w:rPr>
          <w:rFonts w:ascii="Times New Roman" w:hAnsi="Times New Roman" w:cs="Times New Roman"/>
        </w:rPr>
        <w:t xml:space="preserve">) na terenie </w:t>
      </w:r>
      <w:r w:rsidR="00B663B0">
        <w:rPr>
          <w:rFonts w:ascii="Times New Roman" w:hAnsi="Times New Roman" w:cs="Times New Roman"/>
        </w:rPr>
        <w:t>gminy Nowe Miasto nad Wartą</w:t>
      </w:r>
      <w:r w:rsidRPr="00F00128">
        <w:rPr>
          <w:rFonts w:ascii="Times New Roman" w:hAnsi="Times New Roman" w:cs="Times New Roman"/>
        </w:rPr>
        <w:t xml:space="preserve">. Dodatkowo przewidziany jest wzrost udziału zużycia odnawialnych źródeł w ogólnym zużyciu energii, wyrażone </w:t>
      </w:r>
      <w:r w:rsidRPr="00EF400B">
        <w:rPr>
          <w:rFonts w:ascii="Times New Roman" w:hAnsi="Times New Roman" w:cs="Times New Roman"/>
        </w:rPr>
        <w:t>w MWh.</w:t>
      </w:r>
    </w:p>
    <w:p w14:paraId="7C47BD03" w14:textId="1977B700" w:rsidR="00906FB7" w:rsidRPr="00F00128" w:rsidRDefault="00906FB7" w:rsidP="00906FB7">
      <w:pPr>
        <w:spacing w:after="0" w:line="360" w:lineRule="auto"/>
        <w:jc w:val="both"/>
        <w:rPr>
          <w:rFonts w:ascii="Times New Roman" w:hAnsi="Times New Roman" w:cs="Times New Roman"/>
        </w:rPr>
      </w:pPr>
      <w:r w:rsidRPr="00EF400B">
        <w:rPr>
          <w:rFonts w:ascii="Times New Roman" w:hAnsi="Times New Roman" w:cs="Times New Roman"/>
        </w:rPr>
        <w:t>Poziom emisji gazów cieplarnianych, który powinien być osiągnięty w roku 202</w:t>
      </w:r>
      <w:r w:rsidR="00B663B0" w:rsidRPr="00EF400B">
        <w:rPr>
          <w:rFonts w:ascii="Times New Roman" w:hAnsi="Times New Roman" w:cs="Times New Roman"/>
        </w:rPr>
        <w:t>7</w:t>
      </w:r>
      <w:r w:rsidRPr="00EF400B">
        <w:rPr>
          <w:rFonts w:ascii="Times New Roman" w:hAnsi="Times New Roman" w:cs="Times New Roman"/>
        </w:rPr>
        <w:t xml:space="preserve">, wyznaczany jest, jako wartość wynosząca </w:t>
      </w:r>
      <w:r w:rsidR="00ED39D5">
        <w:rPr>
          <w:rFonts w:ascii="Times New Roman" w:hAnsi="Times New Roman" w:cs="Times New Roman"/>
        </w:rPr>
        <w:t>92,82</w:t>
      </w:r>
      <w:r w:rsidR="00EF400B" w:rsidRPr="00EF400B">
        <w:rPr>
          <w:rFonts w:ascii="Times New Roman" w:hAnsi="Times New Roman" w:cs="Times New Roman"/>
        </w:rPr>
        <w:t xml:space="preserve"> </w:t>
      </w:r>
      <w:r w:rsidRPr="00EF400B">
        <w:rPr>
          <w:rFonts w:ascii="Times New Roman" w:hAnsi="Times New Roman" w:cs="Times New Roman"/>
        </w:rPr>
        <w:t>% zinwentaryzowanej emisji roku bazowego, za który w opracowaniu przyjęto rok 201</w:t>
      </w:r>
      <w:r w:rsidR="00B663B0" w:rsidRPr="00EF400B">
        <w:rPr>
          <w:rFonts w:ascii="Times New Roman" w:hAnsi="Times New Roman" w:cs="Times New Roman"/>
        </w:rPr>
        <w:t>5</w:t>
      </w:r>
      <w:r w:rsidRPr="00EF400B">
        <w:rPr>
          <w:rFonts w:ascii="Times New Roman" w:hAnsi="Times New Roman" w:cs="Times New Roman"/>
        </w:rPr>
        <w:t xml:space="preserve">. Wyniki przeprowadzonej na terenie </w:t>
      </w:r>
      <w:r w:rsidR="00650F78">
        <w:rPr>
          <w:rFonts w:ascii="Times New Roman" w:hAnsi="Times New Roman" w:cs="Times New Roman"/>
        </w:rPr>
        <w:t>gminy</w:t>
      </w:r>
      <w:r w:rsidRPr="00EF400B">
        <w:rPr>
          <w:rFonts w:ascii="Times New Roman" w:hAnsi="Times New Roman" w:cs="Times New Roman"/>
        </w:rPr>
        <w:t xml:space="preserve"> inwentaryzacji stanowią podstawę do określenia szczegółowego planu działań, pozwalających na osiągnięcie tego poziomu. Dodatkowo zapotrzebowanie  na energię (zużycie energii) powinno w tym okresie spaść o </w:t>
      </w:r>
      <w:r w:rsidR="00ED39D5">
        <w:rPr>
          <w:rFonts w:ascii="Times New Roman" w:hAnsi="Times New Roman" w:cs="Times New Roman"/>
        </w:rPr>
        <w:t>3,93</w:t>
      </w:r>
      <w:r w:rsidR="004F591C">
        <w:rPr>
          <w:rFonts w:ascii="Times New Roman" w:hAnsi="Times New Roman" w:cs="Times New Roman"/>
        </w:rPr>
        <w:t xml:space="preserve"> </w:t>
      </w:r>
      <w:r w:rsidRPr="00EF400B">
        <w:rPr>
          <w:rFonts w:ascii="Times New Roman" w:hAnsi="Times New Roman" w:cs="Times New Roman"/>
        </w:rPr>
        <w:t>%</w:t>
      </w:r>
      <w:r w:rsidR="00ED39D5">
        <w:rPr>
          <w:rFonts w:ascii="Times New Roman" w:hAnsi="Times New Roman" w:cs="Times New Roman"/>
        </w:rPr>
        <w:t xml:space="preserve">, </w:t>
      </w:r>
      <w:r w:rsidR="004F591C">
        <w:rPr>
          <w:rFonts w:ascii="Times New Roman" w:hAnsi="Times New Roman" w:cs="Times New Roman"/>
        </w:rPr>
        <w:t xml:space="preserve"> </w:t>
      </w:r>
      <w:r w:rsidRPr="00EF400B">
        <w:rPr>
          <w:rFonts w:ascii="Times New Roman" w:hAnsi="Times New Roman" w:cs="Times New Roman"/>
        </w:rPr>
        <w:t xml:space="preserve">a energia wyprodukowana ze źródeł odnawialnych – wzrośnie o </w:t>
      </w:r>
      <w:r w:rsidR="00EF400B" w:rsidRPr="00EF400B">
        <w:rPr>
          <w:rFonts w:ascii="Times New Roman" w:hAnsi="Times New Roman" w:cs="Times New Roman"/>
        </w:rPr>
        <w:t>482</w:t>
      </w:r>
      <w:r w:rsidRPr="00EF400B">
        <w:rPr>
          <w:rFonts w:ascii="Times New Roman" w:hAnsi="Times New Roman" w:cs="Times New Roman"/>
        </w:rPr>
        <w:t xml:space="preserve"> MWh</w:t>
      </w:r>
      <w:r w:rsidRPr="00EF400B">
        <w:rPr>
          <w:rFonts w:ascii="Times New Roman" w:hAnsi="Times New Roman" w:cs="Times New Roman"/>
          <w:lang w:eastAsia="pl-PL"/>
        </w:rPr>
        <w:t>.</w:t>
      </w:r>
    </w:p>
    <w:p w14:paraId="6DA7A4FC" w14:textId="77777777" w:rsidR="00336E1B" w:rsidRPr="00F00128" w:rsidRDefault="00336E1B" w:rsidP="006A184D">
      <w:pPr>
        <w:spacing w:after="0" w:line="360" w:lineRule="auto"/>
        <w:jc w:val="both"/>
        <w:rPr>
          <w:rFonts w:ascii="Times New Roman" w:hAnsi="Times New Roman" w:cs="Times New Roman"/>
        </w:rPr>
      </w:pPr>
      <w:r w:rsidRPr="00F00128">
        <w:rPr>
          <w:rFonts w:ascii="Times New Roman" w:hAnsi="Times New Roman" w:cs="Times New Roman"/>
        </w:rPr>
        <w:t>Do celów szczegółowych, wyznaczonych w „Planie” należą:</w:t>
      </w:r>
    </w:p>
    <w:p w14:paraId="53714EE8" w14:textId="67F1B0FD" w:rsidR="00336E1B" w:rsidRPr="00F00128" w:rsidRDefault="00336E1B" w:rsidP="00037B1E">
      <w:pPr>
        <w:numPr>
          <w:ilvl w:val="0"/>
          <w:numId w:val="38"/>
        </w:numPr>
        <w:spacing w:after="0" w:line="360" w:lineRule="auto"/>
        <w:jc w:val="both"/>
        <w:rPr>
          <w:rFonts w:ascii="Times New Roman" w:hAnsi="Times New Roman" w:cs="Times New Roman"/>
        </w:rPr>
      </w:pPr>
      <w:r w:rsidRPr="00F00128">
        <w:rPr>
          <w:rFonts w:ascii="Times New Roman" w:hAnsi="Times New Roman" w:cs="Times New Roman"/>
        </w:rPr>
        <w:t>systematyczna poprawa, jakości powietrza atmosferycznego, poprzez redukcję lokalnej emisji zanieczyszczeń i gazów cieplarnianych, związanej ze spalaniem paliw na terenie gminy,</w:t>
      </w:r>
    </w:p>
    <w:p w14:paraId="3CED01C2" w14:textId="77777777" w:rsidR="00336E1B" w:rsidRPr="00F00128" w:rsidRDefault="00336E1B" w:rsidP="00037B1E">
      <w:pPr>
        <w:numPr>
          <w:ilvl w:val="0"/>
          <w:numId w:val="38"/>
        </w:numPr>
        <w:spacing w:after="0" w:line="360" w:lineRule="auto"/>
        <w:jc w:val="both"/>
        <w:rPr>
          <w:rFonts w:ascii="Times New Roman" w:hAnsi="Times New Roman" w:cs="Times New Roman"/>
        </w:rPr>
      </w:pPr>
      <w:r w:rsidRPr="00F00128">
        <w:rPr>
          <w:rFonts w:ascii="Times New Roman" w:hAnsi="Times New Roman" w:cs="Times New Roman"/>
        </w:rPr>
        <w:t>zwiększenie udziału energii pochodzącej ze źródeł odnawialnych (OZE),</w:t>
      </w:r>
    </w:p>
    <w:p w14:paraId="6B694365" w14:textId="77777777" w:rsidR="00336E1B" w:rsidRPr="00F00128" w:rsidRDefault="00336E1B" w:rsidP="00037B1E">
      <w:pPr>
        <w:numPr>
          <w:ilvl w:val="0"/>
          <w:numId w:val="38"/>
        </w:numPr>
        <w:spacing w:after="0" w:line="360" w:lineRule="auto"/>
        <w:jc w:val="both"/>
        <w:rPr>
          <w:rFonts w:ascii="Times New Roman" w:hAnsi="Times New Roman" w:cs="Times New Roman"/>
        </w:rPr>
      </w:pPr>
      <w:r w:rsidRPr="00F00128">
        <w:rPr>
          <w:rFonts w:ascii="Times New Roman" w:hAnsi="Times New Roman" w:cs="Times New Roman"/>
        </w:rPr>
        <w:t>redukcja zużytej energii finalnej,</w:t>
      </w:r>
    </w:p>
    <w:p w14:paraId="404B6451" w14:textId="77777777" w:rsidR="00336E1B" w:rsidRPr="00F00128" w:rsidRDefault="00336E1B" w:rsidP="006A184D">
      <w:pPr>
        <w:spacing w:after="0" w:line="360" w:lineRule="auto"/>
        <w:jc w:val="both"/>
        <w:rPr>
          <w:rFonts w:ascii="Times New Roman" w:hAnsi="Times New Roman" w:cs="Times New Roman"/>
        </w:rPr>
      </w:pPr>
      <w:r w:rsidRPr="00F00128">
        <w:rPr>
          <w:rFonts w:ascii="Times New Roman" w:hAnsi="Times New Roman" w:cs="Times New Roman"/>
        </w:rPr>
        <w:t>a także:</w:t>
      </w:r>
    </w:p>
    <w:p w14:paraId="27543D30" w14:textId="50C1FA24" w:rsidR="00336E1B" w:rsidRPr="00F00128" w:rsidRDefault="00865DEB" w:rsidP="00037B1E">
      <w:pPr>
        <w:numPr>
          <w:ilvl w:val="0"/>
          <w:numId w:val="38"/>
        </w:numPr>
        <w:spacing w:after="0" w:line="360" w:lineRule="auto"/>
        <w:jc w:val="both"/>
        <w:rPr>
          <w:rFonts w:ascii="Times New Roman" w:hAnsi="Times New Roman" w:cs="Times New Roman"/>
        </w:rPr>
      </w:pPr>
      <w:r w:rsidRPr="00F00128">
        <w:rPr>
          <w:rFonts w:ascii="Times New Roman" w:hAnsi="Times New Roman" w:cs="Times New Roman"/>
        </w:rPr>
        <w:t>z</w:t>
      </w:r>
      <w:r w:rsidR="00336E1B" w:rsidRPr="00F00128">
        <w:rPr>
          <w:rFonts w:ascii="Times New Roman" w:hAnsi="Times New Roman" w:cs="Times New Roman"/>
        </w:rPr>
        <w:t>większenie efektywności wykorzystywania i wytwarzania energii w obiektach na terenie gminy</w:t>
      </w:r>
      <w:r w:rsidR="0013060A">
        <w:rPr>
          <w:rFonts w:ascii="Times New Roman" w:hAnsi="Times New Roman" w:cs="Times New Roman"/>
        </w:rPr>
        <w:t>,</w:t>
      </w:r>
    </w:p>
    <w:p w14:paraId="65BC1208" w14:textId="3CA60527" w:rsidR="00336E1B" w:rsidRPr="00F00128" w:rsidRDefault="00865DEB" w:rsidP="00037B1E">
      <w:pPr>
        <w:numPr>
          <w:ilvl w:val="0"/>
          <w:numId w:val="38"/>
        </w:numPr>
        <w:spacing w:after="0" w:line="360" w:lineRule="auto"/>
        <w:jc w:val="both"/>
        <w:rPr>
          <w:rFonts w:ascii="Times New Roman" w:hAnsi="Times New Roman" w:cs="Times New Roman"/>
        </w:rPr>
      </w:pPr>
      <w:r w:rsidRPr="00F00128">
        <w:rPr>
          <w:rFonts w:ascii="Times New Roman" w:hAnsi="Times New Roman" w:cs="Times New Roman"/>
        </w:rPr>
        <w:t>z</w:t>
      </w:r>
      <w:r w:rsidR="00336E1B" w:rsidRPr="00F00128">
        <w:rPr>
          <w:rFonts w:ascii="Times New Roman" w:hAnsi="Times New Roman" w:cs="Times New Roman"/>
        </w:rPr>
        <w:t>większenie wykorzystania energii pochodzącej ze źródeł odnawialnych na terenie gminy</w:t>
      </w:r>
      <w:r w:rsidR="0013060A">
        <w:rPr>
          <w:rFonts w:ascii="Times New Roman" w:hAnsi="Times New Roman" w:cs="Times New Roman"/>
        </w:rPr>
        <w:t>,</w:t>
      </w:r>
    </w:p>
    <w:p w14:paraId="7B0CB490" w14:textId="48208D59" w:rsidR="00336E1B" w:rsidRPr="00F00128" w:rsidRDefault="00865DEB" w:rsidP="00037B1E">
      <w:pPr>
        <w:numPr>
          <w:ilvl w:val="0"/>
          <w:numId w:val="38"/>
        </w:numPr>
        <w:spacing w:after="0" w:line="360" w:lineRule="auto"/>
        <w:jc w:val="both"/>
        <w:rPr>
          <w:rFonts w:ascii="Times New Roman" w:hAnsi="Times New Roman" w:cs="Times New Roman"/>
        </w:rPr>
      </w:pPr>
      <w:r w:rsidRPr="00F00128">
        <w:rPr>
          <w:rFonts w:ascii="Times New Roman" w:hAnsi="Times New Roman" w:cs="Times New Roman"/>
        </w:rPr>
        <w:t>k</w:t>
      </w:r>
      <w:r w:rsidR="00336E1B" w:rsidRPr="00F00128">
        <w:rPr>
          <w:rFonts w:ascii="Times New Roman" w:hAnsi="Times New Roman" w:cs="Times New Roman"/>
        </w:rPr>
        <w:t>ompleksowe zarządzanie i rozwój infrastruktury</w:t>
      </w:r>
      <w:r w:rsidR="00650F78">
        <w:rPr>
          <w:rFonts w:ascii="Times New Roman" w:hAnsi="Times New Roman" w:cs="Times New Roman"/>
        </w:rPr>
        <w:t xml:space="preserve"> gminy</w:t>
      </w:r>
      <w:r w:rsidR="00336E1B" w:rsidRPr="00F00128">
        <w:rPr>
          <w:rFonts w:ascii="Times New Roman" w:hAnsi="Times New Roman" w:cs="Times New Roman"/>
        </w:rPr>
        <w:t xml:space="preserve"> ukierunkowany na niskoemisyjność</w:t>
      </w:r>
      <w:r w:rsidR="0013060A">
        <w:rPr>
          <w:rFonts w:ascii="Times New Roman" w:hAnsi="Times New Roman" w:cs="Times New Roman"/>
        </w:rPr>
        <w:t>,</w:t>
      </w:r>
    </w:p>
    <w:p w14:paraId="3177FB97" w14:textId="7EF2969E" w:rsidR="00336E1B" w:rsidRPr="00F00128" w:rsidRDefault="00865DEB" w:rsidP="00037B1E">
      <w:pPr>
        <w:numPr>
          <w:ilvl w:val="0"/>
          <w:numId w:val="38"/>
        </w:numPr>
        <w:spacing w:after="0" w:line="360" w:lineRule="auto"/>
        <w:jc w:val="both"/>
        <w:rPr>
          <w:rFonts w:ascii="Times New Roman" w:hAnsi="Times New Roman" w:cs="Times New Roman"/>
        </w:rPr>
      </w:pPr>
      <w:r w:rsidRPr="00F00128">
        <w:rPr>
          <w:rFonts w:ascii="Times New Roman" w:hAnsi="Times New Roman" w:cs="Times New Roman"/>
        </w:rPr>
        <w:t>p</w:t>
      </w:r>
      <w:r w:rsidR="00336E1B" w:rsidRPr="00F00128">
        <w:rPr>
          <w:rFonts w:ascii="Times New Roman" w:hAnsi="Times New Roman" w:cs="Times New Roman"/>
        </w:rPr>
        <w:t>romowanie transportu  niskoemisyjnego</w:t>
      </w:r>
      <w:r w:rsidR="0013060A">
        <w:rPr>
          <w:rFonts w:ascii="Times New Roman" w:hAnsi="Times New Roman" w:cs="Times New Roman"/>
        </w:rPr>
        <w:t>.</w:t>
      </w:r>
    </w:p>
    <w:p w14:paraId="67431608" w14:textId="4BF924E8" w:rsidR="00336E1B" w:rsidRPr="00F00128" w:rsidRDefault="00336E1B" w:rsidP="00C72AC4">
      <w:pPr>
        <w:spacing w:after="0" w:line="360" w:lineRule="auto"/>
        <w:ind w:firstLine="550"/>
        <w:jc w:val="both"/>
        <w:rPr>
          <w:rFonts w:ascii="Times New Roman" w:hAnsi="Times New Roman" w:cs="Times New Roman"/>
        </w:rPr>
      </w:pPr>
      <w:r w:rsidRPr="00F00128">
        <w:rPr>
          <w:rFonts w:ascii="Times New Roman" w:hAnsi="Times New Roman" w:cs="Times New Roman"/>
        </w:rPr>
        <w:lastRenderedPageBreak/>
        <w:t xml:space="preserve">„Plan gospodarki niskoemisyjnej dla </w:t>
      </w:r>
      <w:r w:rsidR="00B663B0">
        <w:rPr>
          <w:rFonts w:ascii="Times New Roman" w:hAnsi="Times New Roman" w:cs="Times New Roman"/>
        </w:rPr>
        <w:t>Gminy Nowe Miasto nad Wartą</w:t>
      </w:r>
      <w:r w:rsidRPr="00F00128">
        <w:rPr>
          <w:rFonts w:ascii="Times New Roman" w:hAnsi="Times New Roman" w:cs="Times New Roman"/>
        </w:rPr>
        <w:t xml:space="preserve"> na lata 20</w:t>
      </w:r>
      <w:r w:rsidR="00382AAD" w:rsidRPr="00F00128">
        <w:rPr>
          <w:rFonts w:ascii="Times New Roman" w:hAnsi="Times New Roman" w:cs="Times New Roman"/>
        </w:rPr>
        <w:t>2</w:t>
      </w:r>
      <w:r w:rsidR="00B663B0">
        <w:rPr>
          <w:rFonts w:ascii="Times New Roman" w:hAnsi="Times New Roman" w:cs="Times New Roman"/>
        </w:rPr>
        <w:t>2</w:t>
      </w:r>
      <w:r w:rsidRPr="00F00128">
        <w:rPr>
          <w:rFonts w:ascii="Times New Roman" w:hAnsi="Times New Roman" w:cs="Times New Roman"/>
        </w:rPr>
        <w:t xml:space="preserve"> – 20</w:t>
      </w:r>
      <w:r w:rsidR="00382AAD" w:rsidRPr="00F00128">
        <w:rPr>
          <w:rFonts w:ascii="Times New Roman" w:hAnsi="Times New Roman" w:cs="Times New Roman"/>
        </w:rPr>
        <w:t>2</w:t>
      </w:r>
      <w:r w:rsidR="00B663B0">
        <w:rPr>
          <w:rFonts w:ascii="Times New Roman" w:hAnsi="Times New Roman" w:cs="Times New Roman"/>
        </w:rPr>
        <w:t>7</w:t>
      </w:r>
      <w:r w:rsidRPr="00F00128">
        <w:rPr>
          <w:rFonts w:ascii="Times New Roman" w:hAnsi="Times New Roman" w:cs="Times New Roman"/>
        </w:rPr>
        <w:t>” proponuje sposoby miarodajnego monitorowania efektów podejmowanych działań, jak również przedstawia szereg możliwych do wykorzystania wskaźników oraz propozycję harmonogramu monitoringu.</w:t>
      </w:r>
    </w:p>
    <w:p w14:paraId="13B10E7F" w14:textId="0290A439" w:rsidR="00336E1B" w:rsidRPr="00F00128" w:rsidRDefault="00336E1B" w:rsidP="00037B1E">
      <w:pPr>
        <w:pStyle w:val="Nagwek2"/>
        <w:numPr>
          <w:ilvl w:val="1"/>
          <w:numId w:val="36"/>
        </w:numPr>
        <w:spacing w:line="360" w:lineRule="auto"/>
        <w:jc w:val="both"/>
        <w:rPr>
          <w:rFonts w:ascii="Times New Roman" w:hAnsi="Times New Roman" w:cs="Times New Roman"/>
          <w:b/>
          <w:bCs/>
          <w:color w:val="auto"/>
          <w:sz w:val="22"/>
          <w:szCs w:val="22"/>
        </w:rPr>
      </w:pPr>
      <w:bookmarkStart w:id="11" w:name="_Toc437968067"/>
      <w:bookmarkStart w:id="12" w:name="_Toc435794505"/>
      <w:bookmarkStart w:id="13" w:name="_Toc99534525"/>
      <w:r w:rsidRPr="00F00128">
        <w:rPr>
          <w:rFonts w:ascii="Times New Roman" w:hAnsi="Times New Roman" w:cs="Times New Roman"/>
          <w:b/>
          <w:bCs/>
          <w:color w:val="auto"/>
          <w:sz w:val="22"/>
          <w:szCs w:val="22"/>
        </w:rPr>
        <w:t xml:space="preserve">Zgodność zapisów „Planu” z głównymi dokumentami strategicznymi i planistycznymi </w:t>
      </w:r>
      <w:r w:rsidR="0013060A">
        <w:rPr>
          <w:rFonts w:ascii="Times New Roman" w:hAnsi="Times New Roman" w:cs="Times New Roman"/>
          <w:b/>
          <w:bCs/>
          <w:color w:val="auto"/>
          <w:sz w:val="22"/>
          <w:szCs w:val="22"/>
        </w:rPr>
        <w:t xml:space="preserve">             </w:t>
      </w:r>
      <w:r w:rsidRPr="00F00128">
        <w:rPr>
          <w:rFonts w:ascii="Times New Roman" w:hAnsi="Times New Roman" w:cs="Times New Roman"/>
          <w:b/>
          <w:bCs/>
          <w:color w:val="auto"/>
          <w:sz w:val="22"/>
          <w:szCs w:val="22"/>
        </w:rPr>
        <w:t>na poziomie lokalnym</w:t>
      </w:r>
      <w:bookmarkEnd w:id="11"/>
      <w:bookmarkEnd w:id="12"/>
      <w:bookmarkEnd w:id="13"/>
    </w:p>
    <w:p w14:paraId="0E6E9539" w14:textId="2DF5E572" w:rsidR="007E6E42" w:rsidRPr="00D16DEC" w:rsidRDefault="007E6E42" w:rsidP="006A184D">
      <w:pPr>
        <w:spacing w:after="0" w:line="360" w:lineRule="auto"/>
        <w:jc w:val="both"/>
        <w:rPr>
          <w:rFonts w:ascii="Times New Roman" w:hAnsi="Times New Roman" w:cs="Times New Roman"/>
          <w:noProof w:val="0"/>
        </w:rPr>
      </w:pPr>
      <w:r w:rsidRPr="00D16DEC">
        <w:rPr>
          <w:rFonts w:ascii="Times New Roman" w:hAnsi="Times New Roman" w:cs="Times New Roman"/>
        </w:rPr>
        <w:t>Na terenie gminy występują następujące dokumenty planistyczne/strategiczne:</w:t>
      </w:r>
    </w:p>
    <w:p w14:paraId="7F075868" w14:textId="3A65867F" w:rsidR="00B34FD9" w:rsidRPr="00D16DEC" w:rsidRDefault="00B34FD9" w:rsidP="00037B1E">
      <w:pPr>
        <w:numPr>
          <w:ilvl w:val="0"/>
          <w:numId w:val="39"/>
        </w:numPr>
        <w:spacing w:after="0" w:line="360" w:lineRule="auto"/>
        <w:jc w:val="both"/>
        <w:rPr>
          <w:rFonts w:ascii="Times New Roman" w:hAnsi="Times New Roman" w:cs="Times New Roman"/>
        </w:rPr>
      </w:pPr>
      <w:r w:rsidRPr="00D16DEC">
        <w:rPr>
          <w:rFonts w:ascii="Times New Roman" w:hAnsi="Times New Roman" w:cs="Times New Roman"/>
        </w:rPr>
        <w:t>Założenia do planu zaopatrzenia w ciepło, energię elektryczną i paliwa gazowe dla Gminy Nowe Miasto nad Wartą (2019)</w:t>
      </w:r>
    </w:p>
    <w:p w14:paraId="3DA2566F" w14:textId="75A967FD" w:rsidR="007E6E42" w:rsidRPr="00D16DEC" w:rsidRDefault="007E6E42" w:rsidP="00037B1E">
      <w:pPr>
        <w:numPr>
          <w:ilvl w:val="0"/>
          <w:numId w:val="39"/>
        </w:numPr>
        <w:spacing w:after="0" w:line="360" w:lineRule="auto"/>
        <w:jc w:val="both"/>
        <w:rPr>
          <w:rFonts w:ascii="Times New Roman" w:hAnsi="Times New Roman" w:cs="Times New Roman"/>
        </w:rPr>
      </w:pPr>
      <w:r w:rsidRPr="00D16DEC">
        <w:rPr>
          <w:rFonts w:ascii="Times New Roman" w:hAnsi="Times New Roman" w:cs="Times New Roman"/>
        </w:rPr>
        <w:t xml:space="preserve">Strategia rozwoju Gminy </w:t>
      </w:r>
      <w:r w:rsidR="00B34FD9" w:rsidRPr="00D16DEC">
        <w:rPr>
          <w:rFonts w:ascii="Times New Roman" w:hAnsi="Times New Roman" w:cs="Times New Roman"/>
        </w:rPr>
        <w:t>Nowe Miasto nad Wartą</w:t>
      </w:r>
      <w:r w:rsidR="004C0925" w:rsidRPr="00D16DEC">
        <w:rPr>
          <w:rFonts w:ascii="Times New Roman" w:hAnsi="Times New Roman" w:cs="Times New Roman"/>
        </w:rPr>
        <w:t xml:space="preserve"> na lata 202</w:t>
      </w:r>
      <w:r w:rsidR="00B34FD9" w:rsidRPr="00D16DEC">
        <w:rPr>
          <w:rFonts w:ascii="Times New Roman" w:hAnsi="Times New Roman" w:cs="Times New Roman"/>
        </w:rPr>
        <w:t>1</w:t>
      </w:r>
      <w:r w:rsidR="004C0925" w:rsidRPr="00D16DEC">
        <w:rPr>
          <w:rFonts w:ascii="Times New Roman" w:hAnsi="Times New Roman" w:cs="Times New Roman"/>
        </w:rPr>
        <w:t>-2030</w:t>
      </w:r>
    </w:p>
    <w:p w14:paraId="43197FA3" w14:textId="245F4FC1" w:rsidR="007E6E42" w:rsidRPr="00D16DEC" w:rsidRDefault="007E6E42" w:rsidP="00037B1E">
      <w:pPr>
        <w:numPr>
          <w:ilvl w:val="0"/>
          <w:numId w:val="39"/>
        </w:numPr>
        <w:spacing w:after="0" w:line="360" w:lineRule="auto"/>
        <w:jc w:val="both"/>
        <w:rPr>
          <w:rFonts w:ascii="Times New Roman" w:hAnsi="Times New Roman" w:cs="Times New Roman"/>
          <w:lang w:eastAsia="pl-PL"/>
        </w:rPr>
      </w:pPr>
      <w:r w:rsidRPr="00D16DEC">
        <w:rPr>
          <w:rFonts w:ascii="Times New Roman" w:hAnsi="Times New Roman" w:cs="Times New Roman"/>
        </w:rPr>
        <w:t>Studium uwarunkowań i kierunków zagospodarowania przestrzennego </w:t>
      </w:r>
    </w:p>
    <w:p w14:paraId="77835908" w14:textId="627C67A1" w:rsidR="00BC4BBE" w:rsidRPr="00D16DEC" w:rsidRDefault="00BC4BBE" w:rsidP="00037B1E">
      <w:pPr>
        <w:numPr>
          <w:ilvl w:val="0"/>
          <w:numId w:val="39"/>
        </w:numPr>
        <w:spacing w:after="0" w:line="360" w:lineRule="auto"/>
        <w:jc w:val="both"/>
        <w:rPr>
          <w:rFonts w:ascii="Times New Roman" w:hAnsi="Times New Roman" w:cs="Times New Roman"/>
          <w:lang w:eastAsia="pl-PL"/>
        </w:rPr>
      </w:pPr>
      <w:r w:rsidRPr="00D16DEC">
        <w:rPr>
          <w:rFonts w:ascii="Times New Roman" w:hAnsi="Times New Roman" w:cs="Times New Roman"/>
          <w:lang w:eastAsia="pl-PL"/>
        </w:rPr>
        <w:t>Programie Ochrony Powietrza dla Strefy Wielkopolskiej</w:t>
      </w:r>
    </w:p>
    <w:p w14:paraId="3BE2994E" w14:textId="77777777" w:rsidR="005B1083" w:rsidRDefault="00432443" w:rsidP="00037B1E">
      <w:pPr>
        <w:numPr>
          <w:ilvl w:val="0"/>
          <w:numId w:val="39"/>
        </w:numPr>
        <w:spacing w:after="0" w:line="360" w:lineRule="auto"/>
        <w:jc w:val="both"/>
        <w:rPr>
          <w:rFonts w:ascii="Times New Roman" w:hAnsi="Times New Roman" w:cs="Times New Roman"/>
          <w:lang w:eastAsia="pl-PL"/>
        </w:rPr>
      </w:pPr>
      <w:r w:rsidRPr="00D16DEC">
        <w:rPr>
          <w:rFonts w:ascii="Times New Roman" w:hAnsi="Times New Roman" w:cs="Times New Roman"/>
          <w:lang w:eastAsia="pl-PL"/>
        </w:rPr>
        <w:t>Program Stop Smog</w:t>
      </w:r>
    </w:p>
    <w:p w14:paraId="54692166" w14:textId="6E5B33E4" w:rsidR="00EC16B7" w:rsidRPr="005B1083" w:rsidRDefault="00D16DEC" w:rsidP="005B1083">
      <w:pPr>
        <w:spacing w:after="0" w:line="360" w:lineRule="auto"/>
        <w:jc w:val="both"/>
        <w:rPr>
          <w:rFonts w:ascii="Times New Roman" w:hAnsi="Times New Roman" w:cs="Times New Roman"/>
          <w:lang w:eastAsia="pl-PL"/>
        </w:rPr>
      </w:pPr>
      <w:r w:rsidRPr="005B1083">
        <w:rPr>
          <w:rFonts w:ascii="Times New Roman" w:hAnsi="Times New Roman" w:cs="Times New Roman"/>
          <w:lang w:eastAsia="pl-PL"/>
        </w:rPr>
        <w:t>Strategia rozwoju Gminy Nowe Miasto nad Wartą na lata 2021-2030</w:t>
      </w:r>
      <w:r w:rsidR="000A0183" w:rsidRPr="005B1083">
        <w:rPr>
          <w:rFonts w:ascii="Times New Roman" w:hAnsi="Times New Roman" w:cs="Times New Roman"/>
          <w:lang w:eastAsia="pl-PL"/>
        </w:rPr>
        <w:t>– Plan Gospodarki Niskoemisyjnej wpisuje się w</w:t>
      </w:r>
      <w:r w:rsidR="00E545FA" w:rsidRPr="005B1083">
        <w:rPr>
          <w:rFonts w:ascii="Times New Roman" w:hAnsi="Times New Roman" w:cs="Times New Roman"/>
          <w:lang w:eastAsia="pl-PL"/>
        </w:rPr>
        <w:t>:</w:t>
      </w:r>
    </w:p>
    <w:p w14:paraId="4B0C7F4C" w14:textId="4FF6C1E4" w:rsidR="000B4298" w:rsidRPr="00D16DEC" w:rsidRDefault="000B4298" w:rsidP="000B4298">
      <w:pPr>
        <w:spacing w:after="0" w:line="360" w:lineRule="auto"/>
        <w:jc w:val="both"/>
        <w:rPr>
          <w:rFonts w:ascii="Times New Roman" w:hAnsi="Times New Roman" w:cs="Times New Roman"/>
        </w:rPr>
      </w:pPr>
      <w:r w:rsidRPr="00D16DEC">
        <w:rPr>
          <w:rFonts w:ascii="Times New Roman" w:hAnsi="Times New Roman" w:cs="Times New Roman"/>
          <w:lang w:eastAsia="pl-PL"/>
        </w:rPr>
        <w:t>Cel 3. Wzrost atrakcyjności przestrzennej, cel operacyjny Rozwój infrastruktury technicznej</w:t>
      </w:r>
      <w:r w:rsidR="00D16DEC" w:rsidRPr="00D16DEC">
        <w:rPr>
          <w:rFonts w:ascii="Times New Roman" w:hAnsi="Times New Roman" w:cs="Times New Roman"/>
          <w:lang w:eastAsia="pl-PL"/>
        </w:rPr>
        <w:t xml:space="preserve">, zadanie </w:t>
      </w:r>
      <w:r w:rsidRPr="00D16DEC">
        <w:rPr>
          <w:rFonts w:ascii="Times New Roman" w:hAnsi="Times New Roman" w:cs="Times New Roman"/>
        </w:rPr>
        <w:t>Wdrażanie nowoczesnych materiałów i energii odnawialnej przy modernizacji oraz budowie budynków.</w:t>
      </w:r>
    </w:p>
    <w:p w14:paraId="386EF664" w14:textId="77777777" w:rsidR="00D16DEC" w:rsidRPr="00D16DEC" w:rsidRDefault="00D16DEC" w:rsidP="00D16DEC">
      <w:pPr>
        <w:spacing w:after="0" w:line="360" w:lineRule="auto"/>
        <w:jc w:val="both"/>
        <w:rPr>
          <w:rFonts w:ascii="Times New Roman" w:hAnsi="Times New Roman" w:cs="Times New Roman"/>
        </w:rPr>
      </w:pPr>
      <w:r w:rsidRPr="00D16DEC">
        <w:rPr>
          <w:rFonts w:ascii="Times New Roman" w:hAnsi="Times New Roman" w:cs="Times New Roman"/>
        </w:rPr>
        <w:t xml:space="preserve">Cel operacyjny Kształtowanie poprawnej polityki przestrzennej, zadanie Modernizacja obiektów </w:t>
      </w:r>
    </w:p>
    <w:p w14:paraId="5E170361" w14:textId="5734F5A9" w:rsidR="00D16DEC" w:rsidRPr="00D16DEC" w:rsidRDefault="00D16DEC" w:rsidP="00D16DEC">
      <w:pPr>
        <w:spacing w:after="0" w:line="360" w:lineRule="auto"/>
        <w:jc w:val="both"/>
        <w:rPr>
          <w:rFonts w:ascii="Times New Roman" w:hAnsi="Times New Roman" w:cs="Times New Roman"/>
        </w:rPr>
      </w:pPr>
      <w:r w:rsidRPr="00D16DEC">
        <w:rPr>
          <w:rFonts w:ascii="Times New Roman" w:hAnsi="Times New Roman" w:cs="Times New Roman"/>
        </w:rPr>
        <w:t>użyteczności publiczne</w:t>
      </w:r>
      <w:r w:rsidR="00A12834">
        <w:rPr>
          <w:rFonts w:ascii="Times New Roman" w:hAnsi="Times New Roman" w:cs="Times New Roman"/>
        </w:rPr>
        <w:t>j</w:t>
      </w:r>
      <w:r>
        <w:rPr>
          <w:rFonts w:ascii="Times New Roman" w:hAnsi="Times New Roman" w:cs="Times New Roman"/>
        </w:rPr>
        <w:t>.</w:t>
      </w:r>
    </w:p>
    <w:p w14:paraId="6C38ED3B" w14:textId="0A3DB827" w:rsidR="00432443" w:rsidRPr="00D16DEC" w:rsidRDefault="00432443" w:rsidP="00EC16B7">
      <w:pPr>
        <w:spacing w:after="0" w:line="360" w:lineRule="auto"/>
        <w:jc w:val="both"/>
        <w:rPr>
          <w:rFonts w:ascii="Times New Roman" w:hAnsi="Times New Roman" w:cs="Times New Roman"/>
          <w:lang w:eastAsia="pl-PL"/>
        </w:rPr>
      </w:pPr>
      <w:r w:rsidRPr="00D16DEC">
        <w:rPr>
          <w:rFonts w:ascii="Times New Roman" w:hAnsi="Times New Roman" w:cs="Times New Roman"/>
          <w:lang w:eastAsia="pl-PL"/>
        </w:rPr>
        <w:t>Działania wpisane w Plan wpisują się oraz uzupełniają się z  programem Stop Smog wspierającym wymianę bądź likwidację źródeł ciepła i termomodernizację w budynkach mieszkalnych jednorodzinnych.</w:t>
      </w:r>
    </w:p>
    <w:p w14:paraId="7E990F43" w14:textId="74FC9626" w:rsidR="00FE6CE5" w:rsidRPr="008B22AC" w:rsidRDefault="00FE6CE5" w:rsidP="00FE6CE5">
      <w:pPr>
        <w:spacing w:after="0" w:line="360" w:lineRule="auto"/>
        <w:jc w:val="both"/>
        <w:rPr>
          <w:rFonts w:ascii="Times New Roman" w:hAnsi="Times New Roman" w:cs="Times New Roman"/>
          <w:lang w:eastAsia="pl-PL"/>
        </w:rPr>
      </w:pPr>
      <w:r w:rsidRPr="008B22AC">
        <w:rPr>
          <w:rFonts w:ascii="Times New Roman" w:hAnsi="Times New Roman" w:cs="Times New Roman"/>
          <w:lang w:eastAsia="pl-PL"/>
        </w:rPr>
        <w:t xml:space="preserve">W Programie Ochrony Powietrza dla Strefy Wielkopolskiej </w:t>
      </w:r>
      <w:r w:rsidR="00BC4BBE" w:rsidRPr="008B22AC">
        <w:rPr>
          <w:rFonts w:ascii="Times New Roman" w:hAnsi="Times New Roman" w:cs="Times New Roman"/>
          <w:lang w:eastAsia="pl-PL"/>
        </w:rPr>
        <w:t xml:space="preserve">wskazano, iż szacunkowo do wymiany </w:t>
      </w:r>
      <w:r w:rsidR="0071494C">
        <w:rPr>
          <w:rFonts w:ascii="Times New Roman" w:hAnsi="Times New Roman" w:cs="Times New Roman"/>
          <w:lang w:eastAsia="pl-PL"/>
        </w:rPr>
        <w:t xml:space="preserve">               </w:t>
      </w:r>
      <w:r w:rsidR="00BC4BBE" w:rsidRPr="008B22AC">
        <w:rPr>
          <w:rFonts w:ascii="Times New Roman" w:hAnsi="Times New Roman" w:cs="Times New Roman"/>
          <w:lang w:eastAsia="pl-PL"/>
        </w:rPr>
        <w:t xml:space="preserve">jest </w:t>
      </w:r>
      <w:r w:rsidR="008B22AC" w:rsidRPr="008B22AC">
        <w:rPr>
          <w:rFonts w:ascii="Times New Roman" w:hAnsi="Times New Roman" w:cs="Times New Roman"/>
          <w:lang w:eastAsia="pl-PL"/>
        </w:rPr>
        <w:t>2055</w:t>
      </w:r>
      <w:r w:rsidR="00BC4BBE" w:rsidRPr="008B22AC">
        <w:rPr>
          <w:rFonts w:ascii="Times New Roman" w:hAnsi="Times New Roman" w:cs="Times New Roman"/>
          <w:lang w:eastAsia="pl-PL"/>
        </w:rPr>
        <w:t xml:space="preserve"> kotłów w budynkach (w tym </w:t>
      </w:r>
      <w:r w:rsidR="008B22AC" w:rsidRPr="008B22AC">
        <w:rPr>
          <w:rFonts w:ascii="Times New Roman" w:hAnsi="Times New Roman" w:cs="Times New Roman"/>
          <w:lang w:eastAsia="pl-PL"/>
        </w:rPr>
        <w:t>14</w:t>
      </w:r>
      <w:r w:rsidR="00BC4BBE" w:rsidRPr="008B22AC">
        <w:rPr>
          <w:rFonts w:ascii="Times New Roman" w:hAnsi="Times New Roman" w:cs="Times New Roman"/>
          <w:lang w:eastAsia="pl-PL"/>
        </w:rPr>
        <w:t xml:space="preserve"> w budynkach komunalnych).</w:t>
      </w:r>
    </w:p>
    <w:p w14:paraId="1D8E78BA" w14:textId="47588C14" w:rsidR="00FE6CE5" w:rsidRPr="00F00128" w:rsidRDefault="00FE6CE5" w:rsidP="006A184D">
      <w:pPr>
        <w:spacing w:after="0" w:line="360" w:lineRule="auto"/>
        <w:jc w:val="both"/>
        <w:rPr>
          <w:rFonts w:ascii="Times New Roman" w:hAnsi="Times New Roman" w:cs="Times New Roman"/>
          <w:lang w:eastAsia="pl-PL"/>
        </w:rPr>
      </w:pPr>
      <w:r w:rsidRPr="008B22AC">
        <w:rPr>
          <w:rFonts w:ascii="Times New Roman" w:hAnsi="Times New Roman" w:cs="Times New Roman"/>
          <w:lang w:eastAsia="pl-PL"/>
        </w:rPr>
        <w:t xml:space="preserve">Dla obszaru gminy </w:t>
      </w:r>
      <w:r w:rsidR="008B22AC" w:rsidRPr="008B22AC">
        <w:rPr>
          <w:rFonts w:ascii="Times New Roman" w:hAnsi="Times New Roman" w:cs="Times New Roman"/>
          <w:lang w:eastAsia="pl-PL"/>
        </w:rPr>
        <w:t>Nowe Miasto nad Wartą</w:t>
      </w:r>
      <w:r w:rsidRPr="008B22AC">
        <w:rPr>
          <w:rFonts w:ascii="Times New Roman" w:hAnsi="Times New Roman" w:cs="Times New Roman"/>
          <w:lang w:eastAsia="pl-PL"/>
        </w:rPr>
        <w:t xml:space="preserve"> opracowano plan</w:t>
      </w:r>
      <w:r w:rsidR="008B22AC" w:rsidRPr="008B22AC">
        <w:rPr>
          <w:rFonts w:ascii="Times New Roman" w:hAnsi="Times New Roman" w:cs="Times New Roman"/>
          <w:lang w:eastAsia="pl-PL"/>
        </w:rPr>
        <w:t>y</w:t>
      </w:r>
      <w:r w:rsidRPr="008B22AC">
        <w:rPr>
          <w:rFonts w:ascii="Times New Roman" w:hAnsi="Times New Roman" w:cs="Times New Roman"/>
          <w:lang w:eastAsia="pl-PL"/>
        </w:rPr>
        <w:t xml:space="preserve"> zaopatrzenia w ciepło, gaz czy energię elektryczn</w:t>
      </w:r>
      <w:r w:rsidR="00062933">
        <w:rPr>
          <w:rFonts w:ascii="Times New Roman" w:hAnsi="Times New Roman" w:cs="Times New Roman"/>
          <w:lang w:eastAsia="pl-PL"/>
        </w:rPr>
        <w:t>ą</w:t>
      </w:r>
      <w:r w:rsidR="008B22AC" w:rsidRPr="008B22AC">
        <w:rPr>
          <w:rFonts w:ascii="Times New Roman" w:hAnsi="Times New Roman" w:cs="Times New Roman"/>
          <w:lang w:eastAsia="pl-PL"/>
        </w:rPr>
        <w:t>, natomiast nie opracoawno</w:t>
      </w:r>
      <w:r w:rsidRPr="008B22AC">
        <w:rPr>
          <w:rFonts w:ascii="Times New Roman" w:hAnsi="Times New Roman" w:cs="Times New Roman"/>
          <w:lang w:eastAsia="pl-PL"/>
        </w:rPr>
        <w:t xml:space="preserve"> Planu Zrównoważonego Rozwoju Transportu</w:t>
      </w:r>
      <w:r w:rsidR="0013060A">
        <w:rPr>
          <w:rFonts w:ascii="Times New Roman" w:hAnsi="Times New Roman" w:cs="Times New Roman"/>
          <w:lang w:eastAsia="pl-PL"/>
        </w:rPr>
        <w:t>.</w:t>
      </w:r>
    </w:p>
    <w:p w14:paraId="7D4739D8" w14:textId="06BB78EC" w:rsidR="007E6E42" w:rsidRPr="00F00128" w:rsidRDefault="002711A3" w:rsidP="00037B1E">
      <w:pPr>
        <w:pStyle w:val="Nagwek2"/>
        <w:numPr>
          <w:ilvl w:val="1"/>
          <w:numId w:val="36"/>
        </w:numPr>
        <w:spacing w:line="360" w:lineRule="auto"/>
        <w:jc w:val="both"/>
        <w:rPr>
          <w:rFonts w:ascii="Times New Roman" w:hAnsi="Times New Roman" w:cs="Times New Roman"/>
          <w:b/>
          <w:bCs/>
          <w:color w:val="auto"/>
          <w:sz w:val="22"/>
          <w:szCs w:val="22"/>
        </w:rPr>
      </w:pPr>
      <w:hyperlink r:id="rId11" w:anchor="_Toc418529205" w:history="1">
        <w:bookmarkStart w:id="14" w:name="_Toc437968068"/>
        <w:bookmarkStart w:id="15" w:name="_Toc435794506"/>
        <w:bookmarkStart w:id="16" w:name="_Toc99534526"/>
        <w:r w:rsidR="007E6E42" w:rsidRPr="00F00128">
          <w:rPr>
            <w:rFonts w:ascii="Times New Roman" w:hAnsi="Times New Roman" w:cs="Times New Roman"/>
            <w:b/>
            <w:bCs/>
            <w:color w:val="auto"/>
            <w:sz w:val="22"/>
            <w:szCs w:val="22"/>
          </w:rPr>
          <w:t>Organizacja i finansowanie</w:t>
        </w:r>
        <w:bookmarkEnd w:id="14"/>
        <w:bookmarkEnd w:id="15"/>
        <w:bookmarkEnd w:id="16"/>
      </w:hyperlink>
    </w:p>
    <w:p w14:paraId="30830B6E" w14:textId="07C98BB4" w:rsidR="007E6E42" w:rsidRPr="00F00128" w:rsidRDefault="007E6E42" w:rsidP="006A184D">
      <w:pPr>
        <w:spacing w:after="0" w:line="360" w:lineRule="auto"/>
        <w:jc w:val="both"/>
        <w:rPr>
          <w:rFonts w:ascii="Times New Roman" w:hAnsi="Times New Roman" w:cs="Times New Roman"/>
        </w:rPr>
      </w:pPr>
      <w:r w:rsidRPr="00F00128">
        <w:rPr>
          <w:rFonts w:ascii="Times New Roman" w:hAnsi="Times New Roman" w:cs="Times New Roman"/>
        </w:rPr>
        <w:t xml:space="preserve">Realizacja Planu Gospodarki Niskoemisyjnej należy do zadań </w:t>
      </w:r>
      <w:r w:rsidR="006637FF" w:rsidRPr="006637FF">
        <w:rPr>
          <w:rFonts w:ascii="Times New Roman" w:hAnsi="Times New Roman" w:cs="Times New Roman"/>
        </w:rPr>
        <w:t>Gminy Now</w:t>
      </w:r>
      <w:r w:rsidR="006637FF">
        <w:rPr>
          <w:rFonts w:ascii="Times New Roman" w:hAnsi="Times New Roman" w:cs="Times New Roman"/>
        </w:rPr>
        <w:t>e</w:t>
      </w:r>
      <w:r w:rsidR="006637FF" w:rsidRPr="006637FF">
        <w:rPr>
          <w:rFonts w:ascii="Times New Roman" w:hAnsi="Times New Roman" w:cs="Times New Roman"/>
        </w:rPr>
        <w:t xml:space="preserve"> Mie</w:t>
      </w:r>
      <w:r w:rsidR="006637FF">
        <w:rPr>
          <w:rFonts w:ascii="Times New Roman" w:hAnsi="Times New Roman" w:cs="Times New Roman"/>
        </w:rPr>
        <w:t>sto</w:t>
      </w:r>
      <w:r w:rsidR="006637FF" w:rsidRPr="006637FF">
        <w:rPr>
          <w:rFonts w:ascii="Times New Roman" w:hAnsi="Times New Roman" w:cs="Times New Roman"/>
        </w:rPr>
        <w:t xml:space="preserve"> nad Wartą</w:t>
      </w:r>
      <w:r w:rsidRPr="00F00128">
        <w:rPr>
          <w:rFonts w:ascii="Times New Roman" w:hAnsi="Times New Roman" w:cs="Times New Roman"/>
        </w:rPr>
        <w:t xml:space="preserve">. Zadania wynikające z Planu są przypisane poszczególnym podmiotom, w sporej części także niepodlegających Urzędowi </w:t>
      </w:r>
      <w:r w:rsidR="006637FF" w:rsidRPr="006637FF">
        <w:rPr>
          <w:rFonts w:ascii="Times New Roman" w:hAnsi="Times New Roman" w:cs="Times New Roman"/>
        </w:rPr>
        <w:t>Gminy w Nowym Mieście nad Wartą</w:t>
      </w:r>
      <w:r w:rsidR="00931381">
        <w:rPr>
          <w:rFonts w:ascii="Times New Roman" w:hAnsi="Times New Roman" w:cs="Times New Roman"/>
        </w:rPr>
        <w:t>,</w:t>
      </w:r>
      <w:r w:rsidRPr="00F00128">
        <w:rPr>
          <w:rFonts w:ascii="Times New Roman" w:hAnsi="Times New Roman" w:cs="Times New Roman"/>
        </w:rPr>
        <w:t xml:space="preserve"> prywatnych (np. wspólnoty mieszkaniowe czy podmioty gospodarcze).</w:t>
      </w:r>
    </w:p>
    <w:p w14:paraId="2E5A4D75" w14:textId="0535E79C" w:rsidR="007E6E42" w:rsidRPr="00F00128" w:rsidRDefault="007E6E42" w:rsidP="006A184D">
      <w:pPr>
        <w:spacing w:after="0" w:line="360" w:lineRule="auto"/>
        <w:jc w:val="both"/>
        <w:rPr>
          <w:rFonts w:ascii="Times New Roman" w:hAnsi="Times New Roman" w:cs="Times New Roman"/>
          <w:highlight w:val="yellow"/>
        </w:rPr>
      </w:pPr>
      <w:r w:rsidRPr="00F00128">
        <w:rPr>
          <w:rFonts w:ascii="Times New Roman" w:hAnsi="Times New Roman" w:cs="Times New Roman"/>
        </w:rPr>
        <w:t xml:space="preserve">Monitoring realizacji Planu oraz jego aktualizacja powinna być prowadzona w strukturze organizacyjnej Urzędu </w:t>
      </w:r>
      <w:r w:rsidR="006637FF" w:rsidRPr="006637FF">
        <w:rPr>
          <w:rFonts w:ascii="Times New Roman" w:hAnsi="Times New Roman" w:cs="Times New Roman"/>
        </w:rPr>
        <w:t>Gminy w Nowym Mieście nad Wartą</w:t>
      </w:r>
      <w:r w:rsidR="006637FF">
        <w:rPr>
          <w:rFonts w:ascii="Times New Roman" w:hAnsi="Times New Roman" w:cs="Times New Roman"/>
        </w:rPr>
        <w:t xml:space="preserve"> p</w:t>
      </w:r>
      <w:r w:rsidRPr="00F00128">
        <w:rPr>
          <w:rFonts w:ascii="Times New Roman" w:hAnsi="Times New Roman" w:cs="Times New Roman"/>
        </w:rPr>
        <w:t>rzez powołaną do tego celu osobę koordynującej wszystkie działania dot. niskiej emisji</w:t>
      </w:r>
      <w:r w:rsidR="00033396" w:rsidRPr="00F00128">
        <w:rPr>
          <w:rFonts w:ascii="Times New Roman" w:hAnsi="Times New Roman" w:cs="Times New Roman"/>
        </w:rPr>
        <w:t xml:space="preserve"> (energetyka gminnego)</w:t>
      </w:r>
      <w:r w:rsidRPr="00F00128">
        <w:rPr>
          <w:rFonts w:ascii="Times New Roman" w:hAnsi="Times New Roman" w:cs="Times New Roman"/>
        </w:rPr>
        <w:t>. W zależności od potrzeb stanowisko</w:t>
      </w:r>
      <w:r w:rsidR="006637FF">
        <w:rPr>
          <w:rFonts w:ascii="Times New Roman" w:hAnsi="Times New Roman" w:cs="Times New Roman"/>
        </w:rPr>
        <w:t xml:space="preserve"> </w:t>
      </w:r>
      <w:r w:rsidR="0013060A">
        <w:rPr>
          <w:rFonts w:ascii="Times New Roman" w:hAnsi="Times New Roman" w:cs="Times New Roman"/>
        </w:rPr>
        <w:t xml:space="preserve">                  </w:t>
      </w:r>
      <w:r w:rsidRPr="00F00128">
        <w:rPr>
          <w:rFonts w:ascii="Times New Roman" w:hAnsi="Times New Roman" w:cs="Times New Roman"/>
        </w:rPr>
        <w:t xml:space="preserve">to może zostać rozbudowane o zespół pracowników wspierających prowadzone </w:t>
      </w:r>
      <w:r w:rsidRPr="00F00128">
        <w:rPr>
          <w:rFonts w:ascii="Times New Roman" w:hAnsi="Times New Roman" w:cs="Times New Roman"/>
        </w:rPr>
        <w:lastRenderedPageBreak/>
        <w:t xml:space="preserve">działania </w:t>
      </w:r>
      <w:r w:rsidR="0071494C">
        <w:rPr>
          <w:rFonts w:ascii="Times New Roman" w:hAnsi="Times New Roman" w:cs="Times New Roman"/>
        </w:rPr>
        <w:t xml:space="preserve">                                              </w:t>
      </w:r>
      <w:r w:rsidRPr="00F00128">
        <w:rPr>
          <w:rFonts w:ascii="Times New Roman" w:hAnsi="Times New Roman" w:cs="Times New Roman"/>
        </w:rPr>
        <w:t xml:space="preserve">w celu osiągnięcia celów ilościowych wskazanych w niniejszym dokumencie. Koszty funkcjonowania zespołu jw. należy uwzględnić w budżecie </w:t>
      </w:r>
      <w:r w:rsidR="006637FF" w:rsidRPr="006637FF">
        <w:rPr>
          <w:rFonts w:ascii="Times New Roman" w:hAnsi="Times New Roman" w:cs="Times New Roman"/>
        </w:rPr>
        <w:t>Gminy</w:t>
      </w:r>
      <w:r w:rsidR="006637FF">
        <w:rPr>
          <w:rFonts w:ascii="Times New Roman" w:hAnsi="Times New Roman" w:cs="Times New Roman"/>
        </w:rPr>
        <w:t xml:space="preserve"> Nowe Miesto nad Wartą.</w:t>
      </w:r>
    </w:p>
    <w:p w14:paraId="595A5AD1" w14:textId="77777777" w:rsidR="007E6E42" w:rsidRPr="00F00128" w:rsidRDefault="007E6E42" w:rsidP="006A184D">
      <w:pPr>
        <w:spacing w:after="0" w:line="360" w:lineRule="auto"/>
        <w:jc w:val="both"/>
        <w:rPr>
          <w:rFonts w:ascii="Times New Roman" w:hAnsi="Times New Roman" w:cs="Times New Roman"/>
        </w:rPr>
      </w:pPr>
      <w:r w:rsidRPr="00F00128">
        <w:rPr>
          <w:rFonts w:ascii="Times New Roman" w:hAnsi="Times New Roman" w:cs="Times New Roman"/>
        </w:rPr>
        <w:t>Istotne dla osiągnięcia określonych w „Planie” celów jest dopilnowanie, aby cele i kierunki działań wyznaczone w PGN były:</w:t>
      </w:r>
    </w:p>
    <w:p w14:paraId="7A5AF18B" w14:textId="77777777" w:rsidR="007E6E42" w:rsidRPr="00F00128" w:rsidRDefault="007E6E42" w:rsidP="00037B1E">
      <w:pPr>
        <w:numPr>
          <w:ilvl w:val="0"/>
          <w:numId w:val="40"/>
        </w:numPr>
        <w:spacing w:after="0" w:line="360" w:lineRule="auto"/>
        <w:jc w:val="both"/>
        <w:rPr>
          <w:rFonts w:ascii="Times New Roman" w:hAnsi="Times New Roman" w:cs="Times New Roman"/>
        </w:rPr>
      </w:pPr>
      <w:r w:rsidRPr="00F00128">
        <w:rPr>
          <w:rFonts w:ascii="Times New Roman" w:hAnsi="Times New Roman" w:cs="Times New Roman"/>
        </w:rPr>
        <w:t>przyjmowane w odpowiednich zapisach prawa lokalnego,</w:t>
      </w:r>
    </w:p>
    <w:p w14:paraId="0DF157BD" w14:textId="77777777" w:rsidR="007E6E42" w:rsidRPr="00F00128" w:rsidRDefault="007E6E42" w:rsidP="00037B1E">
      <w:pPr>
        <w:numPr>
          <w:ilvl w:val="0"/>
          <w:numId w:val="40"/>
        </w:numPr>
        <w:spacing w:after="0" w:line="360" w:lineRule="auto"/>
        <w:jc w:val="both"/>
        <w:rPr>
          <w:rFonts w:ascii="Times New Roman" w:hAnsi="Times New Roman" w:cs="Times New Roman"/>
        </w:rPr>
      </w:pPr>
      <w:r w:rsidRPr="00F00128">
        <w:rPr>
          <w:rFonts w:ascii="Times New Roman" w:hAnsi="Times New Roman" w:cs="Times New Roman"/>
        </w:rPr>
        <w:t xml:space="preserve">uwzględniane w dokumentach strategicznych i planistycznych, </w:t>
      </w:r>
    </w:p>
    <w:p w14:paraId="7EBF930C" w14:textId="484CD8C4" w:rsidR="007E6E42" w:rsidRPr="006637FF" w:rsidRDefault="007E6E42" w:rsidP="00037B1E">
      <w:pPr>
        <w:numPr>
          <w:ilvl w:val="0"/>
          <w:numId w:val="40"/>
        </w:numPr>
        <w:spacing w:after="0" w:line="360" w:lineRule="auto"/>
        <w:jc w:val="both"/>
        <w:rPr>
          <w:rFonts w:ascii="Times New Roman" w:hAnsi="Times New Roman" w:cs="Times New Roman"/>
        </w:rPr>
      </w:pPr>
      <w:r w:rsidRPr="006637FF">
        <w:rPr>
          <w:rFonts w:ascii="Times New Roman" w:hAnsi="Times New Roman" w:cs="Times New Roman"/>
        </w:rPr>
        <w:t xml:space="preserve">uwzględniane w wewnętrznych dokumentach Urzędu </w:t>
      </w:r>
      <w:r w:rsidR="00CB7B6C" w:rsidRPr="006637FF">
        <w:rPr>
          <w:rFonts w:ascii="Times New Roman" w:hAnsi="Times New Roman" w:cs="Times New Roman"/>
        </w:rPr>
        <w:t>Gminy w</w:t>
      </w:r>
      <w:r w:rsidR="006637FF">
        <w:rPr>
          <w:rFonts w:ascii="Times New Roman" w:hAnsi="Times New Roman" w:cs="Times New Roman"/>
        </w:rPr>
        <w:t xml:space="preserve"> Nowym Mieście nad Wartą.</w:t>
      </w:r>
    </w:p>
    <w:p w14:paraId="167925B4" w14:textId="77777777" w:rsidR="007E6E42" w:rsidRPr="006637FF" w:rsidRDefault="007E6E42" w:rsidP="006A184D">
      <w:pPr>
        <w:spacing w:after="0" w:line="360" w:lineRule="auto"/>
        <w:jc w:val="both"/>
        <w:rPr>
          <w:rFonts w:ascii="Times New Roman" w:hAnsi="Times New Roman" w:cs="Times New Roman"/>
        </w:rPr>
      </w:pPr>
    </w:p>
    <w:p w14:paraId="40A8250F" w14:textId="75AE49EE" w:rsidR="007E6E42" w:rsidRPr="006637FF" w:rsidRDefault="007E6E42" w:rsidP="006A184D">
      <w:pPr>
        <w:spacing w:after="0" w:line="360" w:lineRule="auto"/>
        <w:jc w:val="both"/>
        <w:rPr>
          <w:rFonts w:ascii="Times New Roman" w:hAnsi="Times New Roman" w:cs="Times New Roman"/>
        </w:rPr>
      </w:pPr>
      <w:r w:rsidRPr="006637FF">
        <w:rPr>
          <w:rFonts w:ascii="Times New Roman" w:hAnsi="Times New Roman" w:cs="Times New Roman"/>
        </w:rPr>
        <w:t xml:space="preserve">Plan Gospodarki Niskoemisyjnej bezpośrednio, bądź pośrednio oddziałuje na jednostki, grupy, </w:t>
      </w:r>
      <w:r w:rsidR="0013060A">
        <w:rPr>
          <w:rFonts w:ascii="Times New Roman" w:hAnsi="Times New Roman" w:cs="Times New Roman"/>
        </w:rPr>
        <w:t xml:space="preserve">                        </w:t>
      </w:r>
      <w:r w:rsidRPr="006637FF">
        <w:rPr>
          <w:rFonts w:ascii="Times New Roman" w:hAnsi="Times New Roman" w:cs="Times New Roman"/>
        </w:rPr>
        <w:t xml:space="preserve">czy organizacje, wśród których wymienić można: </w:t>
      </w:r>
    </w:p>
    <w:p w14:paraId="0DA292E9" w14:textId="05F18D82" w:rsidR="007E6E42" w:rsidRPr="006637FF" w:rsidRDefault="00CB7B6C" w:rsidP="00037B1E">
      <w:pPr>
        <w:numPr>
          <w:ilvl w:val="0"/>
          <w:numId w:val="40"/>
        </w:numPr>
        <w:spacing w:after="0" w:line="360" w:lineRule="auto"/>
        <w:jc w:val="both"/>
        <w:rPr>
          <w:rFonts w:ascii="Times New Roman" w:hAnsi="Times New Roman" w:cs="Times New Roman"/>
        </w:rPr>
      </w:pPr>
      <w:r w:rsidRPr="006637FF">
        <w:rPr>
          <w:rFonts w:ascii="Times New Roman" w:hAnsi="Times New Roman" w:cs="Times New Roman"/>
        </w:rPr>
        <w:t xml:space="preserve">Urząd Gminy </w:t>
      </w:r>
      <w:r w:rsidR="007E6E42" w:rsidRPr="006637FF">
        <w:rPr>
          <w:rFonts w:ascii="Times New Roman" w:hAnsi="Times New Roman" w:cs="Times New Roman"/>
        </w:rPr>
        <w:t>wraz z podlegającymi mu jednostkami</w:t>
      </w:r>
      <w:r w:rsidR="004B5DCC" w:rsidRPr="006637FF">
        <w:rPr>
          <w:rFonts w:ascii="Times New Roman" w:hAnsi="Times New Roman" w:cs="Times New Roman"/>
        </w:rPr>
        <w:t>,</w:t>
      </w:r>
    </w:p>
    <w:p w14:paraId="30EA9BAF" w14:textId="58E3537E" w:rsidR="007E6E42" w:rsidRPr="00F920D5" w:rsidRDefault="007E6E42" w:rsidP="00037B1E">
      <w:pPr>
        <w:numPr>
          <w:ilvl w:val="0"/>
          <w:numId w:val="40"/>
        </w:numPr>
        <w:spacing w:after="0" w:line="360" w:lineRule="auto"/>
        <w:jc w:val="both"/>
        <w:rPr>
          <w:rFonts w:ascii="Times New Roman" w:hAnsi="Times New Roman" w:cs="Times New Roman"/>
        </w:rPr>
      </w:pPr>
      <w:r w:rsidRPr="00F920D5">
        <w:rPr>
          <w:rFonts w:ascii="Times New Roman" w:hAnsi="Times New Roman" w:cs="Times New Roman"/>
        </w:rPr>
        <w:t>Starostwo Powiatowe wraz z podlegającymi mu jednostkami</w:t>
      </w:r>
      <w:r w:rsidR="004B5DCC" w:rsidRPr="00F920D5">
        <w:rPr>
          <w:rFonts w:ascii="Times New Roman" w:hAnsi="Times New Roman" w:cs="Times New Roman"/>
        </w:rPr>
        <w:t>,</w:t>
      </w:r>
    </w:p>
    <w:p w14:paraId="04A9C65E" w14:textId="6A649F6F" w:rsidR="007E6E42" w:rsidRPr="00F920D5" w:rsidRDefault="007E6E42" w:rsidP="00037B1E">
      <w:pPr>
        <w:numPr>
          <w:ilvl w:val="0"/>
          <w:numId w:val="40"/>
        </w:numPr>
        <w:spacing w:after="0" w:line="360" w:lineRule="auto"/>
        <w:jc w:val="both"/>
        <w:rPr>
          <w:rFonts w:ascii="Times New Roman" w:hAnsi="Times New Roman" w:cs="Times New Roman"/>
        </w:rPr>
      </w:pPr>
      <w:r w:rsidRPr="00F920D5">
        <w:rPr>
          <w:rFonts w:ascii="Times New Roman" w:hAnsi="Times New Roman" w:cs="Times New Roman"/>
        </w:rPr>
        <w:t xml:space="preserve">Mieszkańców </w:t>
      </w:r>
      <w:r w:rsidR="00650F78">
        <w:rPr>
          <w:rFonts w:ascii="Times New Roman" w:hAnsi="Times New Roman" w:cs="Times New Roman"/>
        </w:rPr>
        <w:t>gminy</w:t>
      </w:r>
      <w:r w:rsidRPr="00F920D5">
        <w:rPr>
          <w:rFonts w:ascii="Times New Roman" w:hAnsi="Times New Roman" w:cs="Times New Roman"/>
        </w:rPr>
        <w:t xml:space="preserve"> (właścicieli, współwłaścicieli domów oraz członków wspólnot</w:t>
      </w:r>
      <w:r w:rsidR="0050020B" w:rsidRPr="00F920D5">
        <w:rPr>
          <w:rFonts w:ascii="Times New Roman" w:hAnsi="Times New Roman" w:cs="Times New Roman"/>
        </w:rPr>
        <w:t xml:space="preserve"> mieszkaniowych</w:t>
      </w:r>
      <w:r w:rsidRPr="00F920D5">
        <w:rPr>
          <w:rFonts w:ascii="Times New Roman" w:hAnsi="Times New Roman" w:cs="Times New Roman"/>
        </w:rPr>
        <w:t>)</w:t>
      </w:r>
      <w:r w:rsidR="004B5DCC" w:rsidRPr="00F920D5">
        <w:rPr>
          <w:rFonts w:ascii="Times New Roman" w:hAnsi="Times New Roman" w:cs="Times New Roman"/>
        </w:rPr>
        <w:t>,</w:t>
      </w:r>
    </w:p>
    <w:p w14:paraId="002BBA8D" w14:textId="7BAEB8FD" w:rsidR="007E6E42" w:rsidRPr="00F920D5" w:rsidRDefault="004B5DCC" w:rsidP="00037B1E">
      <w:pPr>
        <w:numPr>
          <w:ilvl w:val="0"/>
          <w:numId w:val="40"/>
        </w:numPr>
        <w:spacing w:after="0" w:line="360" w:lineRule="auto"/>
        <w:jc w:val="both"/>
        <w:rPr>
          <w:rFonts w:ascii="Times New Roman" w:hAnsi="Times New Roman" w:cs="Times New Roman"/>
        </w:rPr>
      </w:pPr>
      <w:r w:rsidRPr="00F920D5">
        <w:rPr>
          <w:rFonts w:ascii="Times New Roman" w:hAnsi="Times New Roman" w:cs="Times New Roman"/>
        </w:rPr>
        <w:t>W</w:t>
      </w:r>
      <w:r w:rsidR="007E6E42" w:rsidRPr="00F920D5">
        <w:rPr>
          <w:rFonts w:ascii="Times New Roman" w:hAnsi="Times New Roman" w:cs="Times New Roman"/>
        </w:rPr>
        <w:t>spólnoty mieszkaniowe,</w:t>
      </w:r>
    </w:p>
    <w:p w14:paraId="28A061C1" w14:textId="4F707AC5" w:rsidR="007E6E42" w:rsidRPr="00F920D5" w:rsidRDefault="007E6E42" w:rsidP="00037B1E">
      <w:pPr>
        <w:numPr>
          <w:ilvl w:val="0"/>
          <w:numId w:val="40"/>
        </w:numPr>
        <w:spacing w:after="0" w:line="360" w:lineRule="auto"/>
        <w:jc w:val="both"/>
        <w:rPr>
          <w:rFonts w:ascii="Times New Roman" w:hAnsi="Times New Roman" w:cs="Times New Roman"/>
        </w:rPr>
      </w:pPr>
      <w:r w:rsidRPr="00F920D5">
        <w:rPr>
          <w:rFonts w:ascii="Times New Roman" w:hAnsi="Times New Roman" w:cs="Times New Roman"/>
        </w:rPr>
        <w:t>Przedsiębiorstwa prywatne</w:t>
      </w:r>
      <w:r w:rsidR="004B5DCC" w:rsidRPr="00F920D5">
        <w:rPr>
          <w:rFonts w:ascii="Times New Roman" w:hAnsi="Times New Roman" w:cs="Times New Roman"/>
        </w:rPr>
        <w:t>,</w:t>
      </w:r>
    </w:p>
    <w:p w14:paraId="2BD2FB3D" w14:textId="77777777" w:rsidR="007E6E42" w:rsidRPr="00F920D5" w:rsidRDefault="007E6E42" w:rsidP="00037B1E">
      <w:pPr>
        <w:numPr>
          <w:ilvl w:val="0"/>
          <w:numId w:val="40"/>
        </w:numPr>
        <w:spacing w:after="0" w:line="360" w:lineRule="auto"/>
        <w:jc w:val="both"/>
        <w:rPr>
          <w:rFonts w:ascii="Times New Roman" w:hAnsi="Times New Roman" w:cs="Times New Roman"/>
        </w:rPr>
      </w:pPr>
      <w:r w:rsidRPr="00F920D5">
        <w:rPr>
          <w:rFonts w:ascii="Times New Roman" w:hAnsi="Times New Roman" w:cs="Times New Roman"/>
        </w:rPr>
        <w:t>Organizacje pozarządowe.</w:t>
      </w:r>
    </w:p>
    <w:p w14:paraId="57FD1805" w14:textId="77777777" w:rsidR="007E6E42" w:rsidRPr="00F00128" w:rsidRDefault="007E6E42" w:rsidP="006A184D">
      <w:pPr>
        <w:spacing w:after="0" w:line="360" w:lineRule="auto"/>
        <w:jc w:val="both"/>
        <w:rPr>
          <w:rFonts w:ascii="Times New Roman" w:hAnsi="Times New Roman" w:cs="Times New Roman"/>
        </w:rPr>
      </w:pPr>
    </w:p>
    <w:p w14:paraId="238F4EE3" w14:textId="3DB7A618" w:rsidR="007E6E42" w:rsidRPr="00F00128" w:rsidRDefault="007E6E42" w:rsidP="006A184D">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Działania przewidziane w PGN będą finansowane ze środków zewnętrznych oraz własnych gminy </w:t>
      </w:r>
      <w:r w:rsidR="00B663B0">
        <w:rPr>
          <w:rFonts w:ascii="Times New Roman" w:hAnsi="Times New Roman" w:cs="Times New Roman"/>
          <w:lang w:eastAsia="pl-PL"/>
        </w:rPr>
        <w:t>Nowe Miasto nad Wartą</w:t>
      </w:r>
      <w:r w:rsidRPr="00F00128">
        <w:rPr>
          <w:rFonts w:ascii="Times New Roman" w:hAnsi="Times New Roman" w:cs="Times New Roman"/>
          <w:lang w:eastAsia="pl-PL"/>
        </w:rPr>
        <w:t xml:space="preserve"> w zakresie podlegającym Urzędowi </w:t>
      </w:r>
      <w:r w:rsidR="004B5DCC" w:rsidRPr="00F00128">
        <w:rPr>
          <w:rFonts w:ascii="Times New Roman" w:hAnsi="Times New Roman" w:cs="Times New Roman"/>
          <w:lang w:eastAsia="pl-PL"/>
        </w:rPr>
        <w:t>Gminy</w:t>
      </w:r>
      <w:r w:rsidRPr="00F00128">
        <w:rPr>
          <w:rFonts w:ascii="Times New Roman" w:hAnsi="Times New Roman" w:cs="Times New Roman"/>
          <w:lang w:eastAsia="pl-PL"/>
        </w:rPr>
        <w:t xml:space="preserve">. Środki na realizację inwestycji zostaną zabezpieczone w Wieloletniej Prognozie Finansowej Gminy </w:t>
      </w:r>
      <w:r w:rsidR="006B5278">
        <w:rPr>
          <w:rFonts w:ascii="Times New Roman" w:hAnsi="Times New Roman" w:cs="Times New Roman"/>
          <w:lang w:eastAsia="pl-PL"/>
        </w:rPr>
        <w:t>Nowe Miasto nad Wartą</w:t>
      </w:r>
      <w:r w:rsidRPr="00F00128">
        <w:rPr>
          <w:rFonts w:ascii="Times New Roman" w:hAnsi="Times New Roman" w:cs="Times New Roman"/>
          <w:lang w:eastAsia="pl-PL"/>
        </w:rPr>
        <w:t xml:space="preserve">. </w:t>
      </w:r>
      <w:r w:rsidR="0013060A">
        <w:rPr>
          <w:rFonts w:ascii="Times New Roman" w:hAnsi="Times New Roman" w:cs="Times New Roman"/>
          <w:lang w:eastAsia="pl-PL"/>
        </w:rPr>
        <w:t xml:space="preserve">                       </w:t>
      </w:r>
      <w:r w:rsidRPr="00F00128">
        <w:rPr>
          <w:rFonts w:ascii="Times New Roman" w:hAnsi="Times New Roman" w:cs="Times New Roman"/>
          <w:lang w:eastAsia="pl-PL"/>
        </w:rPr>
        <w:t xml:space="preserve">Urząd </w:t>
      </w:r>
      <w:r w:rsidR="00CB7B6C" w:rsidRPr="00F00128">
        <w:rPr>
          <w:rFonts w:ascii="Times New Roman" w:hAnsi="Times New Roman" w:cs="Times New Roman"/>
          <w:lang w:eastAsia="pl-PL"/>
        </w:rPr>
        <w:t>Gminy</w:t>
      </w:r>
      <w:r w:rsidRPr="00F00128">
        <w:rPr>
          <w:rFonts w:ascii="Times New Roman" w:hAnsi="Times New Roman" w:cs="Times New Roman"/>
          <w:lang w:eastAsia="pl-PL"/>
        </w:rPr>
        <w:t xml:space="preserve"> będzie aplikował o wsparcie tych inwestycji przez programy  krajowe i europejskie.</w:t>
      </w:r>
    </w:p>
    <w:p w14:paraId="4BD2107D" w14:textId="0318E091" w:rsidR="007E6E42" w:rsidRPr="00F00128" w:rsidRDefault="007E6E42" w:rsidP="006A184D">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Z uwagi na to, że w budżecie </w:t>
      </w:r>
      <w:r w:rsidR="00650F78">
        <w:rPr>
          <w:rFonts w:ascii="Times New Roman" w:hAnsi="Times New Roman" w:cs="Times New Roman"/>
          <w:lang w:eastAsia="pl-PL"/>
        </w:rPr>
        <w:t>gminy</w:t>
      </w:r>
      <w:r w:rsidRPr="00F00128">
        <w:rPr>
          <w:rFonts w:ascii="Times New Roman" w:hAnsi="Times New Roman" w:cs="Times New Roman"/>
          <w:lang w:eastAsia="pl-PL"/>
        </w:rPr>
        <w:t xml:space="preserve"> nie można zaplanować wydatków z wyprzedzeniem </w:t>
      </w:r>
      <w:r w:rsidRPr="00F00128">
        <w:rPr>
          <w:rFonts w:ascii="Times New Roman" w:hAnsi="Times New Roman" w:cs="Times New Roman"/>
          <w:lang w:eastAsia="pl-PL"/>
        </w:rPr>
        <w:br/>
        <w:t>do roku 202</w:t>
      </w:r>
      <w:r w:rsidR="006B5278">
        <w:rPr>
          <w:rFonts w:ascii="Times New Roman" w:hAnsi="Times New Roman" w:cs="Times New Roman"/>
          <w:lang w:eastAsia="pl-PL"/>
        </w:rPr>
        <w:t>7</w:t>
      </w:r>
      <w:r w:rsidRPr="00F00128">
        <w:rPr>
          <w:rFonts w:ascii="Times New Roman" w:hAnsi="Times New Roman" w:cs="Times New Roman"/>
          <w:lang w:eastAsia="pl-PL"/>
        </w:rPr>
        <w:t xml:space="preserve">, kwoty przewidziane na realizację poszczególnych zadań należy traktować, jako szacunkowe zapotrzebowanie na finansowanie, a nie planowane kwoty do wydatkowania. </w:t>
      </w:r>
      <w:r w:rsidR="0013060A">
        <w:rPr>
          <w:rFonts w:ascii="Times New Roman" w:hAnsi="Times New Roman" w:cs="Times New Roman"/>
          <w:lang w:eastAsia="pl-PL"/>
        </w:rPr>
        <w:t xml:space="preserve">                           </w:t>
      </w:r>
      <w:r w:rsidRPr="00F00128">
        <w:rPr>
          <w:rFonts w:ascii="Times New Roman" w:hAnsi="Times New Roman" w:cs="Times New Roman"/>
          <w:lang w:eastAsia="pl-PL"/>
        </w:rPr>
        <w:t>Dokładne oszacowanie wartości inwestycji będzie możliwe dopiero po opracowaniu dokumentacji technicznej i kosztorysowej. Analogicznie efekt ekologiczny zostanie zweryfikowany po opracowaniu audytów energetycznych i dokładnym ustaleniu co będzie możliwe do realizacji oraz co będzie opłacalne.</w:t>
      </w:r>
    </w:p>
    <w:p w14:paraId="284E33DC" w14:textId="470CF432" w:rsidR="008B22AC" w:rsidRDefault="008B22AC">
      <w:pPr>
        <w:rPr>
          <w:rFonts w:ascii="Times New Roman" w:hAnsi="Times New Roman" w:cs="Times New Roman"/>
          <w:lang w:eastAsia="pl-PL"/>
        </w:rPr>
      </w:pPr>
      <w:r>
        <w:rPr>
          <w:rFonts w:ascii="Times New Roman" w:hAnsi="Times New Roman" w:cs="Times New Roman"/>
          <w:lang w:eastAsia="pl-PL"/>
        </w:rPr>
        <w:br w:type="page"/>
      </w:r>
    </w:p>
    <w:p w14:paraId="48391762" w14:textId="610FE25A" w:rsidR="00D8207A" w:rsidRPr="00C72AC4" w:rsidRDefault="002711A3" w:rsidP="00037B1E">
      <w:pPr>
        <w:pStyle w:val="Nagwek2"/>
        <w:numPr>
          <w:ilvl w:val="1"/>
          <w:numId w:val="36"/>
        </w:numPr>
        <w:spacing w:before="0" w:line="360" w:lineRule="auto"/>
        <w:jc w:val="both"/>
        <w:rPr>
          <w:rFonts w:ascii="Times New Roman" w:hAnsi="Times New Roman" w:cs="Times New Roman"/>
          <w:b/>
          <w:bCs/>
          <w:color w:val="auto"/>
          <w:sz w:val="22"/>
          <w:szCs w:val="22"/>
        </w:rPr>
      </w:pPr>
      <w:hyperlink r:id="rId12" w:anchor="_Toc418529206" w:history="1">
        <w:bookmarkStart w:id="17" w:name="_Toc437968069"/>
        <w:bookmarkStart w:id="18" w:name="_Toc435794507"/>
        <w:bookmarkStart w:id="19" w:name="_Toc99534527"/>
        <w:r w:rsidR="00336E1B" w:rsidRPr="00F00128">
          <w:rPr>
            <w:rFonts w:ascii="Times New Roman" w:hAnsi="Times New Roman" w:cs="Times New Roman"/>
            <w:b/>
            <w:bCs/>
            <w:color w:val="auto"/>
            <w:sz w:val="22"/>
            <w:szCs w:val="22"/>
          </w:rPr>
          <w:t>Zakres opracowania</w:t>
        </w:r>
        <w:bookmarkEnd w:id="17"/>
        <w:bookmarkEnd w:id="18"/>
        <w:bookmarkEnd w:id="19"/>
      </w:hyperlink>
    </w:p>
    <w:p w14:paraId="59CFA3E6" w14:textId="37394CEF" w:rsidR="00D8207A" w:rsidRPr="00F00128" w:rsidRDefault="00D8207A" w:rsidP="00C72AC4">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Plan gospodarki niskoemisyjnej (PGN) to strategiczny dokument dla gminy, mający wpływ na lokalną gospodarkę ekologiczną i energetyczną. PGN zawiera informacje o ilości wprowadzanych  </w:t>
      </w:r>
      <w:r w:rsidR="005C6663">
        <w:rPr>
          <w:rFonts w:ascii="Times New Roman" w:hAnsi="Times New Roman" w:cs="Times New Roman"/>
          <w:lang w:eastAsia="pl-PL"/>
        </w:rPr>
        <w:t xml:space="preserve">                                </w:t>
      </w:r>
      <w:r w:rsidRPr="00F00128">
        <w:rPr>
          <w:rFonts w:ascii="Times New Roman" w:hAnsi="Times New Roman" w:cs="Times New Roman"/>
          <w:lang w:eastAsia="pl-PL"/>
        </w:rPr>
        <w:t xml:space="preserve">do  powietrza pyłów i gazów cieplarnianych na terenie gminy, podając jednocześnie propozycje konkretnych i efektywnych działań ograniczających te ilości. Potrzeba sporządzenia i realizacji  Planu  gospodarki niskoemisyjnej wynika z zobowiązań określonych w ratyfikowanym przez Polskę  Protokole z Kioto oraz w pakiecie klimatyczno-energetycznym, przyjętym przez Komisję Europejską w grudniu 2008 roku. Ponadto jest zgodna z polityką Polski i wynika z  Założeń Narodowego Programu Rozwoju Gospodarki Niskoemisyjnej, przyjętych przez Radę Ministrów 16 sierpnia 2011 roku. Plan gospodarki niskoemisyjnej dla </w:t>
      </w:r>
      <w:r w:rsidR="00650F78" w:rsidRPr="00650F78">
        <w:rPr>
          <w:rFonts w:ascii="Times New Roman" w:hAnsi="Times New Roman" w:cs="Times New Roman"/>
          <w:lang w:eastAsia="pl-PL"/>
        </w:rPr>
        <w:t>gminy Nowe Miasto nad Wartą</w:t>
      </w:r>
      <w:r w:rsidRPr="00F00128">
        <w:rPr>
          <w:rFonts w:ascii="Times New Roman" w:hAnsi="Times New Roman" w:cs="Times New Roman"/>
          <w:lang w:eastAsia="pl-PL"/>
        </w:rPr>
        <w:t xml:space="preserve"> na lata 202</w:t>
      </w:r>
      <w:r w:rsidR="00650F78">
        <w:rPr>
          <w:rFonts w:ascii="Times New Roman" w:hAnsi="Times New Roman" w:cs="Times New Roman"/>
          <w:lang w:eastAsia="pl-PL"/>
        </w:rPr>
        <w:t>2</w:t>
      </w:r>
      <w:r w:rsidRPr="00F00128">
        <w:rPr>
          <w:rFonts w:ascii="Times New Roman" w:hAnsi="Times New Roman" w:cs="Times New Roman"/>
          <w:lang w:eastAsia="pl-PL"/>
        </w:rPr>
        <w:t>-</w:t>
      </w:r>
      <w:r w:rsidR="008D5E2D" w:rsidRPr="00F00128">
        <w:rPr>
          <w:rFonts w:ascii="Times New Roman" w:hAnsi="Times New Roman" w:cs="Times New Roman"/>
          <w:lang w:eastAsia="pl-PL"/>
        </w:rPr>
        <w:t>202</w:t>
      </w:r>
      <w:r w:rsidR="00650F78">
        <w:rPr>
          <w:rFonts w:ascii="Times New Roman" w:hAnsi="Times New Roman" w:cs="Times New Roman"/>
          <w:lang w:eastAsia="pl-PL"/>
        </w:rPr>
        <w:t>7</w:t>
      </w:r>
      <w:r w:rsidRPr="00F00128">
        <w:rPr>
          <w:rFonts w:ascii="Times New Roman" w:hAnsi="Times New Roman" w:cs="Times New Roman"/>
          <w:lang w:eastAsia="pl-PL"/>
        </w:rPr>
        <w:t xml:space="preserve"> pomoże w spełnieniu obowiązków nałożonych na jednostki sektora publicznego w zakresie efektywności energetycznej, określonych </w:t>
      </w:r>
      <w:r w:rsidR="005C6663">
        <w:rPr>
          <w:rFonts w:ascii="Times New Roman" w:hAnsi="Times New Roman" w:cs="Times New Roman"/>
          <w:lang w:eastAsia="pl-PL"/>
        </w:rPr>
        <w:t xml:space="preserve">                  </w:t>
      </w:r>
      <w:r w:rsidRPr="00F00128">
        <w:rPr>
          <w:rFonts w:ascii="Times New Roman" w:hAnsi="Times New Roman" w:cs="Times New Roman"/>
          <w:lang w:eastAsia="pl-PL"/>
        </w:rPr>
        <w:t>w ustawie o efektywności energetycznej (</w:t>
      </w:r>
      <w:r w:rsidR="00DF3C50" w:rsidRPr="00DF3C50">
        <w:rPr>
          <w:rFonts w:ascii="Times New Roman" w:hAnsi="Times New Roman" w:cs="Times New Roman"/>
          <w:lang w:eastAsia="pl-PL"/>
        </w:rPr>
        <w:t>Dz. U. 2021, Poz. 2166</w:t>
      </w:r>
      <w:r w:rsidRPr="00F00128">
        <w:rPr>
          <w:rFonts w:ascii="Times New Roman" w:hAnsi="Times New Roman" w:cs="Times New Roman"/>
          <w:lang w:eastAsia="pl-PL"/>
        </w:rPr>
        <w:t>). Posiadanie nowego planu będzie  podstawą do uzyskania dotacji lub dofinansowania m.in. na cele termomodernizacyjne z budżetu Unii Europejskiej w perspektywie finansowej 20</w:t>
      </w:r>
      <w:r w:rsidR="008D5E2D" w:rsidRPr="00F00128">
        <w:rPr>
          <w:rFonts w:ascii="Times New Roman" w:hAnsi="Times New Roman" w:cs="Times New Roman"/>
          <w:lang w:eastAsia="pl-PL"/>
        </w:rPr>
        <w:t>14</w:t>
      </w:r>
      <w:r w:rsidRPr="00F00128">
        <w:rPr>
          <w:rFonts w:ascii="Times New Roman" w:hAnsi="Times New Roman" w:cs="Times New Roman"/>
          <w:lang w:eastAsia="pl-PL"/>
        </w:rPr>
        <w:t>-20</w:t>
      </w:r>
      <w:r w:rsidR="008D5E2D" w:rsidRPr="00F00128">
        <w:rPr>
          <w:rFonts w:ascii="Times New Roman" w:hAnsi="Times New Roman" w:cs="Times New Roman"/>
          <w:lang w:eastAsia="pl-PL"/>
        </w:rPr>
        <w:t>20</w:t>
      </w:r>
      <w:r w:rsidRPr="00F00128">
        <w:rPr>
          <w:rFonts w:ascii="Times New Roman" w:hAnsi="Times New Roman" w:cs="Times New Roman"/>
          <w:lang w:eastAsia="pl-PL"/>
        </w:rPr>
        <w:t>.</w:t>
      </w:r>
    </w:p>
    <w:p w14:paraId="348ED1C6" w14:textId="1A5AFDD5" w:rsidR="00336E1B" w:rsidRPr="00F00128" w:rsidRDefault="00336E1B" w:rsidP="006A184D">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Zgodnie z </w:t>
      </w:r>
      <w:r w:rsidR="008D5E2D" w:rsidRPr="00F00128">
        <w:rPr>
          <w:rFonts w:ascii="Times New Roman" w:hAnsi="Times New Roman" w:cs="Times New Roman"/>
          <w:lang w:eastAsia="pl-PL"/>
        </w:rPr>
        <w:t xml:space="preserve">listą sprawdzającą do PGN </w:t>
      </w:r>
      <w:r w:rsidRPr="00F00128">
        <w:rPr>
          <w:rFonts w:ascii="Times New Roman" w:hAnsi="Times New Roman" w:cs="Times New Roman"/>
          <w:lang w:eastAsia="pl-PL"/>
        </w:rPr>
        <w:t>opracowanie powinno mieć następującą strukturę:</w:t>
      </w:r>
    </w:p>
    <w:p w14:paraId="661265E1" w14:textId="77777777" w:rsidR="00336E1B" w:rsidRPr="00F00128" w:rsidRDefault="00336E1B" w:rsidP="00037B1E">
      <w:pPr>
        <w:numPr>
          <w:ilvl w:val="0"/>
          <w:numId w:val="41"/>
        </w:numPr>
        <w:spacing w:after="0" w:line="360" w:lineRule="auto"/>
        <w:ind w:left="426"/>
        <w:jc w:val="both"/>
        <w:rPr>
          <w:rFonts w:ascii="Times New Roman" w:hAnsi="Times New Roman" w:cs="Times New Roman"/>
          <w:lang w:eastAsia="pl-PL"/>
        </w:rPr>
      </w:pPr>
      <w:r w:rsidRPr="00F00128">
        <w:rPr>
          <w:rFonts w:ascii="Times New Roman" w:hAnsi="Times New Roman" w:cs="Times New Roman"/>
          <w:lang w:eastAsia="pl-PL"/>
        </w:rPr>
        <w:t>Streszczenie</w:t>
      </w:r>
    </w:p>
    <w:p w14:paraId="6ADB577B" w14:textId="77777777" w:rsidR="00336E1B" w:rsidRPr="00F00128" w:rsidRDefault="00336E1B" w:rsidP="00037B1E">
      <w:pPr>
        <w:numPr>
          <w:ilvl w:val="0"/>
          <w:numId w:val="41"/>
        </w:numPr>
        <w:spacing w:after="0" w:line="360" w:lineRule="auto"/>
        <w:ind w:left="426"/>
        <w:jc w:val="both"/>
        <w:rPr>
          <w:rFonts w:ascii="Times New Roman" w:hAnsi="Times New Roman" w:cs="Times New Roman"/>
          <w:lang w:eastAsia="pl-PL"/>
        </w:rPr>
      </w:pPr>
      <w:r w:rsidRPr="00F00128">
        <w:rPr>
          <w:rFonts w:ascii="Times New Roman" w:hAnsi="Times New Roman" w:cs="Times New Roman"/>
          <w:lang w:eastAsia="pl-PL"/>
        </w:rPr>
        <w:t>Ogólna strategia</w:t>
      </w:r>
    </w:p>
    <w:p w14:paraId="7BB7F55A" w14:textId="77777777" w:rsidR="00336E1B" w:rsidRPr="00F00128" w:rsidRDefault="00336E1B" w:rsidP="00037B1E">
      <w:pPr>
        <w:numPr>
          <w:ilvl w:val="0"/>
          <w:numId w:val="42"/>
        </w:num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Cele strategiczne i szczegółowe</w:t>
      </w:r>
    </w:p>
    <w:p w14:paraId="5B4C7EA5" w14:textId="77777777" w:rsidR="00336E1B" w:rsidRPr="00F00128" w:rsidRDefault="00336E1B" w:rsidP="00037B1E">
      <w:pPr>
        <w:numPr>
          <w:ilvl w:val="0"/>
          <w:numId w:val="42"/>
        </w:num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Stan obecny </w:t>
      </w:r>
    </w:p>
    <w:p w14:paraId="20A37103" w14:textId="77777777" w:rsidR="00336E1B" w:rsidRPr="00F00128" w:rsidRDefault="00336E1B" w:rsidP="00037B1E">
      <w:pPr>
        <w:numPr>
          <w:ilvl w:val="0"/>
          <w:numId w:val="42"/>
        </w:num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Identyfikacja obszarów problemowych </w:t>
      </w:r>
    </w:p>
    <w:p w14:paraId="3933373D" w14:textId="77777777" w:rsidR="00336E1B" w:rsidRPr="00F00128" w:rsidRDefault="00336E1B" w:rsidP="00037B1E">
      <w:pPr>
        <w:numPr>
          <w:ilvl w:val="0"/>
          <w:numId w:val="42"/>
        </w:num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Aspekty organizacyjne i finansowe (struktury organizacyjne, zasoby ludzie, zaangażowane strony, budżet, źródła finansowania inwestycji, środki finansowe na monitoring i ocenę)</w:t>
      </w:r>
    </w:p>
    <w:p w14:paraId="7CDAED02" w14:textId="77777777" w:rsidR="00336E1B" w:rsidRPr="00F00128" w:rsidRDefault="00336E1B" w:rsidP="00037B1E">
      <w:pPr>
        <w:numPr>
          <w:ilvl w:val="0"/>
          <w:numId w:val="41"/>
        </w:numPr>
        <w:spacing w:after="0" w:line="360" w:lineRule="auto"/>
        <w:ind w:left="426"/>
        <w:jc w:val="both"/>
        <w:rPr>
          <w:rFonts w:ascii="Times New Roman" w:hAnsi="Times New Roman" w:cs="Times New Roman"/>
          <w:lang w:eastAsia="pl-PL"/>
        </w:rPr>
      </w:pPr>
      <w:r w:rsidRPr="00F00128">
        <w:rPr>
          <w:rFonts w:ascii="Times New Roman" w:hAnsi="Times New Roman" w:cs="Times New Roman"/>
          <w:lang w:eastAsia="pl-PL"/>
        </w:rPr>
        <w:t xml:space="preserve">Wyniki bazowej inwentaryzacji emisji dwutlenku węgla </w:t>
      </w:r>
    </w:p>
    <w:p w14:paraId="75C35B5C" w14:textId="77777777" w:rsidR="00336E1B" w:rsidRPr="00F00128" w:rsidRDefault="00336E1B" w:rsidP="00037B1E">
      <w:pPr>
        <w:numPr>
          <w:ilvl w:val="0"/>
          <w:numId w:val="41"/>
        </w:numPr>
        <w:spacing w:after="0" w:line="360" w:lineRule="auto"/>
        <w:ind w:left="426"/>
        <w:jc w:val="both"/>
        <w:rPr>
          <w:rFonts w:ascii="Times New Roman" w:hAnsi="Times New Roman" w:cs="Times New Roman"/>
          <w:lang w:eastAsia="pl-PL"/>
        </w:rPr>
      </w:pPr>
      <w:r w:rsidRPr="00F00128">
        <w:rPr>
          <w:rFonts w:ascii="Times New Roman" w:hAnsi="Times New Roman" w:cs="Times New Roman"/>
          <w:lang w:eastAsia="pl-PL"/>
        </w:rPr>
        <w:t>Działania/zadania i środki zaplanowane na cały okres objęty planem</w:t>
      </w:r>
    </w:p>
    <w:p w14:paraId="6294DF84" w14:textId="77777777" w:rsidR="00336E1B" w:rsidRPr="00F00128" w:rsidRDefault="00336E1B" w:rsidP="00037B1E">
      <w:pPr>
        <w:numPr>
          <w:ilvl w:val="0"/>
          <w:numId w:val="43"/>
        </w:num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Długoterminowa strategia, cele i zobowiązania</w:t>
      </w:r>
    </w:p>
    <w:p w14:paraId="044FB7FA" w14:textId="77777777" w:rsidR="00336E1B" w:rsidRPr="00F00128" w:rsidRDefault="00336E1B" w:rsidP="00037B1E">
      <w:pPr>
        <w:numPr>
          <w:ilvl w:val="0"/>
          <w:numId w:val="43"/>
        </w:num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Krótko/średnioterminowe działania/zadania (opis, podmioty odpowiedzialne za realizację, harmonogram, koszty, wskaźniki)</w:t>
      </w:r>
    </w:p>
    <w:p w14:paraId="0151B051" w14:textId="77777777" w:rsidR="00336E1B" w:rsidRPr="00F00128" w:rsidRDefault="00336E1B" w:rsidP="006A184D">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Niniejszy dokument został opracowany zgodnie z ww. zalecaniami i zawiera m.in.:</w:t>
      </w:r>
    </w:p>
    <w:p w14:paraId="35E5B345" w14:textId="1538CA02" w:rsidR="00336E1B" w:rsidRPr="00F00128" w:rsidRDefault="00336E1B" w:rsidP="00037B1E">
      <w:pPr>
        <w:numPr>
          <w:ilvl w:val="0"/>
          <w:numId w:val="44"/>
        </w:numPr>
        <w:autoSpaceDE w:val="0"/>
        <w:autoSpaceDN w:val="0"/>
        <w:adjustRightInd w:val="0"/>
        <w:spacing w:after="0" w:line="360" w:lineRule="auto"/>
        <w:jc w:val="both"/>
        <w:rPr>
          <w:rFonts w:ascii="Times New Roman" w:hAnsi="Times New Roman" w:cs="Times New Roman"/>
        </w:rPr>
      </w:pPr>
      <w:r w:rsidRPr="00F00128">
        <w:rPr>
          <w:rFonts w:ascii="Times New Roman" w:hAnsi="Times New Roman" w:cs="Times New Roman"/>
        </w:rPr>
        <w:t xml:space="preserve">charakterystykę obszaru objętego opracowaniem oraz obecny stan jakości powietrza atmosferycznego na terenie </w:t>
      </w:r>
      <w:r w:rsidR="006637FF">
        <w:rPr>
          <w:rFonts w:ascii="Times New Roman" w:hAnsi="Times New Roman" w:cs="Times New Roman"/>
        </w:rPr>
        <w:t>gminy Nowe Miasto nad Wartą</w:t>
      </w:r>
      <w:r w:rsidRPr="00F00128">
        <w:rPr>
          <w:rFonts w:ascii="Times New Roman" w:hAnsi="Times New Roman" w:cs="Times New Roman"/>
        </w:rPr>
        <w:t>. Dzięki tym informacj</w:t>
      </w:r>
      <w:r w:rsidR="00BC0518" w:rsidRPr="00F00128">
        <w:rPr>
          <w:rFonts w:ascii="Times New Roman" w:hAnsi="Times New Roman" w:cs="Times New Roman"/>
        </w:rPr>
        <w:t>om</w:t>
      </w:r>
      <w:r w:rsidRPr="00F00128">
        <w:rPr>
          <w:rFonts w:ascii="Times New Roman" w:hAnsi="Times New Roman" w:cs="Times New Roman"/>
        </w:rPr>
        <w:t xml:space="preserve"> jest możliwa identyfikację problemów, a także rozpoznanie potrzeb związanych z ochroną atmosfery,</w:t>
      </w:r>
    </w:p>
    <w:p w14:paraId="481B3F79" w14:textId="77777777" w:rsidR="00336E1B" w:rsidRPr="00F00128" w:rsidRDefault="00336E1B" w:rsidP="00037B1E">
      <w:pPr>
        <w:numPr>
          <w:ilvl w:val="0"/>
          <w:numId w:val="44"/>
        </w:numPr>
        <w:autoSpaceDE w:val="0"/>
        <w:autoSpaceDN w:val="0"/>
        <w:adjustRightInd w:val="0"/>
        <w:spacing w:after="0" w:line="360" w:lineRule="auto"/>
        <w:jc w:val="both"/>
        <w:rPr>
          <w:rFonts w:ascii="Times New Roman" w:hAnsi="Times New Roman" w:cs="Times New Roman"/>
        </w:rPr>
      </w:pPr>
      <w:r w:rsidRPr="00F00128">
        <w:rPr>
          <w:rFonts w:ascii="Times New Roman" w:hAnsi="Times New Roman" w:cs="Times New Roman"/>
          <w:lang w:eastAsia="pl-PL"/>
        </w:rPr>
        <w:t>analizę infrastruktury energetycznej oraz identyfikację aspektów i obszarów problemowych</w:t>
      </w:r>
    </w:p>
    <w:p w14:paraId="585EEF5B" w14:textId="77777777" w:rsidR="00336E1B" w:rsidRPr="00F00128" w:rsidRDefault="00336E1B" w:rsidP="00037B1E">
      <w:pPr>
        <w:numPr>
          <w:ilvl w:val="0"/>
          <w:numId w:val="44"/>
        </w:numPr>
        <w:autoSpaceDE w:val="0"/>
        <w:autoSpaceDN w:val="0"/>
        <w:adjustRightInd w:val="0"/>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metodologię oraz omówienie wyników przeprowadzonej inwentaryzacji emisji dwutlenku węgla do atmosfery ze źródeł niskiej emisji,</w:t>
      </w:r>
    </w:p>
    <w:p w14:paraId="4D114D33" w14:textId="77777777" w:rsidR="00336E1B" w:rsidRPr="00F00128" w:rsidRDefault="00336E1B" w:rsidP="00037B1E">
      <w:pPr>
        <w:numPr>
          <w:ilvl w:val="0"/>
          <w:numId w:val="44"/>
        </w:numPr>
        <w:autoSpaceDE w:val="0"/>
        <w:autoSpaceDN w:val="0"/>
        <w:adjustRightInd w:val="0"/>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obliczenia i przedstawienia emisji w tonach ekwiwalentu CO2 dla poszczególnych obszarów</w:t>
      </w:r>
    </w:p>
    <w:p w14:paraId="2BCB80E2" w14:textId="77777777" w:rsidR="00336E1B" w:rsidRPr="00F00128" w:rsidRDefault="00336E1B" w:rsidP="00037B1E">
      <w:pPr>
        <w:numPr>
          <w:ilvl w:val="0"/>
          <w:numId w:val="44"/>
        </w:numPr>
        <w:autoSpaceDE w:val="0"/>
        <w:autoSpaceDN w:val="0"/>
        <w:adjustRightInd w:val="0"/>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lastRenderedPageBreak/>
        <w:t xml:space="preserve">identyfikację celów Planu Gospodarki Niskoemisyjnej, czynników oddziałujących na jego realizację oraz ocenę ekonomiczną wraz ze wskazaniem źródeł finansowania </w:t>
      </w:r>
      <w:r w:rsidRPr="00F00128">
        <w:rPr>
          <w:rFonts w:ascii="Times New Roman" w:hAnsi="Times New Roman" w:cs="Times New Roman"/>
          <w:lang w:eastAsia="pl-PL"/>
        </w:rPr>
        <w:br/>
        <w:t>i harmonogramem podejmowanych działań,</w:t>
      </w:r>
    </w:p>
    <w:p w14:paraId="391C3266" w14:textId="77777777" w:rsidR="00336E1B" w:rsidRPr="00F00128" w:rsidRDefault="00336E1B" w:rsidP="00037B1E">
      <w:pPr>
        <w:numPr>
          <w:ilvl w:val="0"/>
          <w:numId w:val="44"/>
        </w:numPr>
        <w:autoSpaceDE w:val="0"/>
        <w:autoSpaceDN w:val="0"/>
        <w:adjustRightInd w:val="0"/>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zarządzanie PGN - organizację procesu jego realizacji i monitorowania</w:t>
      </w:r>
    </w:p>
    <w:p w14:paraId="228D824A" w14:textId="48D68465" w:rsidR="00F516FD" w:rsidRPr="00F00128" w:rsidRDefault="00336E1B" w:rsidP="00C72AC4">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W dokumencie zawarto również odniesienie się do uwarunkowań, o których mowa w art. 49 ustawy </w:t>
      </w:r>
      <w:r w:rsidR="005C6663">
        <w:rPr>
          <w:rFonts w:ascii="Times New Roman" w:hAnsi="Times New Roman" w:cs="Times New Roman"/>
          <w:lang w:eastAsia="pl-PL"/>
        </w:rPr>
        <w:t xml:space="preserve">                   </w:t>
      </w:r>
      <w:r w:rsidRPr="00F00128">
        <w:rPr>
          <w:rFonts w:ascii="Times New Roman" w:hAnsi="Times New Roman" w:cs="Times New Roman"/>
          <w:lang w:eastAsia="pl-PL"/>
        </w:rPr>
        <w:t xml:space="preserve">z dnia 3 października 2008 r. o udostępnieniu informacji o środowisku i jego ochronie, </w:t>
      </w:r>
      <w:r w:rsidR="005C6663">
        <w:rPr>
          <w:rFonts w:ascii="Times New Roman" w:hAnsi="Times New Roman" w:cs="Times New Roman"/>
          <w:lang w:eastAsia="pl-PL"/>
        </w:rPr>
        <w:t xml:space="preserve">                                     </w:t>
      </w:r>
      <w:r w:rsidRPr="00F00128">
        <w:rPr>
          <w:rFonts w:ascii="Times New Roman" w:hAnsi="Times New Roman" w:cs="Times New Roman"/>
          <w:lang w:eastAsia="pl-PL"/>
        </w:rPr>
        <w:t>udziale społeczeństwa w ochronie środowiska oraz o ocena</w:t>
      </w:r>
      <w:r w:rsidR="00D8207A" w:rsidRPr="00F00128">
        <w:rPr>
          <w:rFonts w:ascii="Times New Roman" w:hAnsi="Times New Roman" w:cs="Times New Roman"/>
          <w:lang w:eastAsia="pl-PL"/>
        </w:rPr>
        <w:t>ch oddziaływania na środowisko.</w:t>
      </w:r>
    </w:p>
    <w:p w14:paraId="24C395B6" w14:textId="3FAFC97C" w:rsidR="00F516FD" w:rsidRPr="00F00128" w:rsidRDefault="00F516FD" w:rsidP="00037B1E">
      <w:pPr>
        <w:pStyle w:val="Nagwek1"/>
        <w:numPr>
          <w:ilvl w:val="0"/>
          <w:numId w:val="36"/>
        </w:numPr>
        <w:spacing w:before="0" w:line="360" w:lineRule="auto"/>
        <w:jc w:val="both"/>
        <w:rPr>
          <w:rFonts w:ascii="Times New Roman" w:hAnsi="Times New Roman" w:cs="Times New Roman"/>
          <w:b/>
          <w:bCs/>
          <w:color w:val="auto"/>
          <w:sz w:val="24"/>
          <w:szCs w:val="24"/>
        </w:rPr>
      </w:pPr>
      <w:bookmarkStart w:id="20" w:name="_Toc99534528"/>
      <w:r w:rsidRPr="00F00128">
        <w:rPr>
          <w:rFonts w:ascii="Times New Roman" w:hAnsi="Times New Roman" w:cs="Times New Roman"/>
          <w:b/>
          <w:bCs/>
          <w:color w:val="auto"/>
          <w:sz w:val="24"/>
          <w:szCs w:val="24"/>
        </w:rPr>
        <w:t>Streszczenie</w:t>
      </w:r>
      <w:bookmarkEnd w:id="20"/>
    </w:p>
    <w:p w14:paraId="7E0D98C2" w14:textId="7551A8CF" w:rsidR="006A184D" w:rsidRPr="00F00128" w:rsidRDefault="00F919C5"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21" w:name="_Toc99534529"/>
      <w:r w:rsidRPr="00F00128">
        <w:rPr>
          <w:rFonts w:ascii="Times New Roman" w:hAnsi="Times New Roman" w:cs="Times New Roman"/>
          <w:b/>
          <w:bCs/>
          <w:color w:val="auto"/>
          <w:sz w:val="22"/>
          <w:szCs w:val="22"/>
        </w:rPr>
        <w:t>Cele Planu Gospodarki Niskoemisyjnej</w:t>
      </w:r>
      <w:bookmarkEnd w:id="21"/>
    </w:p>
    <w:p w14:paraId="7453D6C3" w14:textId="3AF7AFC9" w:rsidR="00BA57A0" w:rsidRPr="00F00128" w:rsidRDefault="00346AAB" w:rsidP="00C72AC4">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Celem  niniejszego  opracowania  jest  analiza  zakresu możliwych do realizacji przedsięwzięć, których wcielenie w życie skutkować będzie zmianą struktury używanych nośników energetycznych  </w:t>
      </w:r>
      <w:r w:rsidR="005C6663">
        <w:rPr>
          <w:rFonts w:ascii="Times New Roman" w:hAnsi="Times New Roman" w:cs="Times New Roman"/>
          <w:lang w:eastAsia="pl-PL"/>
        </w:rPr>
        <w:t xml:space="preserve">                              </w:t>
      </w:r>
      <w:r w:rsidRPr="00F00128">
        <w:rPr>
          <w:rFonts w:ascii="Times New Roman" w:hAnsi="Times New Roman" w:cs="Times New Roman"/>
          <w:lang w:eastAsia="pl-PL"/>
        </w:rPr>
        <w:t>oraz  zmniejszeniem  zużycia energii, czego konsekwencją ma być stopniowe obniżanie emisji  gazów cieplarnianych (CO2) na terenie Gminy</w:t>
      </w:r>
      <w:r w:rsidR="0031210F" w:rsidRPr="0031210F">
        <w:t xml:space="preserve"> </w:t>
      </w:r>
      <w:r w:rsidR="0031210F" w:rsidRPr="0031210F">
        <w:rPr>
          <w:rFonts w:ascii="Times New Roman" w:hAnsi="Times New Roman" w:cs="Times New Roman"/>
          <w:lang w:eastAsia="pl-PL"/>
        </w:rPr>
        <w:t>Nowe miasto nad Wart</w:t>
      </w:r>
      <w:r w:rsidR="0031210F">
        <w:rPr>
          <w:rFonts w:ascii="Times New Roman" w:hAnsi="Times New Roman" w:cs="Times New Roman"/>
          <w:lang w:eastAsia="pl-PL"/>
        </w:rPr>
        <w:t>ą</w:t>
      </w:r>
      <w:r w:rsidRPr="00F00128">
        <w:rPr>
          <w:rFonts w:ascii="Times New Roman" w:hAnsi="Times New Roman" w:cs="Times New Roman"/>
          <w:lang w:eastAsia="pl-PL"/>
        </w:rPr>
        <w:t>. Cel  ten  wpisuje się w bieżącą politykę energetyczną i ekologiczną Gminy i jest wynikiem dotychczasowych działań i zobowiązań władz samorządowych. Opracowanie i realizacja zadań określonych w Planie gospodarki niskoemisyjnej pozwala na osiągnięcie celów określonych w pakiecie klimatyczno-energetycznym do roku 2030, tj.:</w:t>
      </w:r>
    </w:p>
    <w:p w14:paraId="4F62F551" w14:textId="7A7AA728" w:rsidR="00346AAB" w:rsidRPr="00F00128" w:rsidRDefault="00346AAB" w:rsidP="00277788">
      <w:pPr>
        <w:numPr>
          <w:ilvl w:val="0"/>
          <w:numId w:val="1"/>
        </w:numPr>
        <w:spacing w:after="0" w:line="360" w:lineRule="auto"/>
        <w:jc w:val="both"/>
        <w:rPr>
          <w:rFonts w:ascii="Times New Roman" w:hAnsi="Times New Roman" w:cs="Times New Roman"/>
        </w:rPr>
      </w:pPr>
      <w:r w:rsidRPr="00F00128">
        <w:rPr>
          <w:rFonts w:ascii="Times New Roman" w:hAnsi="Times New Roman" w:cs="Times New Roman"/>
        </w:rPr>
        <w:t xml:space="preserve">ograniczenie o co najmniej 40% emisji gazów cieplarnianych (w stosunku do poziomu </w:t>
      </w:r>
      <w:r w:rsidR="005C6663">
        <w:rPr>
          <w:rFonts w:ascii="Times New Roman" w:hAnsi="Times New Roman" w:cs="Times New Roman"/>
        </w:rPr>
        <w:t xml:space="preserve">                             </w:t>
      </w:r>
      <w:r w:rsidRPr="00F00128">
        <w:rPr>
          <w:rFonts w:ascii="Times New Roman" w:hAnsi="Times New Roman" w:cs="Times New Roman"/>
        </w:rPr>
        <w:t xml:space="preserve">z 1990 r.), </w:t>
      </w:r>
    </w:p>
    <w:p w14:paraId="226A15A5" w14:textId="77777777" w:rsidR="00346AAB" w:rsidRPr="00F00128" w:rsidRDefault="00346AAB" w:rsidP="00277788">
      <w:pPr>
        <w:numPr>
          <w:ilvl w:val="0"/>
          <w:numId w:val="1"/>
        </w:numPr>
        <w:spacing w:after="0" w:line="360" w:lineRule="auto"/>
        <w:jc w:val="both"/>
        <w:rPr>
          <w:rFonts w:ascii="Times New Roman" w:hAnsi="Times New Roman" w:cs="Times New Roman"/>
        </w:rPr>
      </w:pPr>
      <w:r w:rsidRPr="00F00128">
        <w:rPr>
          <w:rFonts w:ascii="Times New Roman" w:hAnsi="Times New Roman" w:cs="Times New Roman"/>
        </w:rPr>
        <w:t xml:space="preserve">zwiększenie do co najmniej 32% udziału energii ze źródeł odnawialnych w całkowitym zużyciu energii, </w:t>
      </w:r>
    </w:p>
    <w:p w14:paraId="5ACD2006" w14:textId="77777777" w:rsidR="00221856" w:rsidRPr="00F00128" w:rsidRDefault="00346AAB" w:rsidP="00277788">
      <w:pPr>
        <w:numPr>
          <w:ilvl w:val="0"/>
          <w:numId w:val="1"/>
        </w:numPr>
        <w:spacing w:after="0" w:line="360" w:lineRule="auto"/>
        <w:jc w:val="both"/>
        <w:rPr>
          <w:rFonts w:ascii="Times New Roman" w:hAnsi="Times New Roman" w:cs="Times New Roman"/>
        </w:rPr>
      </w:pPr>
      <w:r w:rsidRPr="00F00128">
        <w:rPr>
          <w:rFonts w:ascii="Times New Roman" w:hAnsi="Times New Roman" w:cs="Times New Roman"/>
        </w:rPr>
        <w:t>zwiększenie o co najmniej 32,5% efektywności energetycznej.</w:t>
      </w:r>
    </w:p>
    <w:p w14:paraId="0A527228" w14:textId="762D85EB" w:rsidR="00346AAB" w:rsidRPr="00F00128" w:rsidRDefault="00346AAB" w:rsidP="00277788">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W ramach Europejskiego Zielonego Ładu we wrześniu 2020 r. Komisja zaproponowała zwiększenie docelowego poziomu redukcji emisji gazów cieplarnianych, z uwzględnieniem emisji i pochłaniania emisji, do co najmniej 55 % do 2030 r. w stosunku do poziomu z 1990 r. Po przeanalizowaniu działań wymaganych we wszystkich sektorach, m.in. w zakresie zwiększenia efektywności energetycznej </w:t>
      </w:r>
      <w:r w:rsidR="00006E6C">
        <w:rPr>
          <w:rFonts w:ascii="Times New Roman" w:hAnsi="Times New Roman" w:cs="Times New Roman"/>
          <w:lang w:eastAsia="pl-PL"/>
        </w:rPr>
        <w:t xml:space="preserve">                             </w:t>
      </w:r>
      <w:r w:rsidRPr="00F00128">
        <w:rPr>
          <w:rFonts w:ascii="Times New Roman" w:hAnsi="Times New Roman" w:cs="Times New Roman"/>
          <w:lang w:eastAsia="pl-PL"/>
        </w:rPr>
        <w:t xml:space="preserve">i wykorzystania energii odnawialnej, Komisja rozpoczęła proces opracowania wniosków ustawodawczych, który potrwa do czerwca 2021 r., aby skutecznie zrealizować te ambitne cele. Umożliwi to UE przejście na gospodarkę neutralną dla klimatu i wypełnienie zobowiązańwynikających z porozumienia paryskiego poprzez aktualizację unijnego wkładu ustalonego na szczeblu krajowym. Zaproponowane ramy polityki klimatyczno-energetycznej do roku 2030 zawierają ogólne unijne założenia i cele polityki na lata 2021-2030. Realizacja ww. celów, będących konsekwencją </w:t>
      </w:r>
      <w:r w:rsidR="00006E6C">
        <w:rPr>
          <w:rFonts w:ascii="Times New Roman" w:hAnsi="Times New Roman" w:cs="Times New Roman"/>
          <w:lang w:eastAsia="pl-PL"/>
        </w:rPr>
        <w:t xml:space="preserve">                                     </w:t>
      </w:r>
      <w:r w:rsidRPr="00F00128">
        <w:rPr>
          <w:rFonts w:ascii="Times New Roman" w:hAnsi="Times New Roman" w:cs="Times New Roman"/>
          <w:lang w:eastAsia="pl-PL"/>
        </w:rPr>
        <w:t xml:space="preserve">i kontynuacją wypracowanych działań do 2020 roku przez pakiet klimatyczno- energetyczny, wymagać będzie podjęcia szeregu różnorodnych i szeroko zakrojonych działań, nie tylko bezpośrednio sprzyjających ograniczeniu emisji gazów cieplarnianych i zanieczyszczeń, ale również tych, </w:t>
      </w:r>
      <w:r w:rsidR="00006E6C">
        <w:rPr>
          <w:rFonts w:ascii="Times New Roman" w:hAnsi="Times New Roman" w:cs="Times New Roman"/>
          <w:lang w:eastAsia="pl-PL"/>
        </w:rPr>
        <w:t xml:space="preserve">                          </w:t>
      </w:r>
      <w:r w:rsidRPr="00F00128">
        <w:rPr>
          <w:rFonts w:ascii="Times New Roman" w:hAnsi="Times New Roman" w:cs="Times New Roman"/>
          <w:lang w:eastAsia="pl-PL"/>
        </w:rPr>
        <w:t xml:space="preserve">które wpływająna redukcję w sposób pośredni </w:t>
      </w:r>
      <w:r w:rsidRPr="00F00128">
        <w:rPr>
          <w:rFonts w:ascii="Times New Roman" w:hAnsi="Times New Roman" w:cs="Times New Roman"/>
          <w:lang w:eastAsia="pl-PL"/>
        </w:rPr>
        <w:lastRenderedPageBreak/>
        <w:t>sprzyjając zmniejszeniu zużycia paliw i energii. Ograniczenie emisji gazów cieplarnianych o 40% jest realizowane za pomocą unijnego systemu handlu uprawnieniami do emisji, rozporządzenia w sprawie wspólnego wysiłku redukcyjnego z celami redukcyjnymi państw członkowskich i rozporządzenia w sprawie użytkowania gruntów, zmiany użytkowania gruntów i leśnictwa. W ten sposób wszystkie sektory przyczynią się do osiągnięcia 40% celu redukcji emisji CO2 poprzez zmniejszenie emisji i zwiększenie pochłaniania gazów cieplarnianych. Przejrzysty i dynamiczny proces zarządzania pomoże w osiągnięciu do 2025 r. celów w zakresie klimatu i energii w skuteczny i spójny sposób.</w:t>
      </w:r>
    </w:p>
    <w:p w14:paraId="17F21232" w14:textId="712B1082" w:rsidR="00334231" w:rsidRPr="00F00128" w:rsidRDefault="00334231" w:rsidP="00277788">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W perspektywie krajowej, odpowiedzią na wyzwania w dziedzinie ochrony klimatu, jest opracowanie Narodowego Programu Rozwoju Gospodarki Niskoemisyjnej. Istotą programu jest podjęcie działań zmierzających do przestawienia gospodarki na gospodarkę</w:t>
      </w:r>
      <w:r w:rsidR="003A5147">
        <w:rPr>
          <w:rFonts w:ascii="Times New Roman" w:hAnsi="Times New Roman" w:cs="Times New Roman"/>
          <w:lang w:eastAsia="pl-PL"/>
        </w:rPr>
        <w:t xml:space="preserve"> </w:t>
      </w:r>
      <w:r w:rsidRPr="00F00128">
        <w:rPr>
          <w:rFonts w:ascii="Times New Roman" w:hAnsi="Times New Roman" w:cs="Times New Roman"/>
          <w:lang w:eastAsia="pl-PL"/>
        </w:rPr>
        <w:t>niskoemisyjną. Zmiana ta powinna skutkować nie tylko korzyściami środowiskowymi, ale przynosić</w:t>
      </w:r>
      <w:r w:rsidR="003A5147">
        <w:rPr>
          <w:rFonts w:ascii="Times New Roman" w:hAnsi="Times New Roman" w:cs="Times New Roman"/>
          <w:lang w:eastAsia="pl-PL"/>
        </w:rPr>
        <w:t xml:space="preserve"> </w:t>
      </w:r>
      <w:r w:rsidRPr="00F00128">
        <w:rPr>
          <w:rFonts w:ascii="Times New Roman" w:hAnsi="Times New Roman" w:cs="Times New Roman"/>
          <w:lang w:eastAsia="pl-PL"/>
        </w:rPr>
        <w:t xml:space="preserve">równocześnie korzyści ekonomiczne </w:t>
      </w:r>
      <w:r w:rsidR="00006E6C">
        <w:rPr>
          <w:rFonts w:ascii="Times New Roman" w:hAnsi="Times New Roman" w:cs="Times New Roman"/>
          <w:lang w:eastAsia="pl-PL"/>
        </w:rPr>
        <w:t xml:space="preserve"> </w:t>
      </w:r>
      <w:r w:rsidRPr="00F00128">
        <w:rPr>
          <w:rFonts w:ascii="Times New Roman" w:hAnsi="Times New Roman" w:cs="Times New Roman"/>
          <w:lang w:eastAsia="pl-PL"/>
        </w:rPr>
        <w:t>i społeczne. W przyjętym 16 sierpnia 2011 roku przez Radę Ministrów Założeniach Narodowego Programu Rozwoju Gospodarki Niskoemisyjnej, określono cele szczegółowe sprzyjające osiągnięciu wskazanego celu głównego, a są to:</w:t>
      </w:r>
    </w:p>
    <w:p w14:paraId="3CB0BB57" w14:textId="77777777" w:rsidR="00334231" w:rsidRPr="00F00128" w:rsidRDefault="00334231" w:rsidP="00277788">
      <w:pPr>
        <w:numPr>
          <w:ilvl w:val="0"/>
          <w:numId w:val="1"/>
        </w:numPr>
        <w:spacing w:after="0" w:line="360" w:lineRule="auto"/>
        <w:jc w:val="both"/>
        <w:rPr>
          <w:rFonts w:ascii="Times New Roman" w:hAnsi="Times New Roman" w:cs="Times New Roman"/>
        </w:rPr>
      </w:pPr>
      <w:r w:rsidRPr="00F00128">
        <w:rPr>
          <w:rFonts w:ascii="Times New Roman" w:hAnsi="Times New Roman" w:cs="Times New Roman"/>
        </w:rPr>
        <w:t xml:space="preserve">rozwój niskoemisyjnych źródeł energii, </w:t>
      </w:r>
    </w:p>
    <w:p w14:paraId="630FD4C4" w14:textId="77777777" w:rsidR="00334231" w:rsidRPr="00F00128" w:rsidRDefault="00334231" w:rsidP="00277788">
      <w:pPr>
        <w:numPr>
          <w:ilvl w:val="0"/>
          <w:numId w:val="1"/>
        </w:numPr>
        <w:spacing w:after="0" w:line="360" w:lineRule="auto"/>
        <w:jc w:val="both"/>
        <w:rPr>
          <w:rFonts w:ascii="Times New Roman" w:hAnsi="Times New Roman" w:cs="Times New Roman"/>
        </w:rPr>
      </w:pPr>
      <w:r w:rsidRPr="00F00128">
        <w:rPr>
          <w:rFonts w:ascii="Times New Roman" w:hAnsi="Times New Roman" w:cs="Times New Roman"/>
        </w:rPr>
        <w:t xml:space="preserve">poprawa efektywności energetycznej, </w:t>
      </w:r>
    </w:p>
    <w:p w14:paraId="71624D13" w14:textId="77777777" w:rsidR="00334231" w:rsidRPr="00F00128" w:rsidRDefault="00334231" w:rsidP="00277788">
      <w:pPr>
        <w:numPr>
          <w:ilvl w:val="0"/>
          <w:numId w:val="1"/>
        </w:numPr>
        <w:spacing w:after="0" w:line="360" w:lineRule="auto"/>
        <w:jc w:val="both"/>
        <w:rPr>
          <w:rFonts w:ascii="Times New Roman" w:hAnsi="Times New Roman" w:cs="Times New Roman"/>
        </w:rPr>
      </w:pPr>
      <w:r w:rsidRPr="00F00128">
        <w:rPr>
          <w:rFonts w:ascii="Times New Roman" w:hAnsi="Times New Roman" w:cs="Times New Roman"/>
        </w:rPr>
        <w:t xml:space="preserve">poprawa efektywności gospodarowania surowcami i materiałami, </w:t>
      </w:r>
    </w:p>
    <w:p w14:paraId="6333C4FE" w14:textId="77777777" w:rsidR="00334231" w:rsidRPr="00F00128" w:rsidRDefault="00334231" w:rsidP="00277788">
      <w:pPr>
        <w:numPr>
          <w:ilvl w:val="0"/>
          <w:numId w:val="1"/>
        </w:numPr>
        <w:spacing w:after="0" w:line="360" w:lineRule="auto"/>
        <w:jc w:val="both"/>
        <w:rPr>
          <w:rFonts w:ascii="Times New Roman" w:hAnsi="Times New Roman" w:cs="Times New Roman"/>
        </w:rPr>
      </w:pPr>
      <w:r w:rsidRPr="00F00128">
        <w:rPr>
          <w:rFonts w:ascii="Times New Roman" w:hAnsi="Times New Roman" w:cs="Times New Roman"/>
        </w:rPr>
        <w:t>rozwój i wykorzystanie technologii niskoemisyjnych,</w:t>
      </w:r>
    </w:p>
    <w:p w14:paraId="54191E1D" w14:textId="77777777" w:rsidR="00334231" w:rsidRPr="00F00128" w:rsidRDefault="00334231" w:rsidP="00277788">
      <w:pPr>
        <w:numPr>
          <w:ilvl w:val="0"/>
          <w:numId w:val="1"/>
        </w:numPr>
        <w:spacing w:after="0" w:line="360" w:lineRule="auto"/>
        <w:jc w:val="both"/>
        <w:rPr>
          <w:rFonts w:ascii="Times New Roman" w:hAnsi="Times New Roman" w:cs="Times New Roman"/>
        </w:rPr>
      </w:pPr>
      <w:r w:rsidRPr="00F00128">
        <w:rPr>
          <w:rFonts w:ascii="Times New Roman" w:hAnsi="Times New Roman" w:cs="Times New Roman"/>
        </w:rPr>
        <w:t xml:space="preserve">zapobieganie powstawaniu oraz poprawa efektywności gospodarowania odpadami, </w:t>
      </w:r>
    </w:p>
    <w:p w14:paraId="62A51035" w14:textId="77777777" w:rsidR="00334231" w:rsidRPr="00F00128" w:rsidRDefault="00334231" w:rsidP="00277788">
      <w:pPr>
        <w:numPr>
          <w:ilvl w:val="0"/>
          <w:numId w:val="1"/>
        </w:numPr>
        <w:spacing w:after="0" w:line="360" w:lineRule="auto"/>
        <w:jc w:val="both"/>
        <w:rPr>
          <w:rFonts w:ascii="Times New Roman" w:hAnsi="Times New Roman" w:cs="Times New Roman"/>
        </w:rPr>
      </w:pPr>
      <w:r w:rsidRPr="00F00128">
        <w:rPr>
          <w:rFonts w:ascii="Times New Roman" w:hAnsi="Times New Roman" w:cs="Times New Roman"/>
        </w:rPr>
        <w:t>promocja nowych wzorców konsumpcji.</w:t>
      </w:r>
    </w:p>
    <w:p w14:paraId="716B9AA4" w14:textId="1C153199" w:rsidR="00334231" w:rsidRPr="00F00128" w:rsidRDefault="00334231" w:rsidP="00277788">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Na szczeblu lokalnym, zachętą do realizacji celów wynikających z pakietu klimatyczno-energetycznego, mają być działania Narodowego Funduszu Ochrony Środowiska i Gospodarki Wodnej, pełniącego rolę instytucji zarządzającej i wdrażającej Program Operacyjny Infrastruktura i Środowisko (POiŚ) na lata 20</w:t>
      </w:r>
      <w:r w:rsidR="008D5E2D" w:rsidRPr="00F00128">
        <w:rPr>
          <w:rFonts w:ascii="Times New Roman" w:hAnsi="Times New Roman" w:cs="Times New Roman"/>
          <w:lang w:eastAsia="pl-PL"/>
        </w:rPr>
        <w:t>14</w:t>
      </w:r>
      <w:r w:rsidRPr="00F00128">
        <w:rPr>
          <w:rFonts w:ascii="Times New Roman" w:hAnsi="Times New Roman" w:cs="Times New Roman"/>
          <w:lang w:eastAsia="pl-PL"/>
        </w:rPr>
        <w:t>-202</w:t>
      </w:r>
      <w:r w:rsidR="008D5E2D" w:rsidRPr="00F00128">
        <w:rPr>
          <w:rFonts w:ascii="Times New Roman" w:hAnsi="Times New Roman" w:cs="Times New Roman"/>
          <w:lang w:eastAsia="pl-PL"/>
        </w:rPr>
        <w:t>0</w:t>
      </w:r>
      <w:r w:rsidRPr="00F00128">
        <w:rPr>
          <w:rFonts w:ascii="Times New Roman" w:hAnsi="Times New Roman" w:cs="Times New Roman"/>
          <w:lang w:eastAsia="pl-PL"/>
        </w:rPr>
        <w:t>. Planuje się w sposób uprzywilejowany traktować gminy, aplikujące o środki z programu krajowego POiŚ oraz z programów regionalnych na lata 20</w:t>
      </w:r>
      <w:r w:rsidR="008D5E2D" w:rsidRPr="00F00128">
        <w:rPr>
          <w:rFonts w:ascii="Times New Roman" w:hAnsi="Times New Roman" w:cs="Times New Roman"/>
          <w:lang w:eastAsia="pl-PL"/>
        </w:rPr>
        <w:t>14</w:t>
      </w:r>
      <w:r w:rsidRPr="00F00128">
        <w:rPr>
          <w:rFonts w:ascii="Times New Roman" w:hAnsi="Times New Roman" w:cs="Times New Roman"/>
          <w:lang w:eastAsia="pl-PL"/>
        </w:rPr>
        <w:t>-202</w:t>
      </w:r>
      <w:r w:rsidR="008D5E2D" w:rsidRPr="00F00128">
        <w:rPr>
          <w:rFonts w:ascii="Times New Roman" w:hAnsi="Times New Roman" w:cs="Times New Roman"/>
          <w:lang w:eastAsia="pl-PL"/>
        </w:rPr>
        <w:t>0</w:t>
      </w:r>
      <w:r w:rsidRPr="00F00128">
        <w:rPr>
          <w:rFonts w:ascii="Times New Roman" w:hAnsi="Times New Roman" w:cs="Times New Roman"/>
          <w:lang w:eastAsia="pl-PL"/>
        </w:rPr>
        <w:t>, które będą posiadać opracowany Plan Gospodarki Niskoemisyjnej.</w:t>
      </w:r>
    </w:p>
    <w:p w14:paraId="48187A2B" w14:textId="77777777" w:rsidR="00DA7FE9" w:rsidRPr="00F00128" w:rsidRDefault="00DA7FE9" w:rsidP="00277788">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Cele Planu Gospodarki Niskoemisyjnej są zgodne z dokumentami strategicznymi na szczeblu międzynarodowym, krajowym, regionalnym oraz lokalnym.</w:t>
      </w:r>
    </w:p>
    <w:p w14:paraId="6D39443B" w14:textId="468CD597" w:rsidR="005F46CD" w:rsidRPr="00277788" w:rsidRDefault="00207160" w:rsidP="006D5A7D">
      <w:pPr>
        <w:pStyle w:val="Nagwek2"/>
        <w:numPr>
          <w:ilvl w:val="1"/>
          <w:numId w:val="36"/>
        </w:numPr>
        <w:spacing w:before="0" w:line="360" w:lineRule="auto"/>
        <w:jc w:val="both"/>
        <w:rPr>
          <w:rFonts w:ascii="Times New Roman" w:hAnsi="Times New Roman" w:cs="Times New Roman"/>
          <w:b/>
          <w:bCs/>
          <w:color w:val="auto"/>
          <w:sz w:val="22"/>
          <w:szCs w:val="22"/>
        </w:rPr>
      </w:pPr>
      <w:bookmarkStart w:id="22" w:name="_Toc99534530"/>
      <w:r w:rsidRPr="00F00128">
        <w:rPr>
          <w:rFonts w:ascii="Times New Roman" w:hAnsi="Times New Roman" w:cs="Times New Roman"/>
          <w:b/>
          <w:bCs/>
          <w:color w:val="auto"/>
          <w:sz w:val="22"/>
          <w:szCs w:val="22"/>
        </w:rPr>
        <w:t xml:space="preserve">Gmina </w:t>
      </w:r>
      <w:r w:rsidR="0031210F" w:rsidRPr="0031210F">
        <w:rPr>
          <w:rFonts w:ascii="Times New Roman" w:hAnsi="Times New Roman" w:cs="Times New Roman"/>
          <w:b/>
          <w:bCs/>
          <w:color w:val="auto"/>
          <w:sz w:val="22"/>
          <w:szCs w:val="22"/>
        </w:rPr>
        <w:t>Nowe miasto nad Wart</w:t>
      </w:r>
      <w:r w:rsidR="0031210F">
        <w:rPr>
          <w:rFonts w:ascii="Times New Roman" w:hAnsi="Times New Roman" w:cs="Times New Roman"/>
          <w:b/>
          <w:bCs/>
          <w:color w:val="auto"/>
          <w:sz w:val="22"/>
          <w:szCs w:val="22"/>
        </w:rPr>
        <w:t>ą</w:t>
      </w:r>
      <w:r w:rsidRPr="00F00128">
        <w:rPr>
          <w:rFonts w:ascii="Times New Roman" w:hAnsi="Times New Roman" w:cs="Times New Roman"/>
          <w:b/>
          <w:bCs/>
          <w:color w:val="auto"/>
          <w:sz w:val="22"/>
          <w:szCs w:val="22"/>
        </w:rPr>
        <w:t xml:space="preserve"> - stan obecny</w:t>
      </w:r>
      <w:bookmarkEnd w:id="22"/>
    </w:p>
    <w:p w14:paraId="28088A8C" w14:textId="4CD31BD2" w:rsidR="00A95F82" w:rsidRDefault="00A95F82" w:rsidP="004B5F57">
      <w:pPr>
        <w:spacing w:line="360" w:lineRule="auto"/>
        <w:jc w:val="both"/>
        <w:rPr>
          <w:rFonts w:ascii="Times New Roman" w:hAnsi="Times New Roman" w:cs="Times New Roman"/>
        </w:rPr>
      </w:pPr>
      <w:r w:rsidRPr="00A95F82">
        <w:rPr>
          <w:rFonts w:ascii="Times New Roman" w:hAnsi="Times New Roman" w:cs="Times New Roman"/>
        </w:rPr>
        <w:t>Gmina Nowe Miasto nad Wartą położona jest w województwie wielkopolskim,</w:t>
      </w:r>
      <w:r w:rsidR="006D5A7D">
        <w:rPr>
          <w:rFonts w:ascii="Times New Roman" w:hAnsi="Times New Roman" w:cs="Times New Roman"/>
        </w:rPr>
        <w:t xml:space="preserve"> </w:t>
      </w:r>
      <w:r w:rsidRPr="00A95F82">
        <w:rPr>
          <w:rFonts w:ascii="Times New Roman" w:hAnsi="Times New Roman" w:cs="Times New Roman"/>
        </w:rPr>
        <w:t>powiecie średzkim na południowy wschód od Środy Wlkp.. Graniczy z gminami:</w:t>
      </w:r>
      <w:r w:rsidR="006D5A7D">
        <w:rPr>
          <w:rFonts w:ascii="Times New Roman" w:hAnsi="Times New Roman" w:cs="Times New Roman"/>
        </w:rPr>
        <w:t xml:space="preserve"> </w:t>
      </w:r>
      <w:r w:rsidRPr="00A95F82">
        <w:rPr>
          <w:rFonts w:ascii="Times New Roman" w:hAnsi="Times New Roman" w:cs="Times New Roman"/>
        </w:rPr>
        <w:t xml:space="preserve">Miłosław, Krzykosy (powiat średzki); </w:t>
      </w:r>
      <w:r w:rsidR="006D5A7D">
        <w:rPr>
          <w:rFonts w:ascii="Times New Roman" w:hAnsi="Times New Roman" w:cs="Times New Roman"/>
        </w:rPr>
        <w:br/>
      </w:r>
      <w:r w:rsidRPr="00A95F82">
        <w:rPr>
          <w:rFonts w:ascii="Times New Roman" w:hAnsi="Times New Roman" w:cs="Times New Roman"/>
        </w:rPr>
        <w:t>z gminami Książ Wlkp. (powiat śremski),</w:t>
      </w:r>
      <w:r w:rsidR="006D5A7D">
        <w:rPr>
          <w:rFonts w:ascii="Times New Roman" w:hAnsi="Times New Roman" w:cs="Times New Roman"/>
        </w:rPr>
        <w:t xml:space="preserve"> </w:t>
      </w:r>
      <w:r w:rsidRPr="00A95F82">
        <w:rPr>
          <w:rFonts w:ascii="Times New Roman" w:hAnsi="Times New Roman" w:cs="Times New Roman"/>
        </w:rPr>
        <w:t>Jaraczewo, Jarocin i Żerków (powiat jarociński). Gmina Nowe Miasto nad Wartą</w:t>
      </w:r>
      <w:r w:rsidR="006D5A7D">
        <w:rPr>
          <w:rFonts w:ascii="Times New Roman" w:hAnsi="Times New Roman" w:cs="Times New Roman"/>
        </w:rPr>
        <w:t xml:space="preserve"> </w:t>
      </w:r>
      <w:r w:rsidRPr="00A95F82">
        <w:rPr>
          <w:rFonts w:ascii="Times New Roman" w:hAnsi="Times New Roman" w:cs="Times New Roman"/>
        </w:rPr>
        <w:t>jest gminą rolniczą posiadającą walory turystyczno-rekreacyjne</w:t>
      </w:r>
      <w:r w:rsidR="003A5147">
        <w:rPr>
          <w:rFonts w:ascii="Times New Roman" w:hAnsi="Times New Roman" w:cs="Times New Roman"/>
        </w:rPr>
        <w:t>.</w:t>
      </w:r>
      <w:r w:rsidRPr="00A95F82">
        <w:rPr>
          <w:rFonts w:ascii="Times New Roman" w:hAnsi="Times New Roman" w:cs="Times New Roman"/>
        </w:rPr>
        <w:t xml:space="preserve"> </w:t>
      </w:r>
    </w:p>
    <w:p w14:paraId="412C3188" w14:textId="7F85F65A" w:rsidR="00C72AC4" w:rsidRDefault="00C72AC4" w:rsidP="00AD5D62">
      <w:pPr>
        <w:pStyle w:val="Legenda"/>
        <w:rPr>
          <w:color w:val="auto"/>
        </w:rPr>
      </w:pPr>
      <w:bookmarkStart w:id="23" w:name="_Toc94991273"/>
    </w:p>
    <w:p w14:paraId="5148CE9C" w14:textId="77777777" w:rsidR="003A5147" w:rsidRPr="003A5147" w:rsidRDefault="003A5147" w:rsidP="003A5147"/>
    <w:p w14:paraId="3EBBF6B7" w14:textId="77777777" w:rsidR="00C72AC4" w:rsidRDefault="00C72AC4" w:rsidP="00AD5D62">
      <w:pPr>
        <w:pStyle w:val="Legenda"/>
        <w:rPr>
          <w:color w:val="auto"/>
        </w:rPr>
      </w:pPr>
    </w:p>
    <w:p w14:paraId="15126225" w14:textId="57750133" w:rsidR="00AD5D62" w:rsidRPr="00AD5D62" w:rsidRDefault="00AD5D62" w:rsidP="00AD5D62">
      <w:pPr>
        <w:pStyle w:val="Legenda"/>
        <w:rPr>
          <w:rFonts w:ascii="Times New Roman" w:hAnsi="Times New Roman" w:cs="Times New Roman"/>
          <w:color w:val="auto"/>
        </w:rPr>
      </w:pPr>
      <w:r w:rsidRPr="00AD5D62">
        <w:rPr>
          <w:color w:val="auto"/>
        </w:rPr>
        <w:lastRenderedPageBreak/>
        <w:t xml:space="preserve">Mapa </w:t>
      </w:r>
      <w:r w:rsidRPr="00AD5D62">
        <w:rPr>
          <w:color w:val="auto"/>
        </w:rPr>
        <w:fldChar w:fldCharType="begin"/>
      </w:r>
      <w:r w:rsidRPr="00AD5D62">
        <w:rPr>
          <w:color w:val="auto"/>
        </w:rPr>
        <w:instrText xml:space="preserve"> SEQ Mapa \* ARABIC </w:instrText>
      </w:r>
      <w:r w:rsidRPr="00AD5D62">
        <w:rPr>
          <w:color w:val="auto"/>
        </w:rPr>
        <w:fldChar w:fldCharType="separate"/>
      </w:r>
      <w:r w:rsidR="0018222C">
        <w:rPr>
          <w:color w:val="auto"/>
        </w:rPr>
        <w:t>1</w:t>
      </w:r>
      <w:r w:rsidRPr="00AD5D62">
        <w:rPr>
          <w:color w:val="auto"/>
        </w:rPr>
        <w:fldChar w:fldCharType="end"/>
      </w:r>
      <w:r w:rsidRPr="00AD5D62">
        <w:rPr>
          <w:color w:val="auto"/>
        </w:rPr>
        <w:t xml:space="preserve"> Gmina Nowe Miasto nad Wartą</w:t>
      </w:r>
      <w:bookmarkEnd w:id="23"/>
    </w:p>
    <w:p w14:paraId="6B910B75" w14:textId="4BF4A79E" w:rsidR="001428FF" w:rsidRPr="00C72AC4" w:rsidRDefault="007A2A49" w:rsidP="00C72AC4">
      <w:pPr>
        <w:spacing w:line="360" w:lineRule="auto"/>
        <w:jc w:val="both"/>
        <w:rPr>
          <w:rFonts w:ascii="Times New Roman" w:hAnsi="Times New Roman" w:cs="Times New Roman"/>
        </w:rPr>
      </w:pPr>
      <w:r>
        <w:rPr>
          <w:rFonts w:ascii="Times New Roman" w:hAnsi="Times New Roman" w:cs="Times New Roman"/>
          <w:lang w:eastAsia="pl-PL"/>
        </w:rPr>
        <w:drawing>
          <wp:inline distT="0" distB="0" distL="0" distR="0" wp14:anchorId="7C2DC8A3" wp14:editId="006234E7">
            <wp:extent cx="5753100" cy="39433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r w:rsidR="001428FF" w:rsidRPr="00AD5D62">
        <w:rPr>
          <w:rFonts w:ascii="Times New Roman" w:hAnsi="Times New Roman" w:cs="Times New Roman"/>
          <w:sz w:val="20"/>
          <w:szCs w:val="20"/>
        </w:rPr>
        <w:t>Źrodło danych: www.gmina-nowe-miasto.pl/asp/pliki/foto/mapa_gmina.jpg</w:t>
      </w:r>
    </w:p>
    <w:p w14:paraId="4F9DE293" w14:textId="1DB79CD6" w:rsidR="0031210F" w:rsidRDefault="0031210F" w:rsidP="008B22AC">
      <w:pPr>
        <w:spacing w:after="0" w:line="360" w:lineRule="auto"/>
        <w:jc w:val="both"/>
        <w:rPr>
          <w:rFonts w:ascii="Times New Roman" w:hAnsi="Times New Roman" w:cs="Times New Roman"/>
        </w:rPr>
      </w:pPr>
      <w:r w:rsidRPr="0031210F">
        <w:rPr>
          <w:rFonts w:ascii="Times New Roman" w:hAnsi="Times New Roman" w:cs="Times New Roman"/>
        </w:rPr>
        <w:t>Gminę cechuje dobra dostępność komunikacyjna – przez jej obszar przebiega droga krajowa nr 11, droga wojewódzka nr 436 oraz linia kolejowa Poznań Główny – Ostrów Wielkopolski. Gmina położona jest w odległości ok. 50km od Poznania-stolicy województw wielkopolskiego, jednego z głównych ośrodków miejskich w zachodniej Polsce.</w:t>
      </w:r>
    </w:p>
    <w:p w14:paraId="6B32695D" w14:textId="17F90406" w:rsidR="006D5A7D" w:rsidRDefault="005F46CD" w:rsidP="008B22AC">
      <w:pPr>
        <w:spacing w:after="0" w:line="360" w:lineRule="auto"/>
        <w:jc w:val="both"/>
        <w:rPr>
          <w:rFonts w:ascii="Times New Roman" w:hAnsi="Times New Roman" w:cs="Times New Roman"/>
        </w:rPr>
      </w:pPr>
      <w:r w:rsidRPr="005F46CD">
        <w:rPr>
          <w:rFonts w:ascii="Times New Roman" w:hAnsi="Times New Roman" w:cs="Times New Roman"/>
        </w:rPr>
        <w:t xml:space="preserve">Gmina Nowe Miasto nad Wartą ma </w:t>
      </w:r>
      <w:r w:rsidR="009F3C52">
        <w:rPr>
          <w:rFonts w:ascii="Times New Roman" w:hAnsi="Times New Roman" w:cs="Times New Roman"/>
        </w:rPr>
        <w:t>9018</w:t>
      </w:r>
      <w:r w:rsidRPr="005F46CD">
        <w:rPr>
          <w:rFonts w:ascii="Times New Roman" w:hAnsi="Times New Roman" w:cs="Times New Roman"/>
        </w:rPr>
        <w:t xml:space="preserve"> mieszkańców</w:t>
      </w:r>
      <w:r w:rsidR="009F3C52" w:rsidRPr="009F3C52">
        <w:rPr>
          <w:rFonts w:ascii="Times New Roman" w:hAnsi="Times New Roman" w:cs="Times New Roman"/>
        </w:rPr>
        <w:t xml:space="preserve"> (stan wg ewidencji ludności</w:t>
      </w:r>
      <w:r w:rsidR="006D5A7D">
        <w:rPr>
          <w:rFonts w:ascii="Times New Roman" w:hAnsi="Times New Roman" w:cs="Times New Roman"/>
        </w:rPr>
        <w:t xml:space="preserve"> </w:t>
      </w:r>
      <w:r w:rsidR="009F3C52" w:rsidRPr="009F3C52">
        <w:rPr>
          <w:rFonts w:ascii="Times New Roman" w:hAnsi="Times New Roman" w:cs="Times New Roman"/>
        </w:rPr>
        <w:t>na 31.12.2020 r.)</w:t>
      </w:r>
      <w:r w:rsidR="006D5A7D">
        <w:rPr>
          <w:rFonts w:ascii="Times New Roman" w:hAnsi="Times New Roman" w:cs="Times New Roman"/>
        </w:rPr>
        <w:t xml:space="preserve">. </w:t>
      </w:r>
      <w:r w:rsidRPr="005F46CD">
        <w:rPr>
          <w:rFonts w:ascii="Times New Roman" w:hAnsi="Times New Roman" w:cs="Times New Roman"/>
        </w:rPr>
        <w:t>. W latach 2002-2020 liczba mieszkańców wzrosła o 0,5%. Średni wiek mieszkańców wynosi 39,2 lat i jest nieznacznie mniejszy od średniego wieku mieszkańców województwa wielkopolskiego oraz mniejszy od śr</w:t>
      </w:r>
      <w:r>
        <w:rPr>
          <w:rFonts w:ascii="Times New Roman" w:hAnsi="Times New Roman" w:cs="Times New Roman"/>
        </w:rPr>
        <w:t xml:space="preserve">edniego wieku mieszkańców całej </w:t>
      </w:r>
      <w:r w:rsidRPr="005F46CD">
        <w:rPr>
          <w:rFonts w:ascii="Times New Roman" w:hAnsi="Times New Roman" w:cs="Times New Roman"/>
        </w:rPr>
        <w:t>Polski.</w:t>
      </w:r>
    </w:p>
    <w:p w14:paraId="7D34B16A" w14:textId="2800FE1C" w:rsidR="005F46CD" w:rsidRDefault="00741EC0" w:rsidP="008B22AC">
      <w:pPr>
        <w:spacing w:after="0" w:line="360" w:lineRule="auto"/>
        <w:jc w:val="both"/>
        <w:rPr>
          <w:rFonts w:ascii="Times New Roman" w:hAnsi="Times New Roman" w:cs="Times New Roman"/>
        </w:rPr>
      </w:pPr>
      <w:r w:rsidRPr="00741EC0">
        <w:rPr>
          <w:rFonts w:ascii="Times New Roman" w:hAnsi="Times New Roman" w:cs="Times New Roman"/>
        </w:rPr>
        <w:t>Na terenie gminy występują obszary cenne przyrodniczo: Rezerwat Przyrody Dębno</w:t>
      </w:r>
      <w:r w:rsidR="006D5A7D">
        <w:rPr>
          <w:rFonts w:ascii="Times New Roman" w:hAnsi="Times New Roman" w:cs="Times New Roman"/>
        </w:rPr>
        <w:t xml:space="preserve"> </w:t>
      </w:r>
      <w:r w:rsidRPr="00741EC0">
        <w:rPr>
          <w:rFonts w:ascii="Times New Roman" w:hAnsi="Times New Roman" w:cs="Times New Roman"/>
        </w:rPr>
        <w:t>nad Wartą, Żerkowsko-Czeszewski Park Krajobrazowy, obszary Natura 2000 (Lasy</w:t>
      </w:r>
      <w:r w:rsidR="006D5A7D">
        <w:rPr>
          <w:rFonts w:ascii="Times New Roman" w:hAnsi="Times New Roman" w:cs="Times New Roman"/>
        </w:rPr>
        <w:t xml:space="preserve"> </w:t>
      </w:r>
      <w:r w:rsidRPr="00741EC0">
        <w:rPr>
          <w:rFonts w:ascii="Times New Roman" w:hAnsi="Times New Roman" w:cs="Times New Roman"/>
        </w:rPr>
        <w:t>Żerkowsko-Czeszewskie, Dolina Środkowej Warty), obszar chronionego krajobrazu</w:t>
      </w:r>
      <w:r w:rsidR="006D5A7D">
        <w:rPr>
          <w:rFonts w:ascii="Times New Roman" w:hAnsi="Times New Roman" w:cs="Times New Roman"/>
        </w:rPr>
        <w:t xml:space="preserve"> </w:t>
      </w:r>
      <w:r w:rsidRPr="00741EC0">
        <w:rPr>
          <w:rFonts w:ascii="Times New Roman" w:hAnsi="Times New Roman" w:cs="Times New Roman"/>
        </w:rPr>
        <w:t>Szwajcaria Żerkowska, 17 pomników przyrody.</w:t>
      </w:r>
    </w:p>
    <w:p w14:paraId="14860B1F" w14:textId="13E17812" w:rsidR="00820630" w:rsidRDefault="007E088E" w:rsidP="008B22AC">
      <w:pPr>
        <w:spacing w:after="0" w:line="360" w:lineRule="auto"/>
        <w:jc w:val="both"/>
        <w:rPr>
          <w:rFonts w:ascii="Times New Roman" w:hAnsi="Times New Roman" w:cs="Times New Roman"/>
          <w:bCs/>
          <w:iCs/>
        </w:rPr>
      </w:pPr>
      <w:r w:rsidRPr="007E088E">
        <w:rPr>
          <w:rFonts w:ascii="Times New Roman" w:hAnsi="Times New Roman" w:cs="Times New Roman"/>
          <w:bCs/>
          <w:iCs/>
        </w:rPr>
        <w:t>Poprzez teren Gminy Nowe Miasto przebiega jeden z dłuższych (168 km) i ciekawszych szlaków turystycznych Wielkopolski. Rozpoczyna się w Jarocinie, przebiega przez Żerków, Nowe Miasto</w:t>
      </w:r>
      <w:r w:rsidR="003A5147">
        <w:rPr>
          <w:rFonts w:ascii="Times New Roman" w:hAnsi="Times New Roman" w:cs="Times New Roman"/>
          <w:bCs/>
          <w:iCs/>
        </w:rPr>
        <w:t xml:space="preserve"> nad Wartą</w:t>
      </w:r>
      <w:r w:rsidRPr="007E088E">
        <w:rPr>
          <w:rFonts w:ascii="Times New Roman" w:hAnsi="Times New Roman" w:cs="Times New Roman"/>
          <w:bCs/>
          <w:iCs/>
        </w:rPr>
        <w:t>, Książ, Dolsk, Kościan i kończy się w Zieminie koło Wielichowa. Łączy on miejscowości związane z pobytem Mickiewicza w latach 1831-1832.</w:t>
      </w:r>
    </w:p>
    <w:p w14:paraId="75218590" w14:textId="372BB9AA" w:rsidR="00741EC0" w:rsidRPr="009C5BF2" w:rsidRDefault="00741EC0" w:rsidP="00741EC0">
      <w:pPr>
        <w:pStyle w:val="Legenda"/>
        <w:keepNext/>
        <w:jc w:val="both"/>
        <w:rPr>
          <w:color w:val="000000" w:themeColor="text1"/>
        </w:rPr>
      </w:pPr>
      <w:bookmarkStart w:id="24" w:name="_Toc94991274"/>
      <w:r w:rsidRPr="009C5BF2">
        <w:rPr>
          <w:color w:val="000000" w:themeColor="text1"/>
        </w:rPr>
        <w:lastRenderedPageBreak/>
        <w:t xml:space="preserve">Mapa </w:t>
      </w:r>
      <w:r w:rsidRPr="009C5BF2">
        <w:rPr>
          <w:color w:val="000000" w:themeColor="text1"/>
        </w:rPr>
        <w:fldChar w:fldCharType="begin"/>
      </w:r>
      <w:r w:rsidRPr="009C5BF2">
        <w:rPr>
          <w:color w:val="000000" w:themeColor="text1"/>
        </w:rPr>
        <w:instrText xml:space="preserve"> SEQ Mapa \* ARABIC </w:instrText>
      </w:r>
      <w:r w:rsidRPr="009C5BF2">
        <w:rPr>
          <w:color w:val="000000" w:themeColor="text1"/>
        </w:rPr>
        <w:fldChar w:fldCharType="separate"/>
      </w:r>
      <w:r w:rsidR="0018222C">
        <w:rPr>
          <w:color w:val="000000" w:themeColor="text1"/>
        </w:rPr>
        <w:t>2</w:t>
      </w:r>
      <w:r w:rsidRPr="009C5BF2">
        <w:rPr>
          <w:color w:val="000000" w:themeColor="text1"/>
        </w:rPr>
        <w:fldChar w:fldCharType="end"/>
      </w:r>
      <w:r w:rsidR="009C5BF2" w:rsidRPr="009C5BF2">
        <w:rPr>
          <w:color w:val="000000" w:themeColor="text1"/>
        </w:rPr>
        <w:t xml:space="preserve">. </w:t>
      </w:r>
      <w:r w:rsidRPr="009C5BF2">
        <w:rPr>
          <w:color w:val="000000" w:themeColor="text1"/>
        </w:rPr>
        <w:t>Formy ochrony przyrody w gminie Nowe Miasto nad Wartą</w:t>
      </w:r>
      <w:bookmarkEnd w:id="24"/>
    </w:p>
    <w:p w14:paraId="1A95A70D" w14:textId="59FFEBC8" w:rsidR="00741EC0" w:rsidRDefault="00741EC0" w:rsidP="005F46CD">
      <w:pPr>
        <w:spacing w:line="360" w:lineRule="auto"/>
        <w:jc w:val="both"/>
        <w:rPr>
          <w:rFonts w:ascii="Times New Roman" w:hAnsi="Times New Roman" w:cs="Times New Roman"/>
        </w:rPr>
      </w:pPr>
      <w:r>
        <w:rPr>
          <w:rFonts w:ascii="Times New Roman" w:hAnsi="Times New Roman" w:cs="Times New Roman"/>
          <w:lang w:eastAsia="pl-PL"/>
        </w:rPr>
        <w:drawing>
          <wp:inline distT="0" distB="0" distL="0" distR="0" wp14:anchorId="6C3200E4" wp14:editId="190B1A62">
            <wp:extent cx="5753100" cy="33909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a:noFill/>
                    </a:ln>
                  </pic:spPr>
                </pic:pic>
              </a:graphicData>
            </a:graphic>
          </wp:inline>
        </w:drawing>
      </w:r>
    </w:p>
    <w:p w14:paraId="4A052AC0" w14:textId="19FD9D26" w:rsidR="00741EC0" w:rsidRPr="00C72AC4" w:rsidRDefault="00741EC0" w:rsidP="005F46CD">
      <w:pPr>
        <w:spacing w:line="360" w:lineRule="auto"/>
        <w:jc w:val="both"/>
        <w:rPr>
          <w:rFonts w:ascii="Times New Roman" w:hAnsi="Times New Roman" w:cs="Times New Roman"/>
          <w:sz w:val="20"/>
          <w:szCs w:val="20"/>
        </w:rPr>
      </w:pPr>
      <w:r w:rsidRPr="00C72AC4">
        <w:rPr>
          <w:rFonts w:ascii="Times New Roman" w:hAnsi="Times New Roman" w:cs="Times New Roman"/>
          <w:sz w:val="20"/>
          <w:szCs w:val="20"/>
        </w:rPr>
        <w:t>Źródło danych: Strategia rozwoju gminy Nowe Miasto nad Wartą.</w:t>
      </w:r>
    </w:p>
    <w:p w14:paraId="125B4063" w14:textId="23C16847" w:rsidR="005F46CD" w:rsidRPr="005F46CD" w:rsidRDefault="001428FF" w:rsidP="00AD5D62">
      <w:pPr>
        <w:spacing w:after="0" w:line="360" w:lineRule="auto"/>
        <w:jc w:val="both"/>
        <w:rPr>
          <w:rFonts w:ascii="Times New Roman" w:hAnsi="Times New Roman" w:cs="Times New Roman"/>
        </w:rPr>
      </w:pPr>
      <w:r w:rsidRPr="001428FF">
        <w:rPr>
          <w:rFonts w:ascii="Times New Roman" w:hAnsi="Times New Roman" w:cs="Times New Roman"/>
        </w:rPr>
        <w:t>Ponad 88% terenu gminy Nowe Miasto nad Wartą stanowią grunty orne, użytki</w:t>
      </w:r>
      <w:r w:rsidRPr="001428FF">
        <w:rPr>
          <w:rFonts w:ascii="Times New Roman" w:hAnsi="Times New Roman" w:cs="Times New Roman"/>
        </w:rPr>
        <w:br/>
        <w:t>zabudowane zajmują 2,6% powierzchni gminy, natomiast najmniejszą część zajmują</w:t>
      </w:r>
      <w:r w:rsidRPr="001428FF">
        <w:rPr>
          <w:rFonts w:ascii="Times New Roman" w:hAnsi="Times New Roman" w:cs="Times New Roman"/>
        </w:rPr>
        <w:br/>
        <w:t>użytki zakrzewione (0,1%).</w:t>
      </w:r>
    </w:p>
    <w:p w14:paraId="4274DE87" w14:textId="77777777" w:rsidR="00FD7AA4" w:rsidRDefault="002A27BE" w:rsidP="00AD5D62">
      <w:pPr>
        <w:spacing w:after="0" w:line="360" w:lineRule="auto"/>
        <w:jc w:val="both"/>
        <w:rPr>
          <w:rFonts w:ascii="Times New Roman" w:hAnsi="Times New Roman" w:cs="Times New Roman"/>
        </w:rPr>
      </w:pPr>
      <w:r w:rsidRPr="002A27BE">
        <w:rPr>
          <w:rFonts w:ascii="Times New Roman" w:hAnsi="Times New Roman" w:cs="Times New Roman"/>
        </w:rPr>
        <w:t>Zanieczyszczenie powietrza atmosferycznego na terenie gminy Nowe Miasto nad</w:t>
      </w:r>
      <w:r>
        <w:rPr>
          <w:rFonts w:ascii="Times New Roman" w:hAnsi="Times New Roman" w:cs="Times New Roman"/>
        </w:rPr>
        <w:t xml:space="preserve"> </w:t>
      </w:r>
      <w:r w:rsidRPr="002A27BE">
        <w:rPr>
          <w:rFonts w:ascii="Times New Roman" w:hAnsi="Times New Roman" w:cs="Times New Roman"/>
        </w:rPr>
        <w:t xml:space="preserve">Wartą związane </w:t>
      </w:r>
      <w:r w:rsidR="00DD0A6A">
        <w:rPr>
          <w:rFonts w:ascii="Times New Roman" w:hAnsi="Times New Roman" w:cs="Times New Roman"/>
        </w:rPr>
        <w:t xml:space="preserve">                       </w:t>
      </w:r>
      <w:r w:rsidRPr="002A27BE">
        <w:rPr>
          <w:rFonts w:ascii="Times New Roman" w:hAnsi="Times New Roman" w:cs="Times New Roman"/>
        </w:rPr>
        <w:t>jest</w:t>
      </w:r>
      <w:r w:rsidR="00DD0A6A">
        <w:rPr>
          <w:rFonts w:ascii="Times New Roman" w:hAnsi="Times New Roman" w:cs="Times New Roman"/>
        </w:rPr>
        <w:t xml:space="preserve"> </w:t>
      </w:r>
      <w:r w:rsidRPr="002A27BE">
        <w:rPr>
          <w:rFonts w:ascii="Times New Roman" w:hAnsi="Times New Roman" w:cs="Times New Roman"/>
        </w:rPr>
        <w:t>głównie:</w:t>
      </w:r>
    </w:p>
    <w:p w14:paraId="4BE7806E" w14:textId="4BF2F384" w:rsidR="00AD5D62" w:rsidRDefault="002A27BE" w:rsidP="00AD5D62">
      <w:pPr>
        <w:spacing w:after="0" w:line="360" w:lineRule="auto"/>
        <w:jc w:val="both"/>
        <w:rPr>
          <w:rFonts w:ascii="Times New Roman" w:hAnsi="Times New Roman" w:cs="Times New Roman"/>
        </w:rPr>
      </w:pPr>
      <w:r w:rsidRPr="002A27BE">
        <w:rPr>
          <w:rFonts w:ascii="Times New Roman" w:hAnsi="Times New Roman" w:cs="Times New Roman"/>
        </w:rPr>
        <w:sym w:font="Symbol" w:char="F0B7"/>
      </w:r>
      <w:r>
        <w:rPr>
          <w:rFonts w:ascii="Times New Roman" w:hAnsi="Times New Roman" w:cs="Times New Roman"/>
        </w:rPr>
        <w:t xml:space="preserve"> ze spalaniem paliw (emisja </w:t>
      </w:r>
      <w:r w:rsidRPr="002A27BE">
        <w:rPr>
          <w:rFonts w:ascii="Times New Roman" w:hAnsi="Times New Roman" w:cs="Times New Roman"/>
        </w:rPr>
        <w:t>komunikacyjna),</w:t>
      </w:r>
    </w:p>
    <w:p w14:paraId="53C882A5" w14:textId="77777777" w:rsidR="00AD5D62" w:rsidRDefault="002A27BE" w:rsidP="00AD5D62">
      <w:pPr>
        <w:spacing w:after="0" w:line="360" w:lineRule="auto"/>
        <w:jc w:val="both"/>
        <w:rPr>
          <w:rFonts w:ascii="Times New Roman" w:hAnsi="Times New Roman" w:cs="Times New Roman"/>
        </w:rPr>
      </w:pPr>
      <w:r w:rsidRPr="002A27BE">
        <w:rPr>
          <w:rFonts w:ascii="Times New Roman" w:hAnsi="Times New Roman" w:cs="Times New Roman"/>
        </w:rPr>
        <w:sym w:font="Symbol" w:char="F0B7"/>
      </w:r>
      <w:r w:rsidRPr="002A27BE">
        <w:rPr>
          <w:rFonts w:ascii="Times New Roman" w:hAnsi="Times New Roman" w:cs="Times New Roman"/>
        </w:rPr>
        <w:t xml:space="preserve"> ogrzewaniem budynków mieszkalnych opalanych węglem (emisja niska),</w:t>
      </w:r>
    </w:p>
    <w:p w14:paraId="240663EF" w14:textId="77777777" w:rsidR="00AD5D62" w:rsidRDefault="002A27BE" w:rsidP="00AD5D62">
      <w:pPr>
        <w:spacing w:after="0" w:line="360" w:lineRule="auto"/>
        <w:jc w:val="both"/>
        <w:rPr>
          <w:rFonts w:ascii="Times New Roman" w:hAnsi="Times New Roman" w:cs="Times New Roman"/>
        </w:rPr>
      </w:pPr>
      <w:r w:rsidRPr="002A27BE">
        <w:rPr>
          <w:rFonts w:ascii="Times New Roman" w:hAnsi="Times New Roman" w:cs="Times New Roman"/>
        </w:rPr>
        <w:sym w:font="Symbol" w:char="F0B7"/>
      </w:r>
      <w:r w:rsidRPr="002A27BE">
        <w:rPr>
          <w:rFonts w:ascii="Times New Roman" w:hAnsi="Times New Roman" w:cs="Times New Roman"/>
        </w:rPr>
        <w:t xml:space="preserve"> emisją zanieczyszczeń z terenów przemysłowych.</w:t>
      </w:r>
    </w:p>
    <w:p w14:paraId="4E53EC1E" w14:textId="296EA183" w:rsidR="00CC7560" w:rsidRDefault="002A27BE" w:rsidP="00AD5D62">
      <w:pPr>
        <w:spacing w:after="0" w:line="360" w:lineRule="auto"/>
        <w:jc w:val="both"/>
        <w:rPr>
          <w:rFonts w:ascii="Times New Roman" w:hAnsi="Times New Roman" w:cs="Times New Roman"/>
        </w:rPr>
      </w:pPr>
      <w:r w:rsidRPr="002A27BE">
        <w:rPr>
          <w:rFonts w:ascii="Times New Roman" w:hAnsi="Times New Roman" w:cs="Times New Roman"/>
        </w:rPr>
        <w:t xml:space="preserve">Zgodnie z ustawą z dnia 27 kwietnia 2001 r. Prawo ochrony środowiska (t.j. </w:t>
      </w:r>
      <w:r w:rsidR="00CC7560" w:rsidRPr="00CC7560">
        <w:rPr>
          <w:rFonts w:ascii="Times New Roman" w:hAnsi="Times New Roman" w:cs="Times New Roman"/>
        </w:rPr>
        <w:t>Dz.U. 2021 poz. 1973</w:t>
      </w:r>
      <w:r w:rsidRPr="002A27BE">
        <w:rPr>
          <w:rFonts w:ascii="Times New Roman" w:hAnsi="Times New Roman" w:cs="Times New Roman"/>
        </w:rPr>
        <w:t xml:space="preserve"> </w:t>
      </w:r>
      <w:r w:rsidR="0080553B">
        <w:rPr>
          <w:rFonts w:ascii="Times New Roman" w:hAnsi="Times New Roman" w:cs="Times New Roman"/>
        </w:rPr>
        <w:t xml:space="preserve">                    </w:t>
      </w:r>
      <w:r w:rsidRPr="002A27BE">
        <w:rPr>
          <w:rFonts w:ascii="Times New Roman" w:hAnsi="Times New Roman" w:cs="Times New Roman"/>
        </w:rPr>
        <w:t>z póź. zm.) oceny jakości powietrza i obserwacji zmian dokonuje się</w:t>
      </w:r>
      <w:r w:rsidR="00FD7AA4">
        <w:rPr>
          <w:rFonts w:ascii="Times New Roman" w:hAnsi="Times New Roman" w:cs="Times New Roman"/>
        </w:rPr>
        <w:t xml:space="preserve"> </w:t>
      </w:r>
      <w:r w:rsidRPr="002A27BE">
        <w:rPr>
          <w:rFonts w:ascii="Times New Roman" w:hAnsi="Times New Roman" w:cs="Times New Roman"/>
        </w:rPr>
        <w:t>w ramach państwowego monitoringu środowiska. Wojewódzki Inspektorat Ochrony</w:t>
      </w:r>
      <w:r w:rsidR="00FD7AA4">
        <w:rPr>
          <w:rFonts w:ascii="Times New Roman" w:hAnsi="Times New Roman" w:cs="Times New Roman"/>
        </w:rPr>
        <w:t xml:space="preserve"> </w:t>
      </w:r>
      <w:r w:rsidRPr="002A27BE">
        <w:rPr>
          <w:rFonts w:ascii="Times New Roman" w:hAnsi="Times New Roman" w:cs="Times New Roman"/>
        </w:rPr>
        <w:t>Środowiska w Poznaniu na terenie gminy nie prowadzi badań monitoringowych jakości</w:t>
      </w:r>
      <w:r>
        <w:rPr>
          <w:rFonts w:ascii="Times New Roman" w:hAnsi="Times New Roman" w:cs="Times New Roman"/>
        </w:rPr>
        <w:t xml:space="preserve"> powietrza </w:t>
      </w:r>
      <w:r w:rsidRPr="002A27BE">
        <w:rPr>
          <w:rFonts w:ascii="Times New Roman" w:hAnsi="Times New Roman" w:cs="Times New Roman"/>
        </w:rPr>
        <w:t>atmosferycznego.</w:t>
      </w:r>
      <w:r w:rsidR="00FD7AA4">
        <w:rPr>
          <w:rFonts w:ascii="Times New Roman" w:hAnsi="Times New Roman" w:cs="Times New Roman"/>
        </w:rPr>
        <w:t xml:space="preserve"> </w:t>
      </w:r>
      <w:r w:rsidRPr="002A27BE">
        <w:rPr>
          <w:rFonts w:ascii="Times New Roman" w:hAnsi="Times New Roman" w:cs="Times New Roman"/>
        </w:rPr>
        <w:t xml:space="preserve">Ocenę jakości powietrza </w:t>
      </w:r>
      <w:r w:rsidR="0080553B">
        <w:rPr>
          <w:rFonts w:ascii="Times New Roman" w:hAnsi="Times New Roman" w:cs="Times New Roman"/>
        </w:rPr>
        <w:t xml:space="preserve">                 </w:t>
      </w:r>
      <w:r w:rsidRPr="002A27BE">
        <w:rPr>
          <w:rFonts w:ascii="Times New Roman" w:hAnsi="Times New Roman" w:cs="Times New Roman"/>
        </w:rPr>
        <w:t>w województwie Wielkopolskim wykonuje się zgodnie z podziałem</w:t>
      </w:r>
      <w:r w:rsidR="00CC7560">
        <w:rPr>
          <w:rFonts w:ascii="Times New Roman" w:hAnsi="Times New Roman" w:cs="Times New Roman"/>
        </w:rPr>
        <w:t xml:space="preserve"> </w:t>
      </w:r>
      <w:r w:rsidRPr="002A27BE">
        <w:rPr>
          <w:rFonts w:ascii="Times New Roman" w:hAnsi="Times New Roman" w:cs="Times New Roman"/>
        </w:rPr>
        <w:t>na strefy. Gmina Nowe Miasto nad Wartą jest elementem składowym strefy wielkopolskiej.</w:t>
      </w:r>
      <w:r w:rsidR="00CC7560">
        <w:rPr>
          <w:rFonts w:ascii="Times New Roman" w:hAnsi="Times New Roman" w:cs="Times New Roman"/>
        </w:rPr>
        <w:t xml:space="preserve"> </w:t>
      </w:r>
      <w:r w:rsidRPr="002A27BE">
        <w:rPr>
          <w:rFonts w:ascii="Times New Roman" w:hAnsi="Times New Roman" w:cs="Times New Roman"/>
        </w:rPr>
        <w:t>Do oceny jakości powietrza wykorzystuje się pomiary wykonane na terenie strefy oraz wyniki</w:t>
      </w:r>
      <w:r>
        <w:rPr>
          <w:rFonts w:ascii="Times New Roman" w:hAnsi="Times New Roman" w:cs="Times New Roman"/>
        </w:rPr>
        <w:t xml:space="preserve"> </w:t>
      </w:r>
      <w:r w:rsidRPr="002A27BE">
        <w:rPr>
          <w:rFonts w:ascii="Times New Roman" w:hAnsi="Times New Roman" w:cs="Times New Roman"/>
        </w:rPr>
        <w:t>modelowania matematycznego (</w:t>
      </w:r>
      <w:r w:rsidR="00CC7560" w:rsidRPr="00CC7560">
        <w:rPr>
          <w:rFonts w:ascii="Times New Roman" w:hAnsi="Times New Roman" w:cs="Times New Roman"/>
        </w:rPr>
        <w:t>http://powietrze.gios.gov.pl/pjp/maps/modeling</w:t>
      </w:r>
      <w:r w:rsidRPr="002A27BE">
        <w:rPr>
          <w:rFonts w:ascii="Times New Roman" w:hAnsi="Times New Roman" w:cs="Times New Roman"/>
        </w:rPr>
        <w:t>).</w:t>
      </w:r>
      <w:r w:rsidR="00CC7560">
        <w:rPr>
          <w:rFonts w:ascii="Times New Roman" w:hAnsi="Times New Roman" w:cs="Times New Roman"/>
        </w:rPr>
        <w:t xml:space="preserve"> </w:t>
      </w:r>
      <w:r w:rsidRPr="002A27BE">
        <w:rPr>
          <w:rFonts w:ascii="Times New Roman" w:hAnsi="Times New Roman" w:cs="Times New Roman"/>
        </w:rPr>
        <w:t>Podstawę klasyfikacji strefy na podstawie rocznej oceny jakości powietrza stanowi:</w:t>
      </w:r>
    </w:p>
    <w:p w14:paraId="0E0EB7C4" w14:textId="2501BA47" w:rsidR="00AD5D62" w:rsidRDefault="002A27BE" w:rsidP="00AD5D62">
      <w:pPr>
        <w:spacing w:after="0" w:line="360" w:lineRule="auto"/>
        <w:jc w:val="both"/>
        <w:rPr>
          <w:rFonts w:ascii="Times New Roman" w:hAnsi="Times New Roman" w:cs="Times New Roman"/>
        </w:rPr>
      </w:pPr>
      <w:r w:rsidRPr="002A27BE">
        <w:rPr>
          <w:rFonts w:ascii="Times New Roman" w:hAnsi="Times New Roman" w:cs="Times New Roman"/>
        </w:rPr>
        <w:sym w:font="Symbol" w:char="F0B7"/>
      </w:r>
      <w:r w:rsidRPr="002A27BE">
        <w:rPr>
          <w:rFonts w:ascii="Times New Roman" w:hAnsi="Times New Roman" w:cs="Times New Roman"/>
        </w:rPr>
        <w:t xml:space="preserve"> dopuszczalny poziom substancji w powietrzu,</w:t>
      </w:r>
    </w:p>
    <w:p w14:paraId="1226CFA2" w14:textId="77777777" w:rsidR="00AD5D62" w:rsidRDefault="002A27BE" w:rsidP="00AD5D62">
      <w:pPr>
        <w:spacing w:after="0" w:line="360" w:lineRule="auto"/>
        <w:jc w:val="both"/>
        <w:rPr>
          <w:rFonts w:ascii="Times New Roman" w:hAnsi="Times New Roman" w:cs="Times New Roman"/>
        </w:rPr>
      </w:pPr>
      <w:r w:rsidRPr="002A27BE">
        <w:rPr>
          <w:rFonts w:ascii="Times New Roman" w:hAnsi="Times New Roman" w:cs="Times New Roman"/>
        </w:rPr>
        <w:sym w:font="Symbol" w:char="F0B7"/>
      </w:r>
      <w:r w:rsidRPr="002A27BE">
        <w:rPr>
          <w:rFonts w:ascii="Times New Roman" w:hAnsi="Times New Roman" w:cs="Times New Roman"/>
        </w:rPr>
        <w:t xml:space="preserve"> poziom docelowy,</w:t>
      </w:r>
    </w:p>
    <w:p w14:paraId="10D5567C" w14:textId="77777777" w:rsidR="00AD5D62" w:rsidRDefault="002A27BE" w:rsidP="00AD5D62">
      <w:pPr>
        <w:spacing w:after="0" w:line="360" w:lineRule="auto"/>
        <w:jc w:val="both"/>
        <w:rPr>
          <w:rFonts w:ascii="Times New Roman" w:hAnsi="Times New Roman" w:cs="Times New Roman"/>
        </w:rPr>
      </w:pPr>
      <w:r w:rsidRPr="002A27BE">
        <w:rPr>
          <w:rFonts w:ascii="Times New Roman" w:hAnsi="Times New Roman" w:cs="Times New Roman"/>
        </w:rPr>
        <w:lastRenderedPageBreak/>
        <w:sym w:font="Symbol" w:char="F0B7"/>
      </w:r>
      <w:r w:rsidRPr="002A27BE">
        <w:rPr>
          <w:rFonts w:ascii="Times New Roman" w:hAnsi="Times New Roman" w:cs="Times New Roman"/>
        </w:rPr>
        <w:t xml:space="preserve"> i poziom celu długoterminowego.</w:t>
      </w:r>
    </w:p>
    <w:p w14:paraId="25A16106" w14:textId="77777777" w:rsidR="00CC7560" w:rsidRDefault="002A27BE" w:rsidP="00CC7560">
      <w:pPr>
        <w:spacing w:after="0" w:line="360" w:lineRule="auto"/>
        <w:jc w:val="both"/>
        <w:rPr>
          <w:rFonts w:ascii="Times New Roman" w:hAnsi="Times New Roman" w:cs="Times New Roman"/>
        </w:rPr>
      </w:pPr>
      <w:r w:rsidRPr="002A27BE">
        <w:rPr>
          <w:rFonts w:ascii="Times New Roman" w:hAnsi="Times New Roman" w:cs="Times New Roman"/>
        </w:rPr>
        <w:t>Klasyfikację według parametrów dokonuje się dla każdej substancji oddzielnie,</w:t>
      </w:r>
      <w:r w:rsidRPr="002A27BE">
        <w:rPr>
          <w:rFonts w:ascii="Times New Roman" w:hAnsi="Times New Roman" w:cs="Times New Roman"/>
        </w:rPr>
        <w:br/>
        <w:t>z uwzględnieniem różnych czasów uśredniania stężeń. Wynikiem oceny jest zaliczenie strefy</w:t>
      </w:r>
      <w:r w:rsidRPr="002A27BE">
        <w:rPr>
          <w:rFonts w:ascii="Times New Roman" w:hAnsi="Times New Roman" w:cs="Times New Roman"/>
        </w:rPr>
        <w:br/>
        <w:t>do poszczególnej klasy, pod kątem kryteriów dla ochrony zdrowia jaki kryteriów dla ochrony</w:t>
      </w:r>
      <w:r w:rsidRPr="002A27BE">
        <w:rPr>
          <w:rFonts w:ascii="Times New Roman" w:hAnsi="Times New Roman" w:cs="Times New Roman"/>
        </w:rPr>
        <w:br/>
        <w:t>roślin.</w:t>
      </w:r>
      <w:r w:rsidRPr="002A27BE">
        <w:rPr>
          <w:rFonts w:ascii="Times New Roman" w:hAnsi="Times New Roman" w:cs="Times New Roman"/>
        </w:rPr>
        <w:br/>
        <w:t>W klasyfikacji podstawowej strefę zalicza się do jednej z klas:</w:t>
      </w:r>
    </w:p>
    <w:p w14:paraId="516D8454" w14:textId="68F54D3F" w:rsidR="00CC7560" w:rsidRDefault="002A27BE" w:rsidP="00CC7560">
      <w:pPr>
        <w:spacing w:after="0" w:line="360" w:lineRule="auto"/>
        <w:jc w:val="both"/>
        <w:rPr>
          <w:rFonts w:ascii="Times New Roman" w:hAnsi="Times New Roman" w:cs="Times New Roman"/>
        </w:rPr>
      </w:pPr>
      <w:r w:rsidRPr="002A27BE">
        <w:rPr>
          <w:rFonts w:ascii="Times New Roman" w:hAnsi="Times New Roman" w:cs="Times New Roman"/>
        </w:rPr>
        <w:sym w:font="Symbol" w:char="F0B7"/>
      </w:r>
      <w:r w:rsidRPr="002A27BE">
        <w:rPr>
          <w:rFonts w:ascii="Times New Roman" w:hAnsi="Times New Roman" w:cs="Times New Roman"/>
        </w:rPr>
        <w:t xml:space="preserve"> do klasy A – jeżeli stężenia zanieczyszczeń na terenie strefy nie przekraczają</w:t>
      </w:r>
      <w:r w:rsidR="00CC7560">
        <w:rPr>
          <w:rFonts w:ascii="Times New Roman" w:hAnsi="Times New Roman" w:cs="Times New Roman"/>
        </w:rPr>
        <w:t xml:space="preserve"> </w:t>
      </w:r>
      <w:r w:rsidRPr="002A27BE">
        <w:rPr>
          <w:rFonts w:ascii="Times New Roman" w:hAnsi="Times New Roman" w:cs="Times New Roman"/>
        </w:rPr>
        <w:t>odpowiednio poziomów dopuszczalnych i poziomów docelowych,</w:t>
      </w:r>
    </w:p>
    <w:p w14:paraId="48FB717C" w14:textId="7FA24624" w:rsidR="005F46CD" w:rsidRDefault="002A27BE" w:rsidP="00CC7560">
      <w:pPr>
        <w:spacing w:after="0" w:line="360" w:lineRule="auto"/>
        <w:jc w:val="both"/>
        <w:rPr>
          <w:rFonts w:ascii="Times New Roman" w:hAnsi="Times New Roman" w:cs="Times New Roman"/>
        </w:rPr>
      </w:pPr>
      <w:r w:rsidRPr="002A27BE">
        <w:rPr>
          <w:rFonts w:ascii="Times New Roman" w:hAnsi="Times New Roman" w:cs="Times New Roman"/>
        </w:rPr>
        <w:sym w:font="Symbol" w:char="F0B7"/>
      </w:r>
      <w:r w:rsidRPr="002A27BE">
        <w:rPr>
          <w:rFonts w:ascii="Times New Roman" w:hAnsi="Times New Roman" w:cs="Times New Roman"/>
        </w:rPr>
        <w:t xml:space="preserve"> do klasy C – jeżeli stężenia zanieczyszczeń na terenie strefy przekraczają poziomy</w:t>
      </w:r>
      <w:r w:rsidR="00CC7560">
        <w:rPr>
          <w:rFonts w:ascii="Times New Roman" w:hAnsi="Times New Roman" w:cs="Times New Roman"/>
        </w:rPr>
        <w:t xml:space="preserve"> </w:t>
      </w:r>
      <w:r w:rsidRPr="002A27BE">
        <w:rPr>
          <w:rFonts w:ascii="Times New Roman" w:hAnsi="Times New Roman" w:cs="Times New Roman"/>
        </w:rPr>
        <w:t>dopuszczalne lub poziomy docelowe.</w:t>
      </w:r>
    </w:p>
    <w:p w14:paraId="3F020D35" w14:textId="4B084A20" w:rsidR="00AD5D62" w:rsidRPr="001D09BB" w:rsidRDefault="00AD5D62" w:rsidP="00AD5D62">
      <w:pPr>
        <w:pStyle w:val="Legenda"/>
        <w:rPr>
          <w:rFonts w:ascii="Times New Roman" w:hAnsi="Times New Roman" w:cs="Times New Roman"/>
        </w:rPr>
      </w:pPr>
      <w:bookmarkStart w:id="25" w:name="_Toc95340912"/>
      <w:r>
        <w:t xml:space="preserve">Tabela </w:t>
      </w:r>
      <w:r>
        <w:fldChar w:fldCharType="begin"/>
      </w:r>
      <w:r>
        <w:instrText xml:space="preserve"> SEQ Tabela \* ARABIC </w:instrText>
      </w:r>
      <w:r>
        <w:fldChar w:fldCharType="separate"/>
      </w:r>
      <w:r w:rsidR="0018222C">
        <w:t>1</w:t>
      </w:r>
      <w:r>
        <w:fldChar w:fldCharType="end"/>
      </w:r>
      <w:r w:rsidR="00C72AC4">
        <w:t>.</w:t>
      </w:r>
      <w:r>
        <w:t xml:space="preserve"> Klasy stref dla poszczególnych zanieczyszczeń uzyskane w ocenie rocznej dokonanej z uwzględnieniem kryteriów ustanowionych w celu ochrony zdrowia</w:t>
      </w:r>
      <w:bookmarkEnd w:id="25"/>
    </w:p>
    <w:p w14:paraId="63988732" w14:textId="112908E8" w:rsidR="001D09BB" w:rsidRDefault="00AD5D62" w:rsidP="004B5F57">
      <w:pPr>
        <w:spacing w:line="360" w:lineRule="auto"/>
        <w:jc w:val="both"/>
        <w:rPr>
          <w:rFonts w:ascii="Times New Roman" w:hAnsi="Times New Roman" w:cs="Times New Roman"/>
        </w:rPr>
      </w:pPr>
      <w:r w:rsidRPr="00AD5D62">
        <w:rPr>
          <w:rFonts w:ascii="Times New Roman" w:hAnsi="Times New Roman" w:cs="Times New Roman"/>
          <w:lang w:eastAsia="pl-PL"/>
        </w:rPr>
        <w:drawing>
          <wp:inline distT="0" distB="0" distL="0" distR="0" wp14:anchorId="54251774" wp14:editId="2E01ABD0">
            <wp:extent cx="5753903" cy="962159"/>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903" cy="962159"/>
                    </a:xfrm>
                    <a:prstGeom prst="rect">
                      <a:avLst/>
                    </a:prstGeom>
                  </pic:spPr>
                </pic:pic>
              </a:graphicData>
            </a:graphic>
          </wp:inline>
        </w:drawing>
      </w:r>
    </w:p>
    <w:p w14:paraId="5B07C6CC" w14:textId="63639E6C" w:rsidR="009A62B6" w:rsidRPr="00AD5D62" w:rsidRDefault="009A62B6" w:rsidP="00AD5D62">
      <w:pPr>
        <w:spacing w:after="0" w:line="360" w:lineRule="auto"/>
        <w:jc w:val="both"/>
        <w:rPr>
          <w:rFonts w:ascii="Times New Roman" w:hAnsi="Times New Roman" w:cs="Times New Roman"/>
          <w:sz w:val="20"/>
          <w:szCs w:val="20"/>
        </w:rPr>
      </w:pPr>
      <w:r w:rsidRPr="00AD5D62">
        <w:rPr>
          <w:rFonts w:ascii="Times New Roman" w:hAnsi="Times New Roman" w:cs="Times New Roman"/>
          <w:sz w:val="20"/>
          <w:szCs w:val="20"/>
        </w:rPr>
        <w:t>Źródło: Roczna ocena jakości powietrza w województwie wielkopolskim za rok 2020</w:t>
      </w:r>
      <w:r w:rsidR="0085548D" w:rsidRPr="00AD5D62">
        <w:rPr>
          <w:rFonts w:ascii="Times New Roman" w:hAnsi="Times New Roman" w:cs="Times New Roman"/>
          <w:sz w:val="20"/>
          <w:szCs w:val="20"/>
        </w:rPr>
        <w:t>.</w:t>
      </w:r>
    </w:p>
    <w:p w14:paraId="2B49FD9A" w14:textId="31BBD073" w:rsidR="00BC661F" w:rsidRPr="00F00128" w:rsidRDefault="000E2ADF" w:rsidP="0080553B">
      <w:pPr>
        <w:spacing w:after="0" w:line="360" w:lineRule="auto"/>
        <w:jc w:val="both"/>
        <w:rPr>
          <w:rFonts w:ascii="Times New Roman" w:hAnsi="Times New Roman" w:cs="Times New Roman"/>
          <w:lang w:eastAsia="pl-PL"/>
        </w:rPr>
      </w:pPr>
      <w:r w:rsidRPr="000E2ADF">
        <w:rPr>
          <w:rFonts w:ascii="Times New Roman" w:hAnsi="Times New Roman" w:cs="Times New Roman"/>
          <w:lang w:eastAsia="pl-PL"/>
        </w:rPr>
        <w:t>Ze względu na przekroczenie dopuszczalnego poziomu pyłu PM10, PM2,5 obszar</w:t>
      </w:r>
      <w:r w:rsidRPr="000E2ADF">
        <w:rPr>
          <w:rFonts w:ascii="Times New Roman" w:hAnsi="Times New Roman" w:cs="Times New Roman"/>
          <w:lang w:eastAsia="pl-PL"/>
        </w:rPr>
        <w:br/>
        <w:t>gminy Nowe Miasto nad Wartą (strefa wielkopolska) przypisano do klasy C. Przekroczenia</w:t>
      </w:r>
      <w:r w:rsidRPr="000E2ADF">
        <w:rPr>
          <w:rFonts w:ascii="Times New Roman" w:hAnsi="Times New Roman" w:cs="Times New Roman"/>
          <w:lang w:eastAsia="pl-PL"/>
        </w:rPr>
        <w:br/>
        <w:t>dopuszczalnego poziomu pyłów notowane w rocznej serii pomiarowej wykazują wyraźną</w:t>
      </w:r>
      <w:r w:rsidRPr="000E2ADF">
        <w:rPr>
          <w:rFonts w:ascii="Times New Roman" w:hAnsi="Times New Roman" w:cs="Times New Roman"/>
          <w:lang w:eastAsia="pl-PL"/>
        </w:rPr>
        <w:br/>
        <w:t>sezonową zmienność. Powodem przekroczeń w sezonie grzewczym jest niska emisja</w:t>
      </w:r>
      <w:r w:rsidRPr="000E2ADF">
        <w:rPr>
          <w:rFonts w:ascii="Times New Roman" w:hAnsi="Times New Roman" w:cs="Times New Roman"/>
          <w:lang w:eastAsia="pl-PL"/>
        </w:rPr>
        <w:br/>
        <w:t>z sektora komunalno-bytowego. Teren gminy zaliczono również do klasy C – ze względu</w:t>
      </w:r>
      <w:r w:rsidRPr="000E2ADF">
        <w:rPr>
          <w:rFonts w:ascii="Times New Roman" w:hAnsi="Times New Roman" w:cs="Times New Roman"/>
          <w:lang w:eastAsia="pl-PL"/>
        </w:rPr>
        <w:br/>
        <w:t>na przekroczenia poziomu docelowego dla benzo(a)pirenu</w:t>
      </w:r>
    </w:p>
    <w:p w14:paraId="28A35898" w14:textId="03F296BC" w:rsidR="00BF73ED" w:rsidRPr="0080553B" w:rsidRDefault="00F16280"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26" w:name="_Toc99534531"/>
      <w:r w:rsidRPr="00F00128">
        <w:rPr>
          <w:rFonts w:ascii="Times New Roman" w:hAnsi="Times New Roman" w:cs="Times New Roman"/>
          <w:b/>
          <w:bCs/>
          <w:color w:val="auto"/>
          <w:sz w:val="22"/>
          <w:szCs w:val="22"/>
        </w:rPr>
        <w:t>Identyfikacja obszarów problemowych</w:t>
      </w:r>
      <w:bookmarkEnd w:id="26"/>
    </w:p>
    <w:p w14:paraId="1D8A911E" w14:textId="1F0E4741" w:rsidR="00F16280" w:rsidRPr="00F00128" w:rsidRDefault="00F16280" w:rsidP="0080553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Dla gminy </w:t>
      </w:r>
      <w:r w:rsidR="000E2ADF" w:rsidRPr="000E2ADF">
        <w:rPr>
          <w:rFonts w:ascii="Times New Roman" w:hAnsi="Times New Roman" w:cs="Times New Roman"/>
          <w:noProof w:val="0"/>
        </w:rPr>
        <w:t xml:space="preserve">Nowe Miasto nad Wartą </w:t>
      </w:r>
      <w:r w:rsidRPr="00F00128">
        <w:rPr>
          <w:rFonts w:ascii="Times New Roman" w:hAnsi="Times New Roman" w:cs="Times New Roman"/>
          <w:noProof w:val="0"/>
        </w:rPr>
        <w:t xml:space="preserve">oraz w odniesieniu do Planu Gospodarki Niskoemisyjnej obszarami szczególnie problemowymi są: </w:t>
      </w:r>
    </w:p>
    <w:p w14:paraId="67EDF3D4" w14:textId="77777777" w:rsidR="00F16280" w:rsidRPr="00F00128" w:rsidRDefault="00F16280" w:rsidP="00A95153">
      <w:pPr>
        <w:numPr>
          <w:ilvl w:val="0"/>
          <w:numId w:val="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emisja substancji szkodliwych z budynków mieszkalnych – na terenie gminy domy i budynki wielorodzinne są zasilane z indywidualnych kotłowni na paliwo stałe (przy czym często stosuje się paliwo złej jakości); jedynie niewielka część budynków korzysta z sieci ciepłowniczej; </w:t>
      </w:r>
    </w:p>
    <w:p w14:paraId="2EAFF43E" w14:textId="6FECFDD3" w:rsidR="00F16280" w:rsidRPr="00F00128" w:rsidRDefault="00F16280" w:rsidP="00A95153">
      <w:pPr>
        <w:numPr>
          <w:ilvl w:val="0"/>
          <w:numId w:val="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emisja z transportu – podobnie jak w wielu innych gminach, liczba pojazdów zarejestrowanych na terenie gminy dynamicznie rośnie; zarejestrowane są pojazdy samochodowe z silnikami </w:t>
      </w:r>
      <w:r w:rsidR="0080553B">
        <w:rPr>
          <w:rFonts w:ascii="Times New Roman" w:hAnsi="Times New Roman" w:cs="Times New Roman"/>
          <w:noProof w:val="0"/>
        </w:rPr>
        <w:t xml:space="preserve">                   </w:t>
      </w:r>
      <w:r w:rsidRPr="00F00128">
        <w:rPr>
          <w:rFonts w:ascii="Times New Roman" w:hAnsi="Times New Roman" w:cs="Times New Roman"/>
          <w:noProof w:val="0"/>
        </w:rPr>
        <w:t xml:space="preserve">o przestarzałej konstrukcji, emitującymi znaczącą ilość substancji szkodliwych; </w:t>
      </w:r>
    </w:p>
    <w:p w14:paraId="2F39BB67" w14:textId="77777777" w:rsidR="00F16280" w:rsidRPr="00F00128" w:rsidRDefault="00F16280" w:rsidP="00A95153">
      <w:pPr>
        <w:numPr>
          <w:ilvl w:val="0"/>
          <w:numId w:val="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brak termomodernizacji wszystkich budynków użyteczności publicznej oraz brak wykorzystania odnawialnych źródeł energii w zasobach komunalnych; </w:t>
      </w:r>
    </w:p>
    <w:p w14:paraId="5BECF7CF" w14:textId="21E77E39" w:rsidR="00BF73ED" w:rsidRPr="0080553B" w:rsidRDefault="00F16280" w:rsidP="006A184D">
      <w:pPr>
        <w:numPr>
          <w:ilvl w:val="0"/>
          <w:numId w:val="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 xml:space="preserve">daleka od optymalnej sieci ścieżek rowerowych, które mogą częściowo zmniejszyć zapotrzebowanie na transport samochodowy. </w:t>
      </w:r>
    </w:p>
    <w:p w14:paraId="658CC2C9" w14:textId="354AFAE3" w:rsidR="00BF73ED" w:rsidRPr="0080553B" w:rsidRDefault="00BF73ED"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27" w:name="_Toc99534532"/>
      <w:r w:rsidRPr="00F00128">
        <w:rPr>
          <w:rFonts w:ascii="Times New Roman" w:hAnsi="Times New Roman" w:cs="Times New Roman"/>
          <w:b/>
          <w:bCs/>
          <w:color w:val="auto"/>
          <w:sz w:val="22"/>
          <w:szCs w:val="22"/>
        </w:rPr>
        <w:t>Aspekty organizacyjne i finansowe</w:t>
      </w:r>
      <w:bookmarkEnd w:id="27"/>
      <w:r w:rsidRPr="00F00128">
        <w:rPr>
          <w:rFonts w:ascii="Times New Roman" w:hAnsi="Times New Roman" w:cs="Times New Roman"/>
          <w:b/>
          <w:bCs/>
          <w:color w:val="auto"/>
          <w:sz w:val="22"/>
          <w:szCs w:val="22"/>
        </w:rPr>
        <w:t xml:space="preserve"> </w:t>
      </w:r>
    </w:p>
    <w:p w14:paraId="64198849" w14:textId="4BC81864" w:rsidR="00BF73ED" w:rsidRPr="00F00128" w:rsidRDefault="00BF73ED" w:rsidP="0080553B">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Za realizację przyjętego Planu Gospodarki Niskoemisyjnej odpowiada </w:t>
      </w:r>
      <w:r w:rsidR="00DC2AC7">
        <w:rPr>
          <w:rFonts w:ascii="Times New Roman" w:hAnsi="Times New Roman" w:cs="Times New Roman"/>
          <w:lang w:eastAsia="pl-PL"/>
        </w:rPr>
        <w:t>Wójt</w:t>
      </w:r>
      <w:r w:rsidR="00885B30" w:rsidRPr="00F00128">
        <w:rPr>
          <w:rFonts w:ascii="Times New Roman" w:hAnsi="Times New Roman" w:cs="Times New Roman"/>
          <w:lang w:eastAsia="pl-PL"/>
        </w:rPr>
        <w:t xml:space="preserve"> </w:t>
      </w:r>
      <w:r w:rsidRPr="00F00128">
        <w:rPr>
          <w:rFonts w:ascii="Times New Roman" w:hAnsi="Times New Roman" w:cs="Times New Roman"/>
          <w:lang w:eastAsia="pl-PL"/>
        </w:rPr>
        <w:t>Gminy</w:t>
      </w:r>
      <w:r w:rsidR="003A5147">
        <w:rPr>
          <w:rFonts w:ascii="Times New Roman" w:hAnsi="Times New Roman" w:cs="Times New Roman"/>
          <w:lang w:eastAsia="pl-PL"/>
        </w:rPr>
        <w:t xml:space="preserve"> </w:t>
      </w:r>
      <w:r w:rsidR="00DC2AC7">
        <w:rPr>
          <w:rFonts w:ascii="Times New Roman" w:hAnsi="Times New Roman" w:cs="Times New Roman"/>
          <w:lang w:eastAsia="pl-PL"/>
        </w:rPr>
        <w:t>Nowe Miasto nad Wartą</w:t>
      </w:r>
      <w:r w:rsidRPr="00F00128">
        <w:rPr>
          <w:rFonts w:ascii="Times New Roman" w:hAnsi="Times New Roman" w:cs="Times New Roman"/>
          <w:lang w:eastAsia="pl-PL"/>
        </w:rPr>
        <w:t xml:space="preserve">. Wdrażanie działań zapisanych w Planie, monitoring osiągania przyjętych celów i wskaźników prowadzone będą przez pracowników Urzędu Gminy </w:t>
      </w:r>
      <w:r w:rsidR="00DC2AC7">
        <w:rPr>
          <w:rFonts w:ascii="Times New Roman" w:hAnsi="Times New Roman" w:cs="Times New Roman"/>
          <w:lang w:eastAsia="pl-PL"/>
        </w:rPr>
        <w:t>Nowe Miasto nad Wartą</w:t>
      </w:r>
      <w:r w:rsidRPr="00F00128">
        <w:rPr>
          <w:rFonts w:ascii="Times New Roman" w:hAnsi="Times New Roman" w:cs="Times New Roman"/>
          <w:lang w:eastAsia="pl-PL"/>
        </w:rPr>
        <w:t xml:space="preserve">. </w:t>
      </w:r>
    </w:p>
    <w:p w14:paraId="428E4E9B" w14:textId="26F9620C" w:rsidR="00BF73ED" w:rsidRPr="00F00128" w:rsidRDefault="00BF73ED" w:rsidP="003C67FE">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Realizacja niektórych z planowanych działać będzie pośrednio zależna od Urzędu Gminy, ponieważ działania te podejmowane będą przez podmioty zewnętrzne oraz mieszkańców. Gmina </w:t>
      </w:r>
      <w:r w:rsidR="00DC2AC7" w:rsidRPr="00DC2AC7">
        <w:rPr>
          <w:rFonts w:ascii="Times New Roman" w:hAnsi="Times New Roman" w:cs="Times New Roman"/>
          <w:lang w:eastAsia="pl-PL"/>
        </w:rPr>
        <w:t>Nowe Mi</w:t>
      </w:r>
      <w:r w:rsidR="00DC2AC7">
        <w:rPr>
          <w:rFonts w:ascii="Times New Roman" w:hAnsi="Times New Roman" w:cs="Times New Roman"/>
          <w:lang w:eastAsia="pl-PL"/>
        </w:rPr>
        <w:t>a</w:t>
      </w:r>
      <w:r w:rsidR="00DC2AC7" w:rsidRPr="00DC2AC7">
        <w:rPr>
          <w:rFonts w:ascii="Times New Roman" w:hAnsi="Times New Roman" w:cs="Times New Roman"/>
          <w:lang w:eastAsia="pl-PL"/>
        </w:rPr>
        <w:t xml:space="preserve">sto nad Wartą </w:t>
      </w:r>
      <w:r w:rsidRPr="00F00128">
        <w:rPr>
          <w:rFonts w:ascii="Times New Roman" w:hAnsi="Times New Roman" w:cs="Times New Roman"/>
          <w:lang w:eastAsia="pl-PL"/>
        </w:rPr>
        <w:t>będzie mogła jedynie zachęcać ww. podmioty do osiągnięcia wyznaczonych celów w sposób finansowy (dofinansowanie pożądanych działań, nagrody) oraz poprzez informację i promocję. Pośredni wpływ gminy wyraźnie zaznaczony w zestawieniu planowanych działań.</w:t>
      </w:r>
    </w:p>
    <w:p w14:paraId="686A7456" w14:textId="0ED7E940" w:rsidR="00BF73ED" w:rsidRPr="00F00128" w:rsidRDefault="00BF73ED" w:rsidP="003C67FE">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W ramach wdrożenia Planu Gospodarki Niskoemisyjnej Urząd</w:t>
      </w:r>
      <w:r w:rsidR="00DC2AC7" w:rsidRPr="00DC2AC7">
        <w:rPr>
          <w:rFonts w:ascii="Times New Roman" w:hAnsi="Times New Roman" w:cs="Times New Roman"/>
          <w:lang w:eastAsia="pl-PL"/>
        </w:rPr>
        <w:t xml:space="preserve"> Gminy Nowe Mi</w:t>
      </w:r>
      <w:r w:rsidR="00DC2AC7">
        <w:rPr>
          <w:rFonts w:ascii="Times New Roman" w:hAnsi="Times New Roman" w:cs="Times New Roman"/>
          <w:lang w:eastAsia="pl-PL"/>
        </w:rPr>
        <w:t>a</w:t>
      </w:r>
      <w:r w:rsidR="00DC2AC7" w:rsidRPr="00DC2AC7">
        <w:rPr>
          <w:rFonts w:ascii="Times New Roman" w:hAnsi="Times New Roman" w:cs="Times New Roman"/>
          <w:lang w:eastAsia="pl-PL"/>
        </w:rPr>
        <w:t>sto nad Wartą</w:t>
      </w:r>
      <w:r w:rsidRPr="00F00128">
        <w:rPr>
          <w:rFonts w:ascii="Times New Roman" w:hAnsi="Times New Roman" w:cs="Times New Roman"/>
          <w:lang w:eastAsia="pl-PL"/>
        </w:rPr>
        <w:t xml:space="preserve"> stworzy system ewidencji przedsięwzię</w:t>
      </w:r>
      <w:r w:rsidR="00EC3450" w:rsidRPr="00F00128">
        <w:rPr>
          <w:rFonts w:ascii="Times New Roman" w:hAnsi="Times New Roman" w:cs="Times New Roman"/>
          <w:lang w:eastAsia="pl-PL"/>
        </w:rPr>
        <w:t>ć</w:t>
      </w:r>
      <w:r w:rsidRPr="00F00128">
        <w:rPr>
          <w:rFonts w:ascii="Times New Roman" w:hAnsi="Times New Roman" w:cs="Times New Roman"/>
          <w:lang w:eastAsia="pl-PL"/>
        </w:rPr>
        <w:t xml:space="preserve"> inwestycyjnych zgodnych z Planem Gospodarki Niskoemisyjnej. System ten będzie zawiera</w:t>
      </w:r>
      <w:r w:rsidR="00EC3450" w:rsidRPr="00F00128">
        <w:rPr>
          <w:rFonts w:ascii="Times New Roman" w:hAnsi="Times New Roman" w:cs="Times New Roman"/>
          <w:lang w:eastAsia="pl-PL"/>
        </w:rPr>
        <w:t>ć</w:t>
      </w:r>
      <w:r w:rsidRPr="00F00128">
        <w:rPr>
          <w:rFonts w:ascii="Times New Roman" w:hAnsi="Times New Roman" w:cs="Times New Roman"/>
          <w:lang w:eastAsia="pl-PL"/>
        </w:rPr>
        <w:t xml:space="preserve"> takie informacje o inwestycjach zgodnych z PGN, jak: </w:t>
      </w:r>
    </w:p>
    <w:p w14:paraId="56FDF3E3" w14:textId="77777777" w:rsidR="00BF73ED" w:rsidRPr="00F00128" w:rsidRDefault="00BF73ED" w:rsidP="00A95153">
      <w:pPr>
        <w:numPr>
          <w:ilvl w:val="0"/>
          <w:numId w:val="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nazwa inwestycji; </w:t>
      </w:r>
    </w:p>
    <w:p w14:paraId="678233D6" w14:textId="77777777" w:rsidR="00BF73ED" w:rsidRPr="00F00128" w:rsidRDefault="00BF73ED" w:rsidP="00A95153">
      <w:pPr>
        <w:numPr>
          <w:ilvl w:val="0"/>
          <w:numId w:val="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krótka charakterystyka inwestycji; </w:t>
      </w:r>
    </w:p>
    <w:p w14:paraId="090B99EC" w14:textId="77777777" w:rsidR="00BF73ED" w:rsidRPr="00F00128" w:rsidRDefault="00BF73ED" w:rsidP="00A95153">
      <w:pPr>
        <w:numPr>
          <w:ilvl w:val="0"/>
          <w:numId w:val="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lokalizacja przedsięwzięcia; </w:t>
      </w:r>
    </w:p>
    <w:p w14:paraId="1D1CABE8" w14:textId="77777777" w:rsidR="00BF73ED" w:rsidRPr="00F00128" w:rsidRDefault="00BF73ED" w:rsidP="00A95153">
      <w:pPr>
        <w:numPr>
          <w:ilvl w:val="0"/>
          <w:numId w:val="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podmiot odpowiedzialny za realizację inwestycji; </w:t>
      </w:r>
    </w:p>
    <w:p w14:paraId="6FFBAD75" w14:textId="77777777" w:rsidR="00BF73ED" w:rsidRPr="00F00128" w:rsidRDefault="00BF73ED" w:rsidP="00A95153">
      <w:pPr>
        <w:numPr>
          <w:ilvl w:val="0"/>
          <w:numId w:val="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nakłady inwestycyjne, harmonogram realizacji przedsięwzięcia; </w:t>
      </w:r>
    </w:p>
    <w:p w14:paraId="4AC07A24" w14:textId="69723EFA" w:rsidR="00BF73ED" w:rsidRPr="00CD7BEA" w:rsidRDefault="00BF73ED" w:rsidP="003C67FE">
      <w:pPr>
        <w:numPr>
          <w:ilvl w:val="0"/>
          <w:numId w:val="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planowany efekt ekologiczny – planowana do uzyskania redukcja emisji gazów cieplarnianych wyrażona w Mg CO2. </w:t>
      </w:r>
    </w:p>
    <w:p w14:paraId="551A8AB2" w14:textId="1E6D7FFB" w:rsidR="00BF73ED" w:rsidRPr="00F00128" w:rsidRDefault="00BF73ED" w:rsidP="003C67FE">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Podmiotem odpowiedzialnym za ewidencję przedsięwzię</w:t>
      </w:r>
      <w:r w:rsidR="00EC3450" w:rsidRPr="00F00128">
        <w:rPr>
          <w:rFonts w:ascii="Times New Roman" w:hAnsi="Times New Roman" w:cs="Times New Roman"/>
          <w:lang w:eastAsia="pl-PL"/>
        </w:rPr>
        <w:t>ć</w:t>
      </w:r>
      <w:r w:rsidRPr="00F00128">
        <w:rPr>
          <w:rFonts w:ascii="Times New Roman" w:hAnsi="Times New Roman" w:cs="Times New Roman"/>
          <w:lang w:eastAsia="pl-PL"/>
        </w:rPr>
        <w:t xml:space="preserve"> zgodnych z PGN będzie</w:t>
      </w:r>
      <w:r w:rsidR="00DC2AC7" w:rsidRPr="00DC2AC7">
        <w:rPr>
          <w:rFonts w:ascii="Times New Roman" w:hAnsi="Times New Roman" w:cs="Times New Roman"/>
          <w:lang w:eastAsia="pl-PL"/>
        </w:rPr>
        <w:t xml:space="preserve"> Urz</w:t>
      </w:r>
      <w:r w:rsidR="00320D88">
        <w:rPr>
          <w:rFonts w:ascii="Times New Roman" w:hAnsi="Times New Roman" w:cs="Times New Roman"/>
          <w:lang w:eastAsia="pl-PL"/>
        </w:rPr>
        <w:t>ą</w:t>
      </w:r>
      <w:r w:rsidR="00DC2AC7" w:rsidRPr="00DC2AC7">
        <w:rPr>
          <w:rFonts w:ascii="Times New Roman" w:hAnsi="Times New Roman" w:cs="Times New Roman"/>
          <w:lang w:eastAsia="pl-PL"/>
        </w:rPr>
        <w:t>d Gminy Nowe Mi</w:t>
      </w:r>
      <w:r w:rsidR="00DC2AC7">
        <w:rPr>
          <w:rFonts w:ascii="Times New Roman" w:hAnsi="Times New Roman" w:cs="Times New Roman"/>
          <w:lang w:eastAsia="pl-PL"/>
        </w:rPr>
        <w:t>a</w:t>
      </w:r>
      <w:r w:rsidR="00DC2AC7" w:rsidRPr="00DC2AC7">
        <w:rPr>
          <w:rFonts w:ascii="Times New Roman" w:hAnsi="Times New Roman" w:cs="Times New Roman"/>
          <w:lang w:eastAsia="pl-PL"/>
        </w:rPr>
        <w:t>sto nad Wartą</w:t>
      </w:r>
      <w:r w:rsidR="009C4A4D" w:rsidRPr="00F00128">
        <w:rPr>
          <w:rFonts w:ascii="Times New Roman" w:hAnsi="Times New Roman" w:cs="Times New Roman"/>
          <w:lang w:eastAsia="pl-PL"/>
        </w:rPr>
        <w:t>, a i</w:t>
      </w:r>
      <w:r w:rsidRPr="00F00128">
        <w:rPr>
          <w:rFonts w:ascii="Times New Roman" w:hAnsi="Times New Roman" w:cs="Times New Roman"/>
          <w:lang w:eastAsia="pl-PL"/>
        </w:rPr>
        <w:t>nformacje o projektach zgodnych z PGN będą ewidencjonowane na wniosek zainteresowanych podmiotów w sposób zgodny z polityką Gminy</w:t>
      </w:r>
      <w:r w:rsidR="00DC2AC7" w:rsidRPr="00DC2AC7">
        <w:t xml:space="preserve"> </w:t>
      </w:r>
      <w:r w:rsidR="00DC2AC7" w:rsidRPr="00DC2AC7">
        <w:rPr>
          <w:rFonts w:ascii="Times New Roman" w:hAnsi="Times New Roman" w:cs="Times New Roman"/>
          <w:lang w:eastAsia="pl-PL"/>
        </w:rPr>
        <w:t>Nowe Mi</w:t>
      </w:r>
      <w:r w:rsidR="00DC2AC7">
        <w:rPr>
          <w:rFonts w:ascii="Times New Roman" w:hAnsi="Times New Roman" w:cs="Times New Roman"/>
          <w:lang w:eastAsia="pl-PL"/>
        </w:rPr>
        <w:t>a</w:t>
      </w:r>
      <w:r w:rsidR="00DC2AC7" w:rsidRPr="00DC2AC7">
        <w:rPr>
          <w:rFonts w:ascii="Times New Roman" w:hAnsi="Times New Roman" w:cs="Times New Roman"/>
          <w:lang w:eastAsia="pl-PL"/>
        </w:rPr>
        <w:t>sto nad Wartą</w:t>
      </w:r>
      <w:r w:rsidRPr="00F00128">
        <w:rPr>
          <w:rFonts w:ascii="Times New Roman" w:hAnsi="Times New Roman" w:cs="Times New Roman"/>
          <w:lang w:eastAsia="pl-PL"/>
        </w:rPr>
        <w:t xml:space="preserve"> w zakresie przechowywania i udostępniania informacji o podmiotach zewnętrznych. Każde przedsięwzięcie będzie musiało spełnia</w:t>
      </w:r>
      <w:r w:rsidR="00EC3450" w:rsidRPr="00F00128">
        <w:rPr>
          <w:rFonts w:ascii="Times New Roman" w:hAnsi="Times New Roman" w:cs="Times New Roman"/>
          <w:lang w:eastAsia="pl-PL"/>
        </w:rPr>
        <w:t xml:space="preserve">ć </w:t>
      </w:r>
      <w:r w:rsidRPr="00F00128">
        <w:rPr>
          <w:rFonts w:ascii="Times New Roman" w:hAnsi="Times New Roman" w:cs="Times New Roman"/>
          <w:lang w:eastAsia="pl-PL"/>
        </w:rPr>
        <w:t>wymogi ustalone przez Gminę</w:t>
      </w:r>
      <w:r w:rsidR="00DC2AC7" w:rsidRPr="00DC2AC7">
        <w:rPr>
          <w:rFonts w:ascii="Times New Roman" w:hAnsi="Times New Roman" w:cs="Times New Roman"/>
          <w:lang w:eastAsia="pl-PL"/>
        </w:rPr>
        <w:t xml:space="preserve"> Nowe Miesto nad Wartą</w:t>
      </w:r>
      <w:r w:rsidRPr="00F00128">
        <w:rPr>
          <w:rFonts w:ascii="Times New Roman" w:hAnsi="Times New Roman" w:cs="Times New Roman"/>
          <w:lang w:eastAsia="pl-PL"/>
        </w:rPr>
        <w:t xml:space="preserve"> w zakresie zakresu udzielanych informacji. Zainteresowane podmioty, których inwestycje zgodne z PGN będą zarejestrowane w b</w:t>
      </w:r>
      <w:r w:rsidR="00EC3450" w:rsidRPr="00F00128">
        <w:rPr>
          <w:rFonts w:ascii="Times New Roman" w:hAnsi="Times New Roman" w:cs="Times New Roman"/>
          <w:lang w:eastAsia="pl-PL"/>
        </w:rPr>
        <w:t>azie danych, będą mogły wystąpić</w:t>
      </w:r>
      <w:r w:rsidRPr="00F00128">
        <w:rPr>
          <w:rFonts w:ascii="Times New Roman" w:hAnsi="Times New Roman" w:cs="Times New Roman"/>
          <w:lang w:eastAsia="pl-PL"/>
        </w:rPr>
        <w:t xml:space="preserve"> do Urzędu Gminy </w:t>
      </w:r>
      <w:r w:rsidR="00DC2AC7" w:rsidRPr="00DC2AC7">
        <w:rPr>
          <w:rFonts w:ascii="Times New Roman" w:hAnsi="Times New Roman" w:cs="Times New Roman"/>
          <w:lang w:eastAsia="pl-PL"/>
        </w:rPr>
        <w:t>Nowe Mi</w:t>
      </w:r>
      <w:r w:rsidR="00DC2AC7">
        <w:rPr>
          <w:rFonts w:ascii="Times New Roman" w:hAnsi="Times New Roman" w:cs="Times New Roman"/>
          <w:lang w:eastAsia="pl-PL"/>
        </w:rPr>
        <w:t>a</w:t>
      </w:r>
      <w:r w:rsidR="00DC2AC7" w:rsidRPr="00DC2AC7">
        <w:rPr>
          <w:rFonts w:ascii="Times New Roman" w:hAnsi="Times New Roman" w:cs="Times New Roman"/>
          <w:lang w:eastAsia="pl-PL"/>
        </w:rPr>
        <w:t xml:space="preserve">sto nad Wartą </w:t>
      </w:r>
      <w:r w:rsidR="00A01433">
        <w:rPr>
          <w:rFonts w:ascii="Times New Roman" w:hAnsi="Times New Roman" w:cs="Times New Roman"/>
          <w:lang w:eastAsia="pl-PL"/>
        </w:rPr>
        <w:t xml:space="preserve">                       </w:t>
      </w:r>
      <w:r w:rsidRPr="00F00128">
        <w:rPr>
          <w:rFonts w:ascii="Times New Roman" w:hAnsi="Times New Roman" w:cs="Times New Roman"/>
          <w:lang w:eastAsia="pl-PL"/>
        </w:rPr>
        <w:t>z wnioskiem o wydanie zaświadczenia o zgodności danego projektu z PGN dla Gminy</w:t>
      </w:r>
      <w:r w:rsidR="00DC2AC7">
        <w:rPr>
          <w:rFonts w:ascii="Times New Roman" w:hAnsi="Times New Roman" w:cs="Times New Roman"/>
          <w:lang w:eastAsia="pl-PL"/>
        </w:rPr>
        <w:t xml:space="preserve"> </w:t>
      </w:r>
      <w:r w:rsidR="00DC2AC7" w:rsidRPr="00DC2AC7">
        <w:rPr>
          <w:rFonts w:ascii="Times New Roman" w:hAnsi="Times New Roman" w:cs="Times New Roman"/>
          <w:lang w:eastAsia="pl-PL"/>
        </w:rPr>
        <w:t>Nowe Mi</w:t>
      </w:r>
      <w:r w:rsidR="00DC2AC7">
        <w:rPr>
          <w:rFonts w:ascii="Times New Roman" w:hAnsi="Times New Roman" w:cs="Times New Roman"/>
          <w:lang w:eastAsia="pl-PL"/>
        </w:rPr>
        <w:t>a</w:t>
      </w:r>
      <w:r w:rsidR="00DC2AC7" w:rsidRPr="00DC2AC7">
        <w:rPr>
          <w:rFonts w:ascii="Times New Roman" w:hAnsi="Times New Roman" w:cs="Times New Roman"/>
          <w:lang w:eastAsia="pl-PL"/>
        </w:rPr>
        <w:t>sto nad Wartą</w:t>
      </w:r>
      <w:r w:rsidR="00DC2AC7">
        <w:rPr>
          <w:rFonts w:ascii="Times New Roman" w:hAnsi="Times New Roman" w:cs="Times New Roman"/>
          <w:lang w:eastAsia="pl-PL"/>
        </w:rPr>
        <w:t>.</w:t>
      </w:r>
    </w:p>
    <w:p w14:paraId="7647C3C6" w14:textId="6042BED3" w:rsidR="00BF73ED" w:rsidRPr="00F00128" w:rsidRDefault="00BF73ED" w:rsidP="003C67FE">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 xml:space="preserve">Dla wdrożenia i realizacji strategii zakreślonej w niniejszym dokumencie – przede wszystkim </w:t>
      </w:r>
      <w:r w:rsidR="00A01433">
        <w:rPr>
          <w:rFonts w:ascii="Times New Roman" w:hAnsi="Times New Roman" w:cs="Times New Roman"/>
          <w:lang w:eastAsia="pl-PL"/>
        </w:rPr>
        <w:t xml:space="preserve">                                  </w:t>
      </w:r>
      <w:r w:rsidRPr="00F00128">
        <w:rPr>
          <w:rFonts w:ascii="Times New Roman" w:hAnsi="Times New Roman" w:cs="Times New Roman"/>
          <w:lang w:eastAsia="pl-PL"/>
        </w:rPr>
        <w:t>w odniesieniu do działa</w:t>
      </w:r>
      <w:r w:rsidR="00EC3450" w:rsidRPr="00F00128">
        <w:rPr>
          <w:rFonts w:ascii="Times New Roman" w:hAnsi="Times New Roman" w:cs="Times New Roman"/>
          <w:lang w:eastAsia="pl-PL"/>
        </w:rPr>
        <w:t>ń</w:t>
      </w:r>
      <w:r w:rsidRPr="00F00128">
        <w:rPr>
          <w:rFonts w:ascii="Times New Roman" w:hAnsi="Times New Roman" w:cs="Times New Roman"/>
          <w:lang w:eastAsia="pl-PL"/>
        </w:rPr>
        <w:t xml:space="preserve">, na które Gmina </w:t>
      </w:r>
      <w:r w:rsidR="00DC2AC7" w:rsidRPr="00DC2AC7">
        <w:rPr>
          <w:rFonts w:ascii="Times New Roman" w:hAnsi="Times New Roman" w:cs="Times New Roman"/>
          <w:lang w:eastAsia="pl-PL"/>
        </w:rPr>
        <w:t>Nowe Mi</w:t>
      </w:r>
      <w:r w:rsidR="00DC2AC7">
        <w:rPr>
          <w:rFonts w:ascii="Times New Roman" w:hAnsi="Times New Roman" w:cs="Times New Roman"/>
          <w:lang w:eastAsia="pl-PL"/>
        </w:rPr>
        <w:t>a</w:t>
      </w:r>
      <w:r w:rsidR="00DC2AC7" w:rsidRPr="00DC2AC7">
        <w:rPr>
          <w:rFonts w:ascii="Times New Roman" w:hAnsi="Times New Roman" w:cs="Times New Roman"/>
          <w:lang w:eastAsia="pl-PL"/>
        </w:rPr>
        <w:t xml:space="preserve">sto nad Wartą </w:t>
      </w:r>
      <w:r w:rsidR="00DC2AC7">
        <w:rPr>
          <w:rFonts w:ascii="Times New Roman" w:hAnsi="Times New Roman" w:cs="Times New Roman"/>
          <w:lang w:eastAsia="pl-PL"/>
        </w:rPr>
        <w:t xml:space="preserve"> </w:t>
      </w:r>
      <w:r w:rsidRPr="00F00128">
        <w:rPr>
          <w:rFonts w:ascii="Times New Roman" w:hAnsi="Times New Roman" w:cs="Times New Roman"/>
          <w:lang w:eastAsia="pl-PL"/>
        </w:rPr>
        <w:t xml:space="preserve">ma bezpośredni wpływ – niezbędne jest wprowadzenie „mapy wpływów” – procedur mających na celu określenie zasad współpracy </w:t>
      </w:r>
      <w:r w:rsidR="00A01433">
        <w:rPr>
          <w:rFonts w:ascii="Times New Roman" w:hAnsi="Times New Roman" w:cs="Times New Roman"/>
          <w:lang w:eastAsia="pl-PL"/>
        </w:rPr>
        <w:t xml:space="preserve">                          </w:t>
      </w:r>
      <w:r w:rsidRPr="00F00128">
        <w:rPr>
          <w:rFonts w:ascii="Times New Roman" w:hAnsi="Times New Roman" w:cs="Times New Roman"/>
          <w:lang w:eastAsia="pl-PL"/>
        </w:rPr>
        <w:t>i finansowania między wszystkimi jednostkami, tj. urzędem, instytucjami, organizacjami i podmiotami gospodarczymi. Współpraca powinna dotyczy</w:t>
      </w:r>
      <w:r w:rsidR="00EC3450" w:rsidRPr="00F00128">
        <w:rPr>
          <w:rFonts w:ascii="Times New Roman" w:hAnsi="Times New Roman" w:cs="Times New Roman"/>
          <w:lang w:eastAsia="pl-PL"/>
        </w:rPr>
        <w:t>ć</w:t>
      </w:r>
      <w:r w:rsidRPr="00F00128">
        <w:rPr>
          <w:rFonts w:ascii="Times New Roman" w:hAnsi="Times New Roman" w:cs="Times New Roman"/>
          <w:lang w:eastAsia="pl-PL"/>
        </w:rPr>
        <w:t xml:space="preserve"> także struktur wewnętrznych w ramach gminy</w:t>
      </w:r>
      <w:r w:rsidR="003A5147">
        <w:rPr>
          <w:rFonts w:ascii="Times New Roman" w:hAnsi="Times New Roman" w:cs="Times New Roman"/>
          <w:lang w:eastAsia="pl-PL"/>
        </w:rPr>
        <w:t>.</w:t>
      </w:r>
      <w:r w:rsidRPr="00F00128">
        <w:rPr>
          <w:rFonts w:ascii="Times New Roman" w:hAnsi="Times New Roman" w:cs="Times New Roman"/>
          <w:lang w:eastAsia="pl-PL"/>
        </w:rPr>
        <w:t xml:space="preserve">. Wypracowane procedury powinny stopniowo stad się rutyną i </w:t>
      </w:r>
      <w:r w:rsidRPr="00F00128">
        <w:rPr>
          <w:rFonts w:ascii="Times New Roman" w:hAnsi="Times New Roman" w:cs="Times New Roman"/>
          <w:lang w:eastAsia="pl-PL"/>
        </w:rPr>
        <w:lastRenderedPageBreak/>
        <w:t>podstawą zinstytucjonalizowanej współpracy pomiędzy partnerami z różnych środowisk. Dzięki temu, proces planowania i zarządzania może st</w:t>
      </w:r>
      <w:r w:rsidR="003A5147">
        <w:rPr>
          <w:rFonts w:ascii="Times New Roman" w:hAnsi="Times New Roman" w:cs="Times New Roman"/>
          <w:lang w:eastAsia="pl-PL"/>
        </w:rPr>
        <w:t>ą</w:t>
      </w:r>
      <w:r w:rsidRPr="00F00128">
        <w:rPr>
          <w:rFonts w:ascii="Times New Roman" w:hAnsi="Times New Roman" w:cs="Times New Roman"/>
          <w:lang w:eastAsia="pl-PL"/>
        </w:rPr>
        <w:t xml:space="preserve">d się czytelny i przejrzysty dla ogółu społeczności. Niezbędne jest nawiązanie współpracy pomiędzy wszystkimi jednostkami uczestniczącymi we wdrażaniu PGN. </w:t>
      </w:r>
    </w:p>
    <w:p w14:paraId="3A2E7F76" w14:textId="77777777" w:rsidR="00BF73ED" w:rsidRPr="00F00128" w:rsidRDefault="00BF73ED" w:rsidP="003C67FE">
      <w:pPr>
        <w:spacing w:after="0" w:line="360" w:lineRule="auto"/>
        <w:jc w:val="both"/>
        <w:rPr>
          <w:rFonts w:ascii="Times New Roman" w:hAnsi="Times New Roman" w:cs="Times New Roman"/>
          <w:lang w:eastAsia="pl-PL"/>
        </w:rPr>
      </w:pPr>
      <w:r w:rsidRPr="00F00128">
        <w:rPr>
          <w:rFonts w:ascii="Times New Roman" w:hAnsi="Times New Roman" w:cs="Times New Roman"/>
          <w:lang w:eastAsia="pl-PL"/>
        </w:rPr>
        <w:t>Proces wdrażania PGN wymaga</w:t>
      </w:r>
      <w:r w:rsidR="00EC3450" w:rsidRPr="00F00128">
        <w:rPr>
          <w:rFonts w:ascii="Times New Roman" w:hAnsi="Times New Roman" w:cs="Times New Roman"/>
          <w:lang w:eastAsia="pl-PL"/>
        </w:rPr>
        <w:t>ć</w:t>
      </w:r>
      <w:r w:rsidRPr="00F00128">
        <w:rPr>
          <w:rFonts w:ascii="Times New Roman" w:hAnsi="Times New Roman" w:cs="Times New Roman"/>
          <w:lang w:eastAsia="pl-PL"/>
        </w:rPr>
        <w:t xml:space="preserve"> będzie stałego monitoringu. Najważniejszym jego eleme</w:t>
      </w:r>
      <w:r w:rsidR="00EC3450" w:rsidRPr="00F00128">
        <w:rPr>
          <w:rFonts w:ascii="Times New Roman" w:hAnsi="Times New Roman" w:cs="Times New Roman"/>
          <w:lang w:eastAsia="pl-PL"/>
        </w:rPr>
        <w:t>ntem jest ocena realizacji zadań</w:t>
      </w:r>
      <w:r w:rsidRPr="00F00128">
        <w:rPr>
          <w:rFonts w:ascii="Times New Roman" w:hAnsi="Times New Roman" w:cs="Times New Roman"/>
          <w:lang w:eastAsia="pl-PL"/>
        </w:rPr>
        <w:t xml:space="preserve"> z punktu widzenia osiągnięcia założonych celów. Okresowej ocenie i analizie należy poddawa</w:t>
      </w:r>
      <w:r w:rsidR="00EC3450" w:rsidRPr="00F00128">
        <w:rPr>
          <w:rFonts w:ascii="Times New Roman" w:hAnsi="Times New Roman" w:cs="Times New Roman"/>
          <w:lang w:eastAsia="pl-PL"/>
        </w:rPr>
        <w:t>ć</w:t>
      </w:r>
      <w:r w:rsidRPr="00F00128">
        <w:rPr>
          <w:rFonts w:ascii="Times New Roman" w:hAnsi="Times New Roman" w:cs="Times New Roman"/>
          <w:lang w:eastAsia="pl-PL"/>
        </w:rPr>
        <w:t xml:space="preserve">: </w:t>
      </w:r>
    </w:p>
    <w:p w14:paraId="24DCA783" w14:textId="77777777" w:rsidR="00BF73ED" w:rsidRPr="00F00128" w:rsidRDefault="00EC3450" w:rsidP="00A95153">
      <w:pPr>
        <w:numPr>
          <w:ilvl w:val="0"/>
          <w:numId w:val="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stopień</w:t>
      </w:r>
      <w:r w:rsidR="00BF73ED" w:rsidRPr="00F00128">
        <w:rPr>
          <w:rFonts w:ascii="Times New Roman" w:hAnsi="Times New Roman" w:cs="Times New Roman"/>
          <w:noProof w:val="0"/>
        </w:rPr>
        <w:t xml:space="preserve"> realizacji przedsięwzię</w:t>
      </w:r>
      <w:r w:rsidRPr="00F00128">
        <w:rPr>
          <w:rFonts w:ascii="Times New Roman" w:hAnsi="Times New Roman" w:cs="Times New Roman"/>
          <w:noProof w:val="0"/>
        </w:rPr>
        <w:t>ć</w:t>
      </w:r>
      <w:r w:rsidR="00BF73ED" w:rsidRPr="00F00128">
        <w:rPr>
          <w:rFonts w:ascii="Times New Roman" w:hAnsi="Times New Roman" w:cs="Times New Roman"/>
          <w:noProof w:val="0"/>
        </w:rPr>
        <w:t xml:space="preserve"> i zada</w:t>
      </w:r>
      <w:r w:rsidRPr="00F00128">
        <w:rPr>
          <w:rFonts w:ascii="Times New Roman" w:hAnsi="Times New Roman" w:cs="Times New Roman"/>
          <w:noProof w:val="0"/>
        </w:rPr>
        <w:t>ń</w:t>
      </w:r>
      <w:r w:rsidR="00BF73ED" w:rsidRPr="00F00128">
        <w:rPr>
          <w:rFonts w:ascii="Times New Roman" w:hAnsi="Times New Roman" w:cs="Times New Roman"/>
          <w:noProof w:val="0"/>
        </w:rPr>
        <w:t xml:space="preserve">, </w:t>
      </w:r>
    </w:p>
    <w:p w14:paraId="401317AB" w14:textId="77777777" w:rsidR="00BF73ED" w:rsidRPr="00F00128" w:rsidRDefault="00BF73ED" w:rsidP="00A95153">
      <w:pPr>
        <w:numPr>
          <w:ilvl w:val="0"/>
          <w:numId w:val="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poziom wykonania przyjętych celów, </w:t>
      </w:r>
    </w:p>
    <w:p w14:paraId="377FD51C" w14:textId="77777777" w:rsidR="00BF73ED" w:rsidRPr="00F00128" w:rsidRDefault="00BF73ED" w:rsidP="00A95153">
      <w:pPr>
        <w:numPr>
          <w:ilvl w:val="0"/>
          <w:numId w:val="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rozbieżności pomiędzy przyjętymi celami i działaniami a ich realizacją, </w:t>
      </w:r>
    </w:p>
    <w:p w14:paraId="3E1F72C8" w14:textId="77777777" w:rsidR="00BF73ED" w:rsidRPr="00F00128" w:rsidRDefault="00BF73ED" w:rsidP="00A95153">
      <w:pPr>
        <w:numPr>
          <w:ilvl w:val="0"/>
          <w:numId w:val="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przyczyny ww. rozbieżności. </w:t>
      </w:r>
    </w:p>
    <w:p w14:paraId="5886D72A" w14:textId="0E6FD02C" w:rsidR="00110079" w:rsidRPr="00A01433" w:rsidRDefault="00EC3450" w:rsidP="00A01433">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Finansowanie działań przewidzianych w niniejszym Planie może być realizowane ze środków własnych gminy</w:t>
      </w:r>
      <w:r w:rsidR="00DC2AC7" w:rsidRPr="00DC2AC7">
        <w:rPr>
          <w:rFonts w:ascii="Times New Roman" w:hAnsi="Times New Roman" w:cs="Times New Roman"/>
          <w:lang w:eastAsia="pl-PL"/>
        </w:rPr>
        <w:t xml:space="preserve"> </w:t>
      </w:r>
      <w:r w:rsidR="00DC2AC7" w:rsidRPr="00DC2AC7">
        <w:rPr>
          <w:rFonts w:ascii="Times New Roman" w:hAnsi="Times New Roman" w:cs="Times New Roman"/>
          <w:noProof w:val="0"/>
        </w:rPr>
        <w:t>Nowe Mi</w:t>
      </w:r>
      <w:r w:rsidR="00DC2AC7">
        <w:rPr>
          <w:rFonts w:ascii="Times New Roman" w:hAnsi="Times New Roman" w:cs="Times New Roman"/>
          <w:noProof w:val="0"/>
        </w:rPr>
        <w:t>a</w:t>
      </w:r>
      <w:r w:rsidR="00DC2AC7" w:rsidRPr="00DC2AC7">
        <w:rPr>
          <w:rFonts w:ascii="Times New Roman" w:hAnsi="Times New Roman" w:cs="Times New Roman"/>
          <w:noProof w:val="0"/>
        </w:rPr>
        <w:t>sto nad Wartą</w:t>
      </w:r>
      <w:r w:rsidRPr="00F00128">
        <w:rPr>
          <w:rFonts w:ascii="Times New Roman" w:hAnsi="Times New Roman" w:cs="Times New Roman"/>
          <w:noProof w:val="0"/>
        </w:rPr>
        <w:t>, a także ze wsparciem zewnętrznym.</w:t>
      </w:r>
    </w:p>
    <w:p w14:paraId="3376582D" w14:textId="1B9CE6DA" w:rsidR="00725888" w:rsidRPr="00110079" w:rsidRDefault="00725888"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28" w:name="_Toc99534533"/>
      <w:r w:rsidRPr="00110079">
        <w:rPr>
          <w:rFonts w:ascii="Times New Roman" w:hAnsi="Times New Roman" w:cs="Times New Roman"/>
          <w:b/>
          <w:bCs/>
          <w:color w:val="auto"/>
          <w:sz w:val="22"/>
          <w:szCs w:val="22"/>
        </w:rPr>
        <w:t>Określenie celów ilościowych PGN</w:t>
      </w:r>
      <w:bookmarkEnd w:id="28"/>
      <w:r w:rsidRPr="00110079">
        <w:rPr>
          <w:rFonts w:ascii="Times New Roman" w:hAnsi="Times New Roman" w:cs="Times New Roman"/>
          <w:b/>
          <w:bCs/>
          <w:color w:val="auto"/>
          <w:sz w:val="22"/>
          <w:szCs w:val="22"/>
        </w:rPr>
        <w:t xml:space="preserve"> </w:t>
      </w:r>
    </w:p>
    <w:p w14:paraId="7DDF9C7F" w14:textId="1D088016" w:rsidR="00A83DBE" w:rsidRPr="00F00128" w:rsidRDefault="00A83DBE" w:rsidP="00A01433">
      <w:pPr>
        <w:autoSpaceDE w:val="0"/>
        <w:autoSpaceDN w:val="0"/>
        <w:adjustRightInd w:val="0"/>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Opracowanie niniejszego Planu wraz z bazową inwentaryzacją emisji oparte zostało o rok 201</w:t>
      </w:r>
      <w:r w:rsidR="00FF7735">
        <w:rPr>
          <w:rFonts w:ascii="Times New Roman" w:hAnsi="Times New Roman" w:cs="Times New Roman"/>
          <w:sz w:val="24"/>
          <w:szCs w:val="24"/>
        </w:rPr>
        <w:t>5</w:t>
      </w:r>
      <w:r w:rsidRPr="00F00128">
        <w:rPr>
          <w:rFonts w:ascii="Times New Roman" w:hAnsi="Times New Roman" w:cs="Times New Roman"/>
          <w:sz w:val="24"/>
          <w:szCs w:val="24"/>
        </w:rPr>
        <w:t>.</w:t>
      </w:r>
    </w:p>
    <w:p w14:paraId="0683A4AF" w14:textId="2495F5F7" w:rsidR="00A83DBE" w:rsidRPr="00CC7560" w:rsidRDefault="00A83DBE" w:rsidP="00A01433">
      <w:pPr>
        <w:autoSpaceDE w:val="0"/>
        <w:autoSpaceDN w:val="0"/>
        <w:adjustRightInd w:val="0"/>
        <w:spacing w:after="0" w:line="360" w:lineRule="auto"/>
        <w:jc w:val="both"/>
        <w:rPr>
          <w:rFonts w:ascii="Times New Roman" w:hAnsi="Times New Roman" w:cs="Times New Roman"/>
          <w:sz w:val="24"/>
          <w:szCs w:val="24"/>
        </w:rPr>
      </w:pPr>
      <w:r w:rsidRPr="00CC7560">
        <w:rPr>
          <w:rFonts w:ascii="Times New Roman" w:hAnsi="Times New Roman" w:cs="Times New Roman"/>
          <w:sz w:val="24"/>
          <w:szCs w:val="24"/>
        </w:rPr>
        <w:t>Wyniki inwentaryzacji bazowej dla roku 201</w:t>
      </w:r>
      <w:r w:rsidR="00FF7735" w:rsidRPr="00CC7560">
        <w:rPr>
          <w:rFonts w:ascii="Times New Roman" w:hAnsi="Times New Roman" w:cs="Times New Roman"/>
          <w:sz w:val="24"/>
          <w:szCs w:val="24"/>
        </w:rPr>
        <w:t>5</w:t>
      </w:r>
      <w:r w:rsidRPr="00CC7560">
        <w:rPr>
          <w:rFonts w:ascii="Times New Roman" w:hAnsi="Times New Roman" w:cs="Times New Roman"/>
          <w:sz w:val="24"/>
          <w:szCs w:val="24"/>
        </w:rPr>
        <w:t xml:space="preserve"> wskazują na: </w:t>
      </w:r>
    </w:p>
    <w:p w14:paraId="03517A76" w14:textId="67A87137" w:rsidR="00A83DBE" w:rsidRPr="00CC7560" w:rsidRDefault="00A83DBE" w:rsidP="00037B1E">
      <w:pPr>
        <w:pStyle w:val="Akapitzlist"/>
        <w:numPr>
          <w:ilvl w:val="0"/>
          <w:numId w:val="56"/>
        </w:numPr>
        <w:autoSpaceDE w:val="0"/>
        <w:autoSpaceDN w:val="0"/>
        <w:adjustRightInd w:val="0"/>
        <w:spacing w:after="0" w:line="360" w:lineRule="auto"/>
        <w:jc w:val="both"/>
        <w:rPr>
          <w:rFonts w:ascii="Times New Roman" w:hAnsi="Times New Roman" w:cs="Times New Roman"/>
          <w:sz w:val="24"/>
          <w:szCs w:val="24"/>
        </w:rPr>
      </w:pPr>
      <w:r w:rsidRPr="00CC7560">
        <w:rPr>
          <w:rFonts w:ascii="Times New Roman" w:hAnsi="Times New Roman" w:cs="Times New Roman"/>
          <w:sz w:val="24"/>
          <w:szCs w:val="24"/>
        </w:rPr>
        <w:t xml:space="preserve">zużycie energii na terenie </w:t>
      </w:r>
      <w:r w:rsidR="00CC7560" w:rsidRPr="00CC7560">
        <w:rPr>
          <w:rFonts w:ascii="Times New Roman" w:hAnsi="Times New Roman" w:cs="Times New Roman"/>
          <w:sz w:val="24"/>
          <w:szCs w:val="24"/>
        </w:rPr>
        <w:t>gminy Nowe Miasto nad Wartą</w:t>
      </w:r>
      <w:r w:rsidRPr="00CC7560">
        <w:rPr>
          <w:rFonts w:ascii="Times New Roman" w:hAnsi="Times New Roman" w:cs="Times New Roman"/>
          <w:sz w:val="24"/>
          <w:szCs w:val="24"/>
        </w:rPr>
        <w:t xml:space="preserve"> na poziomie </w:t>
      </w:r>
      <w:r w:rsidR="00CC7560" w:rsidRPr="00CC7560">
        <w:rPr>
          <w:rFonts w:ascii="Times New Roman" w:hAnsi="Times New Roman" w:cs="Times New Roman"/>
          <w:b/>
          <w:bCs/>
          <w:sz w:val="24"/>
          <w:szCs w:val="24"/>
        </w:rPr>
        <w:t xml:space="preserve">263 359,73 </w:t>
      </w:r>
      <w:r w:rsidRPr="00CC7560">
        <w:rPr>
          <w:rFonts w:ascii="Times New Roman" w:hAnsi="Times New Roman" w:cs="Times New Roman"/>
          <w:b/>
          <w:bCs/>
          <w:sz w:val="24"/>
          <w:szCs w:val="24"/>
        </w:rPr>
        <w:t>MWh/rok</w:t>
      </w:r>
      <w:r w:rsidRPr="00CC7560">
        <w:rPr>
          <w:rFonts w:ascii="Times New Roman" w:hAnsi="Times New Roman" w:cs="Times New Roman"/>
          <w:sz w:val="24"/>
          <w:szCs w:val="24"/>
        </w:rPr>
        <w:t xml:space="preserve">; </w:t>
      </w:r>
    </w:p>
    <w:p w14:paraId="67D3ACC6" w14:textId="6DD65F7F" w:rsidR="00A83DBE" w:rsidRDefault="00A83DBE" w:rsidP="00037B1E">
      <w:pPr>
        <w:pStyle w:val="Akapitzlist"/>
        <w:numPr>
          <w:ilvl w:val="0"/>
          <w:numId w:val="56"/>
        </w:numPr>
        <w:autoSpaceDE w:val="0"/>
        <w:autoSpaceDN w:val="0"/>
        <w:adjustRightInd w:val="0"/>
        <w:spacing w:after="0" w:line="360" w:lineRule="auto"/>
        <w:jc w:val="both"/>
        <w:rPr>
          <w:rFonts w:ascii="Times New Roman" w:hAnsi="Times New Roman" w:cs="Times New Roman"/>
          <w:sz w:val="24"/>
          <w:szCs w:val="24"/>
        </w:rPr>
      </w:pPr>
      <w:r w:rsidRPr="00CC7560">
        <w:rPr>
          <w:rFonts w:ascii="Times New Roman" w:hAnsi="Times New Roman" w:cs="Times New Roman"/>
          <w:sz w:val="24"/>
          <w:szCs w:val="24"/>
        </w:rPr>
        <w:t xml:space="preserve">emisję CO2 na terenie </w:t>
      </w:r>
      <w:r w:rsidR="00CC7560" w:rsidRPr="00CC7560">
        <w:rPr>
          <w:rFonts w:ascii="Times New Roman" w:hAnsi="Times New Roman" w:cs="Times New Roman"/>
          <w:sz w:val="24"/>
          <w:szCs w:val="24"/>
        </w:rPr>
        <w:t xml:space="preserve">gminy Nowe Miasto nad Wartą </w:t>
      </w:r>
      <w:r w:rsidRPr="00CC7560">
        <w:rPr>
          <w:rFonts w:ascii="Times New Roman" w:hAnsi="Times New Roman" w:cs="Times New Roman"/>
          <w:sz w:val="24"/>
          <w:szCs w:val="24"/>
        </w:rPr>
        <w:t xml:space="preserve">na poziomie </w:t>
      </w:r>
      <w:r w:rsidR="00CC7560" w:rsidRPr="00CC7560">
        <w:rPr>
          <w:rFonts w:ascii="Times New Roman" w:hAnsi="Times New Roman" w:cs="Times New Roman"/>
          <w:b/>
          <w:bCs/>
          <w:sz w:val="24"/>
          <w:szCs w:val="24"/>
        </w:rPr>
        <w:t xml:space="preserve">57 003 </w:t>
      </w:r>
      <w:r w:rsidRPr="00CC7560">
        <w:rPr>
          <w:rFonts w:ascii="Times New Roman" w:hAnsi="Times New Roman" w:cs="Times New Roman"/>
          <w:b/>
          <w:bCs/>
          <w:sz w:val="24"/>
          <w:szCs w:val="24"/>
        </w:rPr>
        <w:t>MgCO2/rok</w:t>
      </w:r>
      <w:r w:rsidRPr="00CC7560">
        <w:rPr>
          <w:rFonts w:ascii="Times New Roman" w:hAnsi="Times New Roman" w:cs="Times New Roman"/>
          <w:sz w:val="24"/>
          <w:szCs w:val="24"/>
        </w:rPr>
        <w:t xml:space="preserve">; </w:t>
      </w:r>
    </w:p>
    <w:p w14:paraId="541A8618" w14:textId="05C9D531" w:rsidR="00110079" w:rsidRPr="00110079" w:rsidRDefault="00110079" w:rsidP="00A0143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Źródła emisji z terenu gminy:</w:t>
      </w:r>
    </w:p>
    <w:p w14:paraId="0E93D8BF" w14:textId="77777777" w:rsidR="00110079" w:rsidRPr="002B0CBE" w:rsidRDefault="00110079" w:rsidP="00037B1E">
      <w:pPr>
        <w:pStyle w:val="Akapitzlist"/>
        <w:numPr>
          <w:ilvl w:val="0"/>
          <w:numId w:val="56"/>
        </w:numPr>
        <w:spacing w:after="0" w:line="360" w:lineRule="auto"/>
        <w:rPr>
          <w:rFonts w:ascii="Times New Roman" w:hAnsi="Times New Roman" w:cs="Times New Roman"/>
          <w:sz w:val="24"/>
          <w:szCs w:val="24"/>
          <w:lang w:eastAsia="pl-PL"/>
        </w:rPr>
      </w:pPr>
      <w:r w:rsidRPr="002B0CBE">
        <w:rPr>
          <w:rFonts w:ascii="Times New Roman" w:hAnsi="Times New Roman" w:cs="Times New Roman"/>
          <w:sz w:val="24"/>
          <w:szCs w:val="24"/>
          <w:lang w:eastAsia="pl-PL"/>
        </w:rPr>
        <w:t xml:space="preserve">Mieszkalnictwo </w:t>
      </w:r>
      <w:r w:rsidRPr="002B0CBE">
        <w:rPr>
          <w:rFonts w:ascii="Times New Roman" w:eastAsia="Times New Roman" w:hAnsi="Times New Roman" w:cs="Times New Roman"/>
          <w:noProof w:val="0"/>
          <w:color w:val="000000"/>
          <w:sz w:val="24"/>
          <w:szCs w:val="24"/>
          <w:lang w:eastAsia="pl-PL"/>
        </w:rPr>
        <w:t>17 726,14 Mg</w:t>
      </w:r>
    </w:p>
    <w:p w14:paraId="58EED5CD" w14:textId="77777777" w:rsidR="00110079" w:rsidRPr="002B0CBE" w:rsidRDefault="00110079" w:rsidP="00037B1E">
      <w:pPr>
        <w:pStyle w:val="Akapitzlist"/>
        <w:numPr>
          <w:ilvl w:val="0"/>
          <w:numId w:val="56"/>
        </w:numPr>
        <w:spacing w:after="0" w:line="360" w:lineRule="auto"/>
        <w:rPr>
          <w:rFonts w:ascii="Times New Roman" w:eastAsia="Times New Roman" w:hAnsi="Times New Roman" w:cs="Times New Roman"/>
          <w:noProof w:val="0"/>
          <w:color w:val="000000"/>
          <w:sz w:val="24"/>
          <w:szCs w:val="24"/>
          <w:lang w:eastAsia="pl-PL"/>
        </w:rPr>
      </w:pPr>
      <w:r w:rsidRPr="002B0CBE">
        <w:rPr>
          <w:rFonts w:ascii="Times New Roman" w:hAnsi="Times New Roman" w:cs="Times New Roman"/>
          <w:sz w:val="24"/>
          <w:szCs w:val="24"/>
          <w:lang w:eastAsia="pl-PL"/>
        </w:rPr>
        <w:t xml:space="preserve">Handel usług i przemysł </w:t>
      </w:r>
      <w:r w:rsidRPr="002B0CBE">
        <w:rPr>
          <w:rFonts w:ascii="Times New Roman" w:eastAsia="Times New Roman" w:hAnsi="Times New Roman" w:cs="Times New Roman"/>
          <w:noProof w:val="0"/>
          <w:color w:val="000000"/>
          <w:sz w:val="24"/>
          <w:szCs w:val="24"/>
          <w:lang w:eastAsia="pl-PL"/>
        </w:rPr>
        <w:t xml:space="preserve">15 100,15 Mg </w:t>
      </w:r>
    </w:p>
    <w:p w14:paraId="5D8CFF13" w14:textId="77777777" w:rsidR="00110079" w:rsidRPr="002B0CBE" w:rsidRDefault="00110079" w:rsidP="00037B1E">
      <w:pPr>
        <w:pStyle w:val="Akapitzlist"/>
        <w:numPr>
          <w:ilvl w:val="0"/>
          <w:numId w:val="56"/>
        </w:numPr>
        <w:spacing w:after="0" w:line="360" w:lineRule="auto"/>
        <w:rPr>
          <w:sz w:val="24"/>
          <w:szCs w:val="24"/>
        </w:rPr>
      </w:pPr>
      <w:r w:rsidRPr="002B0CBE">
        <w:rPr>
          <w:rFonts w:ascii="Times New Roman" w:eastAsia="Times New Roman" w:hAnsi="Times New Roman" w:cs="Times New Roman"/>
          <w:sz w:val="24"/>
          <w:szCs w:val="24"/>
          <w:lang w:eastAsia="pl-PL"/>
        </w:rPr>
        <w:t xml:space="preserve">W budynkach użyteczności publicznej </w:t>
      </w:r>
      <w:r w:rsidRPr="002B0CBE">
        <w:rPr>
          <w:rFonts w:ascii="Times New Roman" w:eastAsia="Times New Roman" w:hAnsi="Times New Roman" w:cs="Times New Roman"/>
          <w:noProof w:val="0"/>
          <w:color w:val="000000"/>
          <w:sz w:val="24"/>
          <w:szCs w:val="24"/>
          <w:lang w:eastAsia="pl-PL"/>
        </w:rPr>
        <w:t>1 151,26</w:t>
      </w:r>
      <w:r w:rsidRPr="002B0CBE">
        <w:rPr>
          <w:rFonts w:ascii="Times New Roman" w:eastAsia="Times New Roman" w:hAnsi="Times New Roman" w:cs="Times New Roman"/>
          <w:sz w:val="24"/>
          <w:szCs w:val="24"/>
          <w:lang w:eastAsia="pl-PL"/>
        </w:rPr>
        <w:t xml:space="preserve"> Mg</w:t>
      </w:r>
    </w:p>
    <w:p w14:paraId="0522616F" w14:textId="77777777" w:rsidR="00110079" w:rsidRPr="002B0CBE" w:rsidRDefault="00110079" w:rsidP="00037B1E">
      <w:pPr>
        <w:pStyle w:val="Akapitzlist"/>
        <w:numPr>
          <w:ilvl w:val="0"/>
          <w:numId w:val="56"/>
        </w:numPr>
        <w:spacing w:after="0" w:line="360" w:lineRule="auto"/>
        <w:rPr>
          <w:sz w:val="24"/>
          <w:szCs w:val="24"/>
        </w:rPr>
      </w:pPr>
      <w:r w:rsidRPr="002B0CBE">
        <w:rPr>
          <w:rFonts w:ascii="Times New Roman" w:hAnsi="Times New Roman" w:cs="Times New Roman"/>
          <w:sz w:val="24"/>
          <w:szCs w:val="24"/>
        </w:rPr>
        <w:t>Ze zużycia energii na oświetlenie publiczne 236,95Mg</w:t>
      </w:r>
    </w:p>
    <w:p w14:paraId="13009786" w14:textId="77777777" w:rsidR="00110079" w:rsidRPr="00110079" w:rsidRDefault="00110079" w:rsidP="00037B1E">
      <w:pPr>
        <w:pStyle w:val="Akapitzlist"/>
        <w:numPr>
          <w:ilvl w:val="0"/>
          <w:numId w:val="56"/>
        </w:numPr>
        <w:spacing w:after="0" w:line="360" w:lineRule="auto"/>
        <w:rPr>
          <w:sz w:val="24"/>
          <w:szCs w:val="24"/>
        </w:rPr>
      </w:pPr>
      <w:r w:rsidRPr="002B0CBE">
        <w:rPr>
          <w:rFonts w:ascii="Times New Roman" w:hAnsi="Times New Roman" w:cs="Times New Roman"/>
          <w:sz w:val="24"/>
          <w:szCs w:val="24"/>
          <w:lang w:eastAsia="pl-PL"/>
        </w:rPr>
        <w:t>Transport 22788 Mg</w:t>
      </w:r>
    </w:p>
    <w:p w14:paraId="3E9812B5" w14:textId="07914A7E" w:rsidR="00A83DBE" w:rsidRPr="00CC7560" w:rsidRDefault="00A83DBE" w:rsidP="00A01433">
      <w:pPr>
        <w:autoSpaceDE w:val="0"/>
        <w:autoSpaceDN w:val="0"/>
        <w:adjustRightInd w:val="0"/>
        <w:spacing w:after="0" w:line="360" w:lineRule="auto"/>
        <w:jc w:val="both"/>
        <w:rPr>
          <w:rFonts w:ascii="Times New Roman" w:hAnsi="Times New Roman" w:cs="Times New Roman"/>
          <w:sz w:val="24"/>
          <w:szCs w:val="24"/>
        </w:rPr>
      </w:pPr>
      <w:r w:rsidRPr="00CC7560">
        <w:rPr>
          <w:rFonts w:ascii="Times New Roman" w:hAnsi="Times New Roman" w:cs="Times New Roman"/>
          <w:sz w:val="24"/>
          <w:szCs w:val="24"/>
        </w:rPr>
        <w:t>Na podstawie tak opracowanej bazy danych wyznaczono prognozę stanu na rok 202</w:t>
      </w:r>
      <w:r w:rsidR="00CC7560" w:rsidRPr="00CC7560">
        <w:rPr>
          <w:rFonts w:ascii="Times New Roman" w:hAnsi="Times New Roman" w:cs="Times New Roman"/>
          <w:sz w:val="24"/>
          <w:szCs w:val="24"/>
        </w:rPr>
        <w:t>7</w:t>
      </w:r>
      <w:r w:rsidRPr="00CC7560">
        <w:rPr>
          <w:rFonts w:ascii="Times New Roman" w:hAnsi="Times New Roman" w:cs="Times New Roman"/>
          <w:sz w:val="24"/>
          <w:szCs w:val="24"/>
        </w:rPr>
        <w:t xml:space="preserve"> biorąc pod uwagę realizację inwestycji zadeklarowanych przez Gminę i interesariuszy niniejszego Planu, którzy zgłosili akces do planu. </w:t>
      </w:r>
    </w:p>
    <w:p w14:paraId="6B126E03" w14:textId="4711CA4A" w:rsidR="00A83DBE" w:rsidRPr="00CC7560" w:rsidRDefault="00A83DBE" w:rsidP="00A01433">
      <w:pPr>
        <w:autoSpaceDE w:val="0"/>
        <w:autoSpaceDN w:val="0"/>
        <w:adjustRightInd w:val="0"/>
        <w:spacing w:after="0" w:line="360" w:lineRule="auto"/>
        <w:jc w:val="both"/>
        <w:rPr>
          <w:rFonts w:ascii="Times New Roman" w:hAnsi="Times New Roman" w:cs="Times New Roman"/>
          <w:sz w:val="24"/>
          <w:szCs w:val="24"/>
        </w:rPr>
      </w:pPr>
      <w:r w:rsidRPr="00CC7560">
        <w:rPr>
          <w:rFonts w:ascii="Times New Roman" w:hAnsi="Times New Roman" w:cs="Times New Roman"/>
          <w:sz w:val="24"/>
          <w:szCs w:val="24"/>
        </w:rPr>
        <w:t>Przyjęto do realizacji i monitorowania cele ilościowe planu dla roku 202</w:t>
      </w:r>
      <w:r w:rsidR="00FF7735" w:rsidRPr="00CC7560">
        <w:rPr>
          <w:rFonts w:ascii="Times New Roman" w:hAnsi="Times New Roman" w:cs="Times New Roman"/>
          <w:sz w:val="24"/>
          <w:szCs w:val="24"/>
        </w:rPr>
        <w:t>7</w:t>
      </w:r>
      <w:r w:rsidRPr="00CC7560">
        <w:rPr>
          <w:rFonts w:ascii="Times New Roman" w:hAnsi="Times New Roman" w:cs="Times New Roman"/>
          <w:sz w:val="24"/>
          <w:szCs w:val="24"/>
        </w:rPr>
        <w:t xml:space="preserve"> na poziomie: </w:t>
      </w:r>
    </w:p>
    <w:p w14:paraId="3D135523" w14:textId="6318D61A" w:rsidR="00A83DBE" w:rsidRPr="00CC7560" w:rsidRDefault="00A83DBE" w:rsidP="00037B1E">
      <w:pPr>
        <w:pStyle w:val="Akapitzlist"/>
        <w:numPr>
          <w:ilvl w:val="0"/>
          <w:numId w:val="56"/>
        </w:numPr>
        <w:autoSpaceDE w:val="0"/>
        <w:autoSpaceDN w:val="0"/>
        <w:adjustRightInd w:val="0"/>
        <w:spacing w:after="0" w:line="360" w:lineRule="auto"/>
        <w:jc w:val="both"/>
        <w:rPr>
          <w:rFonts w:ascii="Times New Roman" w:hAnsi="Times New Roman" w:cs="Times New Roman"/>
          <w:sz w:val="24"/>
          <w:szCs w:val="24"/>
        </w:rPr>
      </w:pPr>
      <w:r w:rsidRPr="00CC7560">
        <w:rPr>
          <w:rFonts w:ascii="Times New Roman" w:hAnsi="Times New Roman" w:cs="Times New Roman"/>
          <w:sz w:val="24"/>
          <w:szCs w:val="24"/>
        </w:rPr>
        <w:t xml:space="preserve">zużycie energii na terenie </w:t>
      </w:r>
      <w:bookmarkStart w:id="29" w:name="_Hlk94991552"/>
      <w:r w:rsidR="00650F78">
        <w:rPr>
          <w:rFonts w:ascii="Times New Roman" w:hAnsi="Times New Roman" w:cs="Times New Roman"/>
          <w:sz w:val="24"/>
          <w:szCs w:val="24"/>
        </w:rPr>
        <w:t>gminy Nowe Miasto nad Wartą</w:t>
      </w:r>
      <w:r w:rsidRPr="00CC7560">
        <w:rPr>
          <w:rFonts w:ascii="Times New Roman" w:hAnsi="Times New Roman" w:cs="Times New Roman"/>
          <w:sz w:val="24"/>
          <w:szCs w:val="24"/>
        </w:rPr>
        <w:t xml:space="preserve"> </w:t>
      </w:r>
      <w:bookmarkEnd w:id="29"/>
      <w:r w:rsidRPr="00CC7560">
        <w:rPr>
          <w:rFonts w:ascii="Times New Roman" w:hAnsi="Times New Roman" w:cs="Times New Roman"/>
          <w:sz w:val="24"/>
          <w:szCs w:val="24"/>
        </w:rPr>
        <w:t xml:space="preserve">na poziomie </w:t>
      </w:r>
      <w:r w:rsidR="00ED39D5" w:rsidRPr="00ED39D5">
        <w:rPr>
          <w:rFonts w:ascii="Times New Roman" w:hAnsi="Times New Roman" w:cs="Times New Roman"/>
          <w:b/>
          <w:bCs/>
          <w:sz w:val="24"/>
          <w:szCs w:val="24"/>
        </w:rPr>
        <w:t>253 002,75</w:t>
      </w:r>
      <w:r w:rsidR="00ED39D5">
        <w:rPr>
          <w:rFonts w:ascii="Times New Roman" w:hAnsi="Times New Roman" w:cs="Times New Roman"/>
          <w:b/>
          <w:bCs/>
          <w:sz w:val="24"/>
          <w:szCs w:val="24"/>
        </w:rPr>
        <w:t xml:space="preserve"> </w:t>
      </w:r>
      <w:r w:rsidRPr="00CC7560">
        <w:rPr>
          <w:rFonts w:ascii="Times New Roman" w:hAnsi="Times New Roman" w:cs="Times New Roman"/>
          <w:b/>
          <w:bCs/>
          <w:sz w:val="24"/>
          <w:szCs w:val="24"/>
        </w:rPr>
        <w:t xml:space="preserve">MWh/rok </w:t>
      </w:r>
      <w:r w:rsidRPr="00CC7560">
        <w:rPr>
          <w:rFonts w:ascii="Times New Roman" w:hAnsi="Times New Roman" w:cs="Times New Roman"/>
          <w:sz w:val="24"/>
          <w:szCs w:val="24"/>
        </w:rPr>
        <w:t xml:space="preserve">(ograniczenie o </w:t>
      </w:r>
      <w:r w:rsidR="00ED39D5">
        <w:rPr>
          <w:rFonts w:ascii="Times New Roman" w:hAnsi="Times New Roman" w:cs="Times New Roman"/>
          <w:sz w:val="24"/>
          <w:szCs w:val="24"/>
        </w:rPr>
        <w:t>3,93</w:t>
      </w:r>
      <w:r w:rsidRPr="00CC7560">
        <w:rPr>
          <w:rFonts w:ascii="Times New Roman" w:hAnsi="Times New Roman" w:cs="Times New Roman"/>
          <w:sz w:val="24"/>
          <w:szCs w:val="24"/>
        </w:rPr>
        <w:t xml:space="preserve"> % w porównaniu do roku 201</w:t>
      </w:r>
      <w:r w:rsidR="00CC7560" w:rsidRPr="00CC7560">
        <w:rPr>
          <w:rFonts w:ascii="Times New Roman" w:hAnsi="Times New Roman" w:cs="Times New Roman"/>
          <w:sz w:val="24"/>
          <w:szCs w:val="24"/>
        </w:rPr>
        <w:t>5</w:t>
      </w:r>
      <w:r w:rsidRPr="00CC7560">
        <w:rPr>
          <w:rFonts w:ascii="Times New Roman" w:hAnsi="Times New Roman" w:cs="Times New Roman"/>
          <w:sz w:val="24"/>
          <w:szCs w:val="24"/>
        </w:rPr>
        <w:t xml:space="preserve">); </w:t>
      </w:r>
    </w:p>
    <w:p w14:paraId="29B5F6DC" w14:textId="532B582B" w:rsidR="00A83DBE" w:rsidRPr="00CC7560" w:rsidRDefault="00A83DBE" w:rsidP="00037B1E">
      <w:pPr>
        <w:pStyle w:val="Akapitzlist"/>
        <w:numPr>
          <w:ilvl w:val="0"/>
          <w:numId w:val="56"/>
        </w:numPr>
        <w:autoSpaceDE w:val="0"/>
        <w:autoSpaceDN w:val="0"/>
        <w:adjustRightInd w:val="0"/>
        <w:spacing w:after="111" w:line="360" w:lineRule="auto"/>
        <w:jc w:val="both"/>
        <w:rPr>
          <w:rFonts w:ascii="Times New Roman" w:hAnsi="Times New Roman" w:cs="Times New Roman"/>
          <w:sz w:val="24"/>
          <w:szCs w:val="24"/>
        </w:rPr>
      </w:pPr>
      <w:r w:rsidRPr="00CC7560">
        <w:rPr>
          <w:rFonts w:ascii="Times New Roman" w:hAnsi="Times New Roman" w:cs="Times New Roman"/>
          <w:sz w:val="24"/>
          <w:szCs w:val="24"/>
        </w:rPr>
        <w:lastRenderedPageBreak/>
        <w:t xml:space="preserve">emisję CO2 na terenie </w:t>
      </w:r>
      <w:r w:rsidR="00650F78">
        <w:rPr>
          <w:rFonts w:ascii="Times New Roman" w:hAnsi="Times New Roman" w:cs="Times New Roman"/>
          <w:sz w:val="24"/>
          <w:szCs w:val="24"/>
        </w:rPr>
        <w:t>gminy Nowe Miasto nad Wartą</w:t>
      </w:r>
      <w:r w:rsidRPr="00CC7560">
        <w:rPr>
          <w:rFonts w:ascii="Times New Roman" w:hAnsi="Times New Roman" w:cs="Times New Roman"/>
          <w:sz w:val="24"/>
          <w:szCs w:val="24"/>
        </w:rPr>
        <w:t xml:space="preserve"> na poziomie </w:t>
      </w:r>
      <w:r w:rsidR="00ED39D5" w:rsidRPr="00ED39D5">
        <w:rPr>
          <w:rFonts w:ascii="Times New Roman" w:hAnsi="Times New Roman" w:cs="Times New Roman"/>
          <w:b/>
          <w:bCs/>
          <w:sz w:val="24"/>
          <w:szCs w:val="24"/>
        </w:rPr>
        <w:t>4</w:t>
      </w:r>
      <w:r w:rsidR="00ED39D5">
        <w:rPr>
          <w:rFonts w:ascii="Times New Roman" w:hAnsi="Times New Roman" w:cs="Times New Roman"/>
          <w:b/>
          <w:bCs/>
          <w:sz w:val="24"/>
          <w:szCs w:val="24"/>
        </w:rPr>
        <w:t xml:space="preserve"> </w:t>
      </w:r>
      <w:r w:rsidR="00ED39D5" w:rsidRPr="00ED39D5">
        <w:rPr>
          <w:rFonts w:ascii="Times New Roman" w:hAnsi="Times New Roman" w:cs="Times New Roman"/>
          <w:b/>
          <w:bCs/>
          <w:sz w:val="24"/>
          <w:szCs w:val="24"/>
        </w:rPr>
        <w:t>093,24</w:t>
      </w:r>
      <w:r w:rsidR="00ED39D5">
        <w:rPr>
          <w:rFonts w:ascii="Times New Roman" w:hAnsi="Times New Roman" w:cs="Times New Roman"/>
          <w:b/>
          <w:bCs/>
          <w:sz w:val="24"/>
          <w:szCs w:val="24"/>
        </w:rPr>
        <w:t xml:space="preserve"> </w:t>
      </w:r>
      <w:r w:rsidRPr="00CC7560">
        <w:rPr>
          <w:rFonts w:ascii="Times New Roman" w:hAnsi="Times New Roman" w:cs="Times New Roman"/>
          <w:b/>
          <w:bCs/>
          <w:sz w:val="24"/>
          <w:szCs w:val="24"/>
        </w:rPr>
        <w:t xml:space="preserve">MgCO2/rok </w:t>
      </w:r>
      <w:r w:rsidRPr="00CC7560">
        <w:rPr>
          <w:rFonts w:ascii="Times New Roman" w:hAnsi="Times New Roman" w:cs="Times New Roman"/>
          <w:sz w:val="24"/>
          <w:szCs w:val="24"/>
        </w:rPr>
        <w:t xml:space="preserve">(ograniczenie o </w:t>
      </w:r>
      <w:r w:rsidR="00ED39D5">
        <w:rPr>
          <w:rFonts w:ascii="Times New Roman" w:hAnsi="Times New Roman" w:cs="Times New Roman"/>
          <w:sz w:val="24"/>
          <w:szCs w:val="24"/>
        </w:rPr>
        <w:t>7,18</w:t>
      </w:r>
      <w:r w:rsidRPr="00CC7560">
        <w:rPr>
          <w:rFonts w:ascii="Times New Roman" w:hAnsi="Times New Roman" w:cs="Times New Roman"/>
          <w:sz w:val="24"/>
          <w:szCs w:val="24"/>
        </w:rPr>
        <w:t xml:space="preserve"> % w porównaniu do roku 201</w:t>
      </w:r>
      <w:r w:rsidR="00CC7560" w:rsidRPr="00CC7560">
        <w:rPr>
          <w:rFonts w:ascii="Times New Roman" w:hAnsi="Times New Roman" w:cs="Times New Roman"/>
          <w:sz w:val="24"/>
          <w:szCs w:val="24"/>
        </w:rPr>
        <w:t>5</w:t>
      </w:r>
      <w:r w:rsidRPr="00CC7560">
        <w:rPr>
          <w:rFonts w:ascii="Times New Roman" w:hAnsi="Times New Roman" w:cs="Times New Roman"/>
          <w:sz w:val="24"/>
          <w:szCs w:val="24"/>
        </w:rPr>
        <w:t xml:space="preserve">); </w:t>
      </w:r>
    </w:p>
    <w:p w14:paraId="456EA3FB" w14:textId="4647ECF1" w:rsidR="00725888" w:rsidRPr="00CD7BEA" w:rsidRDefault="003D703E" w:rsidP="00037B1E">
      <w:pPr>
        <w:pStyle w:val="Akapitzlist"/>
        <w:numPr>
          <w:ilvl w:val="0"/>
          <w:numId w:val="56"/>
        </w:numPr>
        <w:autoSpaceDE w:val="0"/>
        <w:autoSpaceDN w:val="0"/>
        <w:adjustRightInd w:val="0"/>
        <w:spacing w:after="0" w:line="360" w:lineRule="auto"/>
        <w:jc w:val="both"/>
        <w:rPr>
          <w:rFonts w:ascii="Times New Roman" w:hAnsi="Times New Roman" w:cs="Times New Roman"/>
          <w:sz w:val="24"/>
          <w:szCs w:val="24"/>
        </w:rPr>
      </w:pPr>
      <w:r w:rsidRPr="00CC7560">
        <w:rPr>
          <w:rFonts w:ascii="Times New Roman" w:hAnsi="Times New Roman" w:cs="Times New Roman"/>
          <w:sz w:val="24"/>
          <w:szCs w:val="24"/>
        </w:rPr>
        <w:t xml:space="preserve">Wzrost </w:t>
      </w:r>
      <w:r w:rsidR="00A83DBE" w:rsidRPr="00CC7560">
        <w:rPr>
          <w:rFonts w:ascii="Times New Roman" w:hAnsi="Times New Roman" w:cs="Times New Roman"/>
          <w:sz w:val="24"/>
          <w:szCs w:val="24"/>
        </w:rPr>
        <w:t>produkcj</w:t>
      </w:r>
      <w:r w:rsidRPr="00CC7560">
        <w:rPr>
          <w:rFonts w:ascii="Times New Roman" w:hAnsi="Times New Roman" w:cs="Times New Roman"/>
          <w:sz w:val="24"/>
          <w:szCs w:val="24"/>
        </w:rPr>
        <w:t>i</w:t>
      </w:r>
      <w:r w:rsidR="00A83DBE" w:rsidRPr="00CC7560">
        <w:rPr>
          <w:rFonts w:ascii="Times New Roman" w:hAnsi="Times New Roman" w:cs="Times New Roman"/>
          <w:sz w:val="24"/>
          <w:szCs w:val="24"/>
        </w:rPr>
        <w:t xml:space="preserve"> energii ze źródeł odnawialnych na poziomie ok. </w:t>
      </w:r>
      <w:r w:rsidR="00CC7560" w:rsidRPr="00CC7560">
        <w:rPr>
          <w:rFonts w:ascii="Times New Roman" w:hAnsi="Times New Roman" w:cs="Times New Roman"/>
          <w:b/>
          <w:bCs/>
          <w:sz w:val="24"/>
          <w:szCs w:val="24"/>
        </w:rPr>
        <w:t xml:space="preserve">482 </w:t>
      </w:r>
      <w:r w:rsidR="00A83DBE" w:rsidRPr="00CC7560">
        <w:rPr>
          <w:rFonts w:ascii="Times New Roman" w:hAnsi="Times New Roman" w:cs="Times New Roman"/>
          <w:b/>
          <w:bCs/>
          <w:sz w:val="24"/>
          <w:szCs w:val="24"/>
        </w:rPr>
        <w:t>MWh/rok</w:t>
      </w:r>
      <w:r w:rsidR="00A83DBE" w:rsidRPr="00CC7560">
        <w:rPr>
          <w:rFonts w:ascii="Times New Roman" w:hAnsi="Times New Roman" w:cs="Times New Roman"/>
          <w:sz w:val="24"/>
          <w:szCs w:val="24"/>
        </w:rPr>
        <w:t xml:space="preserve">, </w:t>
      </w:r>
    </w:p>
    <w:p w14:paraId="4095BCB5" w14:textId="7AFD9358" w:rsidR="00725888" w:rsidRPr="00F00128" w:rsidRDefault="00725888" w:rsidP="00725888">
      <w:pPr>
        <w:spacing w:after="0" w:line="360" w:lineRule="auto"/>
        <w:jc w:val="both"/>
        <w:rPr>
          <w:rFonts w:ascii="Times New Roman" w:hAnsi="Times New Roman" w:cs="Times New Roman"/>
          <w:sz w:val="24"/>
          <w:szCs w:val="24"/>
        </w:rPr>
      </w:pPr>
      <w:r w:rsidRPr="00FF7735">
        <w:rPr>
          <w:rFonts w:ascii="Times New Roman" w:hAnsi="Times New Roman" w:cs="Times New Roman"/>
          <w:sz w:val="24"/>
          <w:szCs w:val="24"/>
        </w:rPr>
        <w:t>W celu osiągnięcia tego poziomu zaplanowano na lata 20</w:t>
      </w:r>
      <w:r w:rsidR="000637C7" w:rsidRPr="00FF7735">
        <w:rPr>
          <w:rFonts w:ascii="Times New Roman" w:hAnsi="Times New Roman" w:cs="Times New Roman"/>
          <w:sz w:val="24"/>
          <w:szCs w:val="24"/>
        </w:rPr>
        <w:t>2</w:t>
      </w:r>
      <w:r w:rsidR="00FF7735" w:rsidRPr="00FF7735">
        <w:rPr>
          <w:rFonts w:ascii="Times New Roman" w:hAnsi="Times New Roman" w:cs="Times New Roman"/>
          <w:sz w:val="24"/>
          <w:szCs w:val="24"/>
        </w:rPr>
        <w:t>2</w:t>
      </w:r>
      <w:r w:rsidRPr="00FF7735">
        <w:rPr>
          <w:rFonts w:ascii="Times New Roman" w:hAnsi="Times New Roman" w:cs="Times New Roman"/>
          <w:sz w:val="24"/>
          <w:szCs w:val="24"/>
        </w:rPr>
        <w:t>-202</w:t>
      </w:r>
      <w:r w:rsidR="00FF7735" w:rsidRPr="00FF7735">
        <w:rPr>
          <w:rFonts w:ascii="Times New Roman" w:hAnsi="Times New Roman" w:cs="Times New Roman"/>
          <w:sz w:val="24"/>
          <w:szCs w:val="24"/>
        </w:rPr>
        <w:t>7</w:t>
      </w:r>
      <w:r w:rsidRPr="00FF7735">
        <w:rPr>
          <w:rFonts w:ascii="Times New Roman" w:hAnsi="Times New Roman" w:cs="Times New Roman"/>
          <w:sz w:val="24"/>
          <w:szCs w:val="24"/>
        </w:rPr>
        <w:t xml:space="preserve"> następujące działania</w:t>
      </w:r>
      <w:r w:rsidRPr="00F00128">
        <w:rPr>
          <w:rFonts w:ascii="Times New Roman" w:hAnsi="Times New Roman" w:cs="Times New Roman"/>
          <w:sz w:val="24"/>
          <w:szCs w:val="24"/>
        </w:rPr>
        <w:t xml:space="preserve"> inwestycyjne:</w:t>
      </w:r>
    </w:p>
    <w:p w14:paraId="4B755481" w14:textId="77777777" w:rsidR="00725888" w:rsidRPr="00F00128" w:rsidRDefault="00725888" w:rsidP="00037B1E">
      <w:pPr>
        <w:pStyle w:val="Akapitzlist"/>
        <w:numPr>
          <w:ilvl w:val="0"/>
          <w:numId w:val="56"/>
        </w:numPr>
        <w:autoSpaceDE w:val="0"/>
        <w:autoSpaceDN w:val="0"/>
        <w:adjustRightInd w:val="0"/>
        <w:spacing w:after="0" w:line="360" w:lineRule="auto"/>
        <w:ind w:left="426"/>
        <w:jc w:val="both"/>
        <w:rPr>
          <w:rFonts w:ascii="Times New Roman" w:hAnsi="Times New Roman" w:cs="Times New Roman"/>
          <w:sz w:val="24"/>
          <w:szCs w:val="24"/>
        </w:rPr>
      </w:pPr>
      <w:r w:rsidRPr="00F00128">
        <w:rPr>
          <w:rFonts w:ascii="Times New Roman" w:hAnsi="Times New Roman" w:cs="Times New Roman"/>
          <w:sz w:val="24"/>
          <w:szCs w:val="24"/>
        </w:rPr>
        <w:t>sektor publiczny:</w:t>
      </w:r>
    </w:p>
    <w:p w14:paraId="6F37B027" w14:textId="77777777" w:rsidR="00725888" w:rsidRPr="00F00128" w:rsidRDefault="00725888" w:rsidP="00037B1E">
      <w:pPr>
        <w:pStyle w:val="Akapitzlist"/>
        <w:numPr>
          <w:ilvl w:val="1"/>
          <w:numId w:val="56"/>
        </w:numPr>
        <w:autoSpaceDE w:val="0"/>
        <w:autoSpaceDN w:val="0"/>
        <w:adjustRightInd w:val="0"/>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Termomodernizacja budynków oraz montaż energooszczędnego oświetlenia wewnętrznego,</w:t>
      </w:r>
    </w:p>
    <w:p w14:paraId="466DB976" w14:textId="77777777" w:rsidR="00725888" w:rsidRPr="00F00128" w:rsidRDefault="00725888" w:rsidP="00037B1E">
      <w:pPr>
        <w:pStyle w:val="Akapitzlist"/>
        <w:numPr>
          <w:ilvl w:val="1"/>
          <w:numId w:val="56"/>
        </w:numPr>
        <w:autoSpaceDE w:val="0"/>
        <w:autoSpaceDN w:val="0"/>
        <w:adjustRightInd w:val="0"/>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Budowa/montaż instalacji odnawialnych źródeł energii (fotowoltaicznych, solarów lub pomp ciepła),</w:t>
      </w:r>
    </w:p>
    <w:p w14:paraId="7A70AFEB" w14:textId="77777777" w:rsidR="00725888" w:rsidRPr="00F00128" w:rsidRDefault="00725888" w:rsidP="00037B1E">
      <w:pPr>
        <w:pStyle w:val="Akapitzlist"/>
        <w:numPr>
          <w:ilvl w:val="1"/>
          <w:numId w:val="56"/>
        </w:numPr>
        <w:autoSpaceDE w:val="0"/>
        <w:autoSpaceDN w:val="0"/>
        <w:adjustRightInd w:val="0"/>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Kompleksowa modernizacja i montaż energooszczędnego oświetlenia ulicznego,</w:t>
      </w:r>
    </w:p>
    <w:p w14:paraId="5019B239" w14:textId="77777777" w:rsidR="00725888" w:rsidRPr="00F00128" w:rsidRDefault="00725888" w:rsidP="00037B1E">
      <w:pPr>
        <w:pStyle w:val="Akapitzlist"/>
        <w:numPr>
          <w:ilvl w:val="1"/>
          <w:numId w:val="56"/>
        </w:numPr>
        <w:autoSpaceDE w:val="0"/>
        <w:autoSpaceDN w:val="0"/>
        <w:adjustRightInd w:val="0"/>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Budowa ścieżek rowerowych,</w:t>
      </w:r>
    </w:p>
    <w:p w14:paraId="04D70542" w14:textId="77777777" w:rsidR="00725888" w:rsidRPr="00F00128" w:rsidRDefault="00725888" w:rsidP="00037B1E">
      <w:pPr>
        <w:pStyle w:val="Akapitzlist"/>
        <w:numPr>
          <w:ilvl w:val="0"/>
          <w:numId w:val="56"/>
        </w:numPr>
        <w:autoSpaceDE w:val="0"/>
        <w:autoSpaceDN w:val="0"/>
        <w:adjustRightInd w:val="0"/>
        <w:spacing w:after="0" w:line="360" w:lineRule="auto"/>
        <w:ind w:left="426"/>
        <w:jc w:val="both"/>
        <w:rPr>
          <w:rFonts w:ascii="Times New Roman" w:hAnsi="Times New Roman" w:cs="Times New Roman"/>
          <w:sz w:val="24"/>
          <w:szCs w:val="24"/>
        </w:rPr>
      </w:pPr>
      <w:r w:rsidRPr="00F00128">
        <w:rPr>
          <w:rFonts w:ascii="Times New Roman" w:hAnsi="Times New Roman" w:cs="Times New Roman"/>
          <w:sz w:val="24"/>
          <w:szCs w:val="24"/>
        </w:rPr>
        <w:t>sektor społeczny:</w:t>
      </w:r>
    </w:p>
    <w:p w14:paraId="14C50A5B" w14:textId="77777777" w:rsidR="00725888" w:rsidRPr="00F00128" w:rsidRDefault="00725888" w:rsidP="00037B1E">
      <w:pPr>
        <w:pStyle w:val="Akapitzlist"/>
        <w:numPr>
          <w:ilvl w:val="1"/>
          <w:numId w:val="56"/>
        </w:numPr>
        <w:autoSpaceDE w:val="0"/>
        <w:autoSpaceDN w:val="0"/>
        <w:adjustRightInd w:val="0"/>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Termomodernizacja, montaż energooszczędnego oświetlenia w częściach wspólnych budynków oraz oświetlających przestrzeń przed budynkami,</w:t>
      </w:r>
    </w:p>
    <w:p w14:paraId="662B0B31" w14:textId="5C88B166" w:rsidR="00725888" w:rsidRPr="00F00128" w:rsidRDefault="00725888" w:rsidP="00037B1E">
      <w:pPr>
        <w:pStyle w:val="Akapitzlist"/>
        <w:numPr>
          <w:ilvl w:val="1"/>
          <w:numId w:val="56"/>
        </w:numPr>
        <w:autoSpaceDE w:val="0"/>
        <w:autoSpaceDN w:val="0"/>
        <w:adjustRightInd w:val="0"/>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Wymiana starych kotłów opalanych węglem na nowoczesne i ekologiczne,</w:t>
      </w:r>
    </w:p>
    <w:p w14:paraId="1C59313E" w14:textId="77777777" w:rsidR="00725888" w:rsidRPr="00F00128" w:rsidRDefault="00725888" w:rsidP="00725888">
      <w:pPr>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Ponadto zakłada się następujące działania:</w:t>
      </w:r>
    </w:p>
    <w:p w14:paraId="24C2D438" w14:textId="4DB0CD91" w:rsidR="00725888" w:rsidRPr="00F00128" w:rsidRDefault="002B2533" w:rsidP="00037B1E">
      <w:pPr>
        <w:pStyle w:val="Akapitzlist"/>
        <w:numPr>
          <w:ilvl w:val="0"/>
          <w:numId w:val="56"/>
        </w:numPr>
        <w:autoSpaceDE w:val="0"/>
        <w:autoSpaceDN w:val="0"/>
        <w:adjustRightInd w:val="0"/>
        <w:spacing w:after="0" w:line="360" w:lineRule="auto"/>
        <w:ind w:left="426"/>
        <w:jc w:val="both"/>
        <w:rPr>
          <w:rFonts w:ascii="Times New Roman" w:hAnsi="Times New Roman" w:cs="Times New Roman"/>
          <w:sz w:val="24"/>
          <w:szCs w:val="24"/>
        </w:rPr>
      </w:pPr>
      <w:r w:rsidRPr="00F00128">
        <w:rPr>
          <w:rFonts w:ascii="Times New Roman" w:hAnsi="Times New Roman" w:cs="Times New Roman"/>
          <w:sz w:val="24"/>
          <w:szCs w:val="24"/>
        </w:rPr>
        <w:t>p</w:t>
      </w:r>
      <w:r w:rsidR="00725888" w:rsidRPr="00F00128">
        <w:rPr>
          <w:rFonts w:ascii="Times New Roman" w:hAnsi="Times New Roman" w:cs="Times New Roman"/>
          <w:sz w:val="24"/>
          <w:szCs w:val="24"/>
        </w:rPr>
        <w:t xml:space="preserve">romocja i edukacja w ramach jednostek Urzędu </w:t>
      </w:r>
      <w:r w:rsidR="00C51DF3" w:rsidRPr="00F00128">
        <w:rPr>
          <w:rFonts w:ascii="Times New Roman" w:hAnsi="Times New Roman" w:cs="Times New Roman"/>
          <w:sz w:val="24"/>
          <w:szCs w:val="24"/>
        </w:rPr>
        <w:t>Gminy</w:t>
      </w:r>
      <w:r w:rsidR="00FF7735" w:rsidRPr="00FF7735">
        <w:rPr>
          <w:rFonts w:ascii="Times New Roman" w:hAnsi="Times New Roman" w:cs="Times New Roman"/>
          <w:sz w:val="24"/>
          <w:szCs w:val="24"/>
        </w:rPr>
        <w:t xml:space="preserve"> Nowe Miasto nad Wartą</w:t>
      </w:r>
      <w:r w:rsidR="00725888" w:rsidRPr="00F00128">
        <w:rPr>
          <w:rFonts w:ascii="Times New Roman" w:hAnsi="Times New Roman" w:cs="Times New Roman"/>
          <w:sz w:val="24"/>
          <w:szCs w:val="24"/>
        </w:rPr>
        <w:t xml:space="preserve">, obejmująca druk materiałów informacyjnych i edukacyjnych dotyczących OZE </w:t>
      </w:r>
      <w:r w:rsidR="00A01433">
        <w:rPr>
          <w:rFonts w:ascii="Times New Roman" w:hAnsi="Times New Roman" w:cs="Times New Roman"/>
          <w:sz w:val="24"/>
          <w:szCs w:val="24"/>
        </w:rPr>
        <w:t xml:space="preserve">                        </w:t>
      </w:r>
      <w:r w:rsidR="00725888" w:rsidRPr="00F00128">
        <w:rPr>
          <w:rFonts w:ascii="Times New Roman" w:hAnsi="Times New Roman" w:cs="Times New Roman"/>
          <w:sz w:val="24"/>
          <w:szCs w:val="24"/>
        </w:rPr>
        <w:t>oraz możliwości uzyskania dofinansowania na termomodernizację budynków mieszkalnych,</w:t>
      </w:r>
    </w:p>
    <w:p w14:paraId="615420C3" w14:textId="6ED5F6D8" w:rsidR="00725888" w:rsidRPr="00F00128" w:rsidRDefault="002B2533" w:rsidP="00037B1E">
      <w:pPr>
        <w:pStyle w:val="Akapitzlist"/>
        <w:numPr>
          <w:ilvl w:val="0"/>
          <w:numId w:val="56"/>
        </w:numPr>
        <w:autoSpaceDE w:val="0"/>
        <w:autoSpaceDN w:val="0"/>
        <w:adjustRightInd w:val="0"/>
        <w:spacing w:after="0" w:line="360" w:lineRule="auto"/>
        <w:ind w:left="426"/>
        <w:jc w:val="both"/>
        <w:rPr>
          <w:rFonts w:ascii="Times New Roman" w:hAnsi="Times New Roman" w:cs="Times New Roman"/>
          <w:sz w:val="24"/>
          <w:szCs w:val="24"/>
        </w:rPr>
      </w:pPr>
      <w:r w:rsidRPr="00F00128">
        <w:rPr>
          <w:rFonts w:ascii="Times New Roman" w:hAnsi="Times New Roman" w:cs="Times New Roman"/>
          <w:sz w:val="24"/>
          <w:szCs w:val="24"/>
        </w:rPr>
        <w:t>z</w:t>
      </w:r>
      <w:r w:rsidR="00725888" w:rsidRPr="00F00128">
        <w:rPr>
          <w:rFonts w:ascii="Times New Roman" w:hAnsi="Times New Roman" w:cs="Times New Roman"/>
          <w:sz w:val="24"/>
          <w:szCs w:val="24"/>
        </w:rPr>
        <w:t>arządzanie energetyczne obejmujące m.in. monitorowanie i aktualizację bazy danych emisji CO2.</w:t>
      </w:r>
    </w:p>
    <w:p w14:paraId="7379D06C" w14:textId="3CCD48AF" w:rsidR="00725888" w:rsidRPr="00F00128" w:rsidRDefault="002B2533" w:rsidP="00037B1E">
      <w:pPr>
        <w:pStyle w:val="Akapitzlist"/>
        <w:numPr>
          <w:ilvl w:val="0"/>
          <w:numId w:val="56"/>
        </w:numPr>
        <w:autoSpaceDE w:val="0"/>
        <w:autoSpaceDN w:val="0"/>
        <w:adjustRightInd w:val="0"/>
        <w:spacing w:after="0" w:line="360" w:lineRule="auto"/>
        <w:ind w:left="426"/>
        <w:jc w:val="both"/>
        <w:rPr>
          <w:rFonts w:ascii="Times New Roman" w:hAnsi="Times New Roman" w:cs="Times New Roman"/>
          <w:sz w:val="24"/>
          <w:szCs w:val="24"/>
        </w:rPr>
      </w:pPr>
      <w:r w:rsidRPr="00F00128">
        <w:rPr>
          <w:rFonts w:ascii="Times New Roman" w:hAnsi="Times New Roman" w:cs="Times New Roman"/>
          <w:sz w:val="24"/>
          <w:szCs w:val="24"/>
        </w:rPr>
        <w:t>p</w:t>
      </w:r>
      <w:r w:rsidR="00725888" w:rsidRPr="00F00128">
        <w:rPr>
          <w:rFonts w:ascii="Times New Roman" w:hAnsi="Times New Roman" w:cs="Times New Roman"/>
          <w:sz w:val="24"/>
          <w:szCs w:val="24"/>
        </w:rPr>
        <w:t>romowanie poruszania się rowerem oraz promocja ścieżek rowerowych</w:t>
      </w:r>
    </w:p>
    <w:p w14:paraId="233DBB8B" w14:textId="470353DD" w:rsidR="00725888" w:rsidRPr="00F00128" w:rsidRDefault="002B2533" w:rsidP="00037B1E">
      <w:pPr>
        <w:pStyle w:val="Akapitzlist"/>
        <w:numPr>
          <w:ilvl w:val="0"/>
          <w:numId w:val="56"/>
        </w:numPr>
        <w:autoSpaceDE w:val="0"/>
        <w:autoSpaceDN w:val="0"/>
        <w:adjustRightInd w:val="0"/>
        <w:spacing w:after="0" w:line="360" w:lineRule="auto"/>
        <w:ind w:left="426"/>
        <w:jc w:val="both"/>
        <w:rPr>
          <w:rFonts w:ascii="Times New Roman" w:hAnsi="Times New Roman" w:cs="Times New Roman"/>
          <w:sz w:val="24"/>
          <w:szCs w:val="24"/>
        </w:rPr>
      </w:pPr>
      <w:r w:rsidRPr="00F00128">
        <w:rPr>
          <w:rFonts w:ascii="Times New Roman" w:hAnsi="Times New Roman" w:cs="Times New Roman"/>
          <w:sz w:val="24"/>
          <w:szCs w:val="24"/>
        </w:rPr>
        <w:t>p</w:t>
      </w:r>
      <w:r w:rsidR="00725888" w:rsidRPr="00F00128">
        <w:rPr>
          <w:rFonts w:ascii="Times New Roman" w:hAnsi="Times New Roman" w:cs="Times New Roman"/>
          <w:sz w:val="24"/>
          <w:szCs w:val="24"/>
        </w:rPr>
        <w:t xml:space="preserve">referencje dla pojazdów hybrydowych/elektrycznych w zakresie parkowania </w:t>
      </w:r>
    </w:p>
    <w:p w14:paraId="1250842A" w14:textId="6F94CA83" w:rsidR="00725888" w:rsidRPr="00F00128" w:rsidRDefault="002B2533" w:rsidP="00037B1E">
      <w:pPr>
        <w:pStyle w:val="Akapitzlist"/>
        <w:numPr>
          <w:ilvl w:val="0"/>
          <w:numId w:val="56"/>
        </w:numPr>
        <w:autoSpaceDE w:val="0"/>
        <w:autoSpaceDN w:val="0"/>
        <w:adjustRightInd w:val="0"/>
        <w:spacing w:after="0" w:line="360" w:lineRule="auto"/>
        <w:ind w:left="426"/>
        <w:jc w:val="both"/>
        <w:rPr>
          <w:rFonts w:ascii="Times New Roman" w:hAnsi="Times New Roman" w:cs="Times New Roman"/>
          <w:sz w:val="24"/>
          <w:szCs w:val="24"/>
        </w:rPr>
      </w:pPr>
      <w:r w:rsidRPr="00F00128">
        <w:rPr>
          <w:rFonts w:ascii="Times New Roman" w:hAnsi="Times New Roman" w:cs="Times New Roman"/>
          <w:sz w:val="24"/>
          <w:szCs w:val="24"/>
        </w:rPr>
        <w:t>z</w:t>
      </w:r>
      <w:r w:rsidR="00725888" w:rsidRPr="00F00128">
        <w:rPr>
          <w:rFonts w:ascii="Times New Roman" w:hAnsi="Times New Roman" w:cs="Times New Roman"/>
          <w:sz w:val="24"/>
          <w:szCs w:val="24"/>
        </w:rPr>
        <w:t>ielone zamówienia publiczne</w:t>
      </w:r>
    </w:p>
    <w:p w14:paraId="35EAE95E" w14:textId="70D84012" w:rsidR="00725888" w:rsidRPr="00F00128" w:rsidRDefault="002B2533" w:rsidP="00037B1E">
      <w:pPr>
        <w:pStyle w:val="Akapitzlist"/>
        <w:numPr>
          <w:ilvl w:val="0"/>
          <w:numId w:val="56"/>
        </w:numPr>
        <w:autoSpaceDE w:val="0"/>
        <w:autoSpaceDN w:val="0"/>
        <w:adjustRightInd w:val="0"/>
        <w:spacing w:after="0" w:line="360" w:lineRule="auto"/>
        <w:ind w:left="426"/>
        <w:jc w:val="both"/>
        <w:rPr>
          <w:rFonts w:ascii="Times New Roman" w:hAnsi="Times New Roman" w:cs="Times New Roman"/>
          <w:sz w:val="24"/>
          <w:szCs w:val="24"/>
        </w:rPr>
      </w:pPr>
      <w:r w:rsidRPr="00F00128">
        <w:rPr>
          <w:rFonts w:ascii="Times New Roman" w:hAnsi="Times New Roman" w:cs="Times New Roman"/>
          <w:sz w:val="24"/>
          <w:szCs w:val="24"/>
        </w:rPr>
        <w:t>m</w:t>
      </w:r>
      <w:r w:rsidR="00725888" w:rsidRPr="00F00128">
        <w:rPr>
          <w:rFonts w:ascii="Times New Roman" w:hAnsi="Times New Roman" w:cs="Times New Roman"/>
          <w:sz w:val="24"/>
          <w:szCs w:val="24"/>
        </w:rPr>
        <w:t xml:space="preserve">iejscowe plany zagospodarowania przestrzennego – uwzględniające aspekty związane </w:t>
      </w:r>
      <w:r w:rsidR="00A01433">
        <w:rPr>
          <w:rFonts w:ascii="Times New Roman" w:hAnsi="Times New Roman" w:cs="Times New Roman"/>
          <w:sz w:val="24"/>
          <w:szCs w:val="24"/>
        </w:rPr>
        <w:t xml:space="preserve">              </w:t>
      </w:r>
      <w:r w:rsidR="00725888" w:rsidRPr="00F00128">
        <w:rPr>
          <w:rFonts w:ascii="Times New Roman" w:hAnsi="Times New Roman" w:cs="Times New Roman"/>
          <w:sz w:val="24"/>
          <w:szCs w:val="24"/>
        </w:rPr>
        <w:t>z efektywnością energetyczną i odnawialnymi źródłami energii</w:t>
      </w:r>
    </w:p>
    <w:p w14:paraId="10079823" w14:textId="77777777" w:rsidR="00725888" w:rsidRPr="00F00128" w:rsidRDefault="00725888" w:rsidP="00725888">
      <w:pPr>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Celami szczegółowymi są:</w:t>
      </w:r>
    </w:p>
    <w:p w14:paraId="6E435AD3" w14:textId="2535B548" w:rsidR="00862870" w:rsidRPr="00F00128" w:rsidRDefault="00862870" w:rsidP="00037B1E">
      <w:pPr>
        <w:pStyle w:val="Akapitzlist"/>
        <w:numPr>
          <w:ilvl w:val="0"/>
          <w:numId w:val="72"/>
        </w:numPr>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inwentaryzacja źródeł oraz wartości emisji z</w:t>
      </w:r>
      <w:r w:rsidR="00FF7735">
        <w:rPr>
          <w:rFonts w:ascii="Times New Roman" w:hAnsi="Times New Roman" w:cs="Times New Roman"/>
          <w:sz w:val="24"/>
          <w:szCs w:val="24"/>
        </w:rPr>
        <w:t xml:space="preserve">anieczyszczeń na terenie Gminy </w:t>
      </w:r>
      <w:r w:rsidR="00FF7735" w:rsidRPr="00FF7735">
        <w:rPr>
          <w:rFonts w:ascii="Times New Roman" w:hAnsi="Times New Roman" w:cs="Times New Roman"/>
          <w:sz w:val="24"/>
          <w:szCs w:val="24"/>
        </w:rPr>
        <w:t>Nowe Miasto nad Wartą</w:t>
      </w:r>
      <w:r w:rsidRPr="00F00128">
        <w:rPr>
          <w:rFonts w:ascii="Times New Roman" w:hAnsi="Times New Roman" w:cs="Times New Roman"/>
          <w:sz w:val="24"/>
          <w:szCs w:val="24"/>
        </w:rPr>
        <w:t xml:space="preserve">; </w:t>
      </w:r>
    </w:p>
    <w:p w14:paraId="29003715" w14:textId="77777777" w:rsidR="00862870" w:rsidRPr="00F00128" w:rsidRDefault="00862870" w:rsidP="00037B1E">
      <w:pPr>
        <w:pStyle w:val="Akapitzlist"/>
        <w:numPr>
          <w:ilvl w:val="0"/>
          <w:numId w:val="72"/>
        </w:numPr>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 xml:space="preserve">analiza możliwości ograniczenia emisji gazów cieplarnianych; </w:t>
      </w:r>
    </w:p>
    <w:p w14:paraId="084DDFCC" w14:textId="77777777" w:rsidR="00862870" w:rsidRPr="00F00128" w:rsidRDefault="00862870" w:rsidP="00037B1E">
      <w:pPr>
        <w:pStyle w:val="Akapitzlist"/>
        <w:numPr>
          <w:ilvl w:val="0"/>
          <w:numId w:val="72"/>
        </w:numPr>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lastRenderedPageBreak/>
        <w:t xml:space="preserve">określenie działań koniecznych do realizacji wraz z oszacowaniem ich kosztów, źródeł finansowania, oraz terminów realizacji. W zakresie wspomnianych działań znajduje się: </w:t>
      </w:r>
    </w:p>
    <w:p w14:paraId="56C49CC8" w14:textId="3F58DB41" w:rsidR="00A01433" w:rsidRDefault="00862870" w:rsidP="00037B1E">
      <w:pPr>
        <w:pStyle w:val="Akapitzlist"/>
        <w:numPr>
          <w:ilvl w:val="0"/>
          <w:numId w:val="94"/>
        </w:numPr>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 xml:space="preserve">optymalizacja działań związanych z produkcją i wykorzystaniem energii </w:t>
      </w:r>
      <w:r w:rsidR="00A01433">
        <w:rPr>
          <w:rFonts w:ascii="Times New Roman" w:hAnsi="Times New Roman" w:cs="Times New Roman"/>
          <w:sz w:val="24"/>
          <w:szCs w:val="24"/>
        </w:rPr>
        <w:t xml:space="preserve">                     </w:t>
      </w:r>
      <w:r w:rsidRPr="00F00128">
        <w:rPr>
          <w:rFonts w:ascii="Times New Roman" w:hAnsi="Times New Roman" w:cs="Times New Roman"/>
          <w:sz w:val="24"/>
          <w:szCs w:val="24"/>
        </w:rPr>
        <w:t xml:space="preserve">na terenie gminy; </w:t>
      </w:r>
    </w:p>
    <w:p w14:paraId="6B1C4E65" w14:textId="77777777" w:rsidR="00A01433" w:rsidRDefault="00862870" w:rsidP="00037B1E">
      <w:pPr>
        <w:pStyle w:val="Akapitzlist"/>
        <w:numPr>
          <w:ilvl w:val="0"/>
          <w:numId w:val="94"/>
        </w:numPr>
        <w:spacing w:after="0" w:line="360" w:lineRule="auto"/>
        <w:jc w:val="both"/>
        <w:rPr>
          <w:rFonts w:ascii="Times New Roman" w:hAnsi="Times New Roman" w:cs="Times New Roman"/>
          <w:sz w:val="24"/>
          <w:szCs w:val="24"/>
        </w:rPr>
      </w:pPr>
      <w:r w:rsidRPr="00A01433">
        <w:rPr>
          <w:rFonts w:ascii="Times New Roman" w:hAnsi="Times New Roman" w:cs="Times New Roman"/>
          <w:sz w:val="24"/>
          <w:szCs w:val="24"/>
        </w:rPr>
        <w:t xml:space="preserve">zmniejszenie zużycia energii finalnej w poszczególnych sektorach odbiorców energii; </w:t>
      </w:r>
    </w:p>
    <w:p w14:paraId="6A53922D" w14:textId="562BD986" w:rsidR="00A01433" w:rsidRDefault="00862870" w:rsidP="00037B1E">
      <w:pPr>
        <w:pStyle w:val="Akapitzlist"/>
        <w:numPr>
          <w:ilvl w:val="0"/>
          <w:numId w:val="94"/>
        </w:numPr>
        <w:spacing w:after="0" w:line="360" w:lineRule="auto"/>
        <w:jc w:val="both"/>
        <w:rPr>
          <w:rFonts w:ascii="Times New Roman" w:hAnsi="Times New Roman" w:cs="Times New Roman"/>
          <w:sz w:val="24"/>
          <w:szCs w:val="24"/>
        </w:rPr>
      </w:pPr>
      <w:r w:rsidRPr="00A01433">
        <w:rPr>
          <w:rFonts w:ascii="Times New Roman" w:hAnsi="Times New Roman" w:cs="Times New Roman"/>
          <w:sz w:val="24"/>
          <w:szCs w:val="24"/>
        </w:rPr>
        <w:t xml:space="preserve">zmniejszenie emisji gazów cieplarnianych związanej ze zużyciem energii </w:t>
      </w:r>
      <w:r w:rsidR="00A01433">
        <w:rPr>
          <w:rFonts w:ascii="Times New Roman" w:hAnsi="Times New Roman" w:cs="Times New Roman"/>
          <w:sz w:val="24"/>
          <w:szCs w:val="24"/>
        </w:rPr>
        <w:t xml:space="preserve">                     </w:t>
      </w:r>
      <w:r w:rsidRPr="00A01433">
        <w:rPr>
          <w:rFonts w:ascii="Times New Roman" w:hAnsi="Times New Roman" w:cs="Times New Roman"/>
          <w:sz w:val="24"/>
          <w:szCs w:val="24"/>
        </w:rPr>
        <w:t xml:space="preserve">na terenie gminy; </w:t>
      </w:r>
    </w:p>
    <w:p w14:paraId="5355E9CF" w14:textId="77777777" w:rsidR="00A01433" w:rsidRDefault="00862870" w:rsidP="00037B1E">
      <w:pPr>
        <w:pStyle w:val="Akapitzlist"/>
        <w:numPr>
          <w:ilvl w:val="0"/>
          <w:numId w:val="94"/>
        </w:numPr>
        <w:spacing w:after="0" w:line="360" w:lineRule="auto"/>
        <w:jc w:val="both"/>
        <w:rPr>
          <w:rFonts w:ascii="Times New Roman" w:hAnsi="Times New Roman" w:cs="Times New Roman"/>
          <w:sz w:val="24"/>
          <w:szCs w:val="24"/>
        </w:rPr>
      </w:pPr>
      <w:r w:rsidRPr="00A01433">
        <w:rPr>
          <w:rFonts w:ascii="Times New Roman" w:hAnsi="Times New Roman" w:cs="Times New Roman"/>
          <w:sz w:val="24"/>
          <w:szCs w:val="24"/>
        </w:rPr>
        <w:t xml:space="preserve">umocnienie pozycji i roli sektora publicznego w procesie racjonalnego gospodarowania energią; </w:t>
      </w:r>
    </w:p>
    <w:p w14:paraId="58D7EB67" w14:textId="7A1272BE" w:rsidR="00862870" w:rsidRPr="00A01433" w:rsidRDefault="00862870" w:rsidP="00037B1E">
      <w:pPr>
        <w:pStyle w:val="Akapitzlist"/>
        <w:numPr>
          <w:ilvl w:val="0"/>
          <w:numId w:val="94"/>
        </w:numPr>
        <w:spacing w:after="0" w:line="360" w:lineRule="auto"/>
        <w:jc w:val="both"/>
        <w:rPr>
          <w:rFonts w:ascii="Times New Roman" w:hAnsi="Times New Roman" w:cs="Times New Roman"/>
          <w:sz w:val="24"/>
          <w:szCs w:val="24"/>
        </w:rPr>
      </w:pPr>
      <w:r w:rsidRPr="00A01433">
        <w:rPr>
          <w:rFonts w:ascii="Times New Roman" w:hAnsi="Times New Roman" w:cs="Times New Roman"/>
          <w:sz w:val="24"/>
          <w:szCs w:val="24"/>
        </w:rPr>
        <w:t xml:space="preserve">zaangażowanie poszczególnych uczestników lokalnego rynku energii </w:t>
      </w:r>
      <w:r w:rsidR="00A01433">
        <w:rPr>
          <w:rFonts w:ascii="Times New Roman" w:hAnsi="Times New Roman" w:cs="Times New Roman"/>
          <w:sz w:val="24"/>
          <w:szCs w:val="24"/>
        </w:rPr>
        <w:t xml:space="preserve">                             </w:t>
      </w:r>
      <w:r w:rsidRPr="00A01433">
        <w:rPr>
          <w:rFonts w:ascii="Times New Roman" w:hAnsi="Times New Roman" w:cs="Times New Roman"/>
          <w:sz w:val="24"/>
          <w:szCs w:val="24"/>
        </w:rPr>
        <w:t>w działania ograniczające emisję gazów cieplarnianych.</w:t>
      </w:r>
    </w:p>
    <w:p w14:paraId="7EC75B49" w14:textId="2D94A3DE" w:rsidR="00725888" w:rsidRPr="00F00128" w:rsidRDefault="00725888" w:rsidP="00725888">
      <w:pPr>
        <w:spacing w:after="0" w:line="360" w:lineRule="auto"/>
        <w:jc w:val="both"/>
        <w:rPr>
          <w:rFonts w:ascii="Times New Roman" w:hAnsi="Times New Roman" w:cs="Times New Roman"/>
          <w:sz w:val="24"/>
          <w:szCs w:val="24"/>
        </w:rPr>
      </w:pPr>
      <w:r w:rsidRPr="00F00128">
        <w:rPr>
          <w:rFonts w:ascii="Times New Roman" w:hAnsi="Times New Roman" w:cs="Times New Roman"/>
          <w:bCs/>
          <w:sz w:val="24"/>
          <w:szCs w:val="24"/>
        </w:rPr>
        <w:t xml:space="preserve">Plan gospodarki niskoemisyjnej opracowany jest przede wszystkim z myślą o mieszkańcach </w:t>
      </w:r>
      <w:r w:rsidR="00650F78">
        <w:rPr>
          <w:rFonts w:ascii="Times New Roman" w:hAnsi="Times New Roman" w:cs="Times New Roman"/>
          <w:bCs/>
          <w:sz w:val="24"/>
          <w:szCs w:val="24"/>
        </w:rPr>
        <w:t>gminy</w:t>
      </w:r>
      <w:r w:rsidRPr="00F00128">
        <w:rPr>
          <w:rFonts w:ascii="Times New Roman" w:hAnsi="Times New Roman" w:cs="Times New Roman"/>
          <w:bCs/>
          <w:sz w:val="24"/>
          <w:szCs w:val="24"/>
        </w:rPr>
        <w:t xml:space="preserve">, by przyniósł im widoczne efekty ekologiczne i ekonomiczne. </w:t>
      </w:r>
      <w:r w:rsidRPr="00F00128">
        <w:rPr>
          <w:rFonts w:ascii="Times New Roman" w:hAnsi="Times New Roman" w:cs="Times New Roman"/>
          <w:sz w:val="24"/>
          <w:szCs w:val="24"/>
        </w:rPr>
        <w:t>Z tego też względu zaproponowane cele oraz poszczególne działania przewidują zapewnienie finansowania</w:t>
      </w:r>
      <w:r w:rsidRPr="00F00128">
        <w:rPr>
          <w:rFonts w:ascii="Times New Roman" w:hAnsi="Times New Roman" w:cs="Times New Roman"/>
          <w:sz w:val="24"/>
          <w:szCs w:val="24"/>
        </w:rPr>
        <w:br/>
        <w:t xml:space="preserve"> w Wieloletniej Prognozie Finansowej Gminy </w:t>
      </w:r>
      <w:r w:rsidR="00FF7735" w:rsidRPr="00FF7735">
        <w:rPr>
          <w:rFonts w:ascii="Times New Roman" w:hAnsi="Times New Roman" w:cs="Times New Roman"/>
          <w:sz w:val="24"/>
          <w:szCs w:val="24"/>
        </w:rPr>
        <w:t xml:space="preserve">Nowe Miasto nad Wartą </w:t>
      </w:r>
      <w:r w:rsidR="0024678B" w:rsidRPr="00F00128">
        <w:rPr>
          <w:rFonts w:ascii="Times New Roman" w:hAnsi="Times New Roman" w:cs="Times New Roman"/>
          <w:sz w:val="24"/>
          <w:szCs w:val="24"/>
        </w:rPr>
        <w:t>w przypadku</w:t>
      </w:r>
      <w:r w:rsidRPr="00F00128">
        <w:rPr>
          <w:rFonts w:ascii="Times New Roman" w:hAnsi="Times New Roman" w:cs="Times New Roman"/>
          <w:sz w:val="24"/>
          <w:szCs w:val="24"/>
        </w:rPr>
        <w:t xml:space="preserve"> uzyskani</w:t>
      </w:r>
      <w:r w:rsidR="0024678B" w:rsidRPr="00F00128">
        <w:rPr>
          <w:rFonts w:ascii="Times New Roman" w:hAnsi="Times New Roman" w:cs="Times New Roman"/>
          <w:sz w:val="24"/>
          <w:szCs w:val="24"/>
        </w:rPr>
        <w:t>a</w:t>
      </w:r>
      <w:r w:rsidRPr="00F00128">
        <w:rPr>
          <w:rFonts w:ascii="Times New Roman" w:hAnsi="Times New Roman" w:cs="Times New Roman"/>
          <w:sz w:val="24"/>
          <w:szCs w:val="24"/>
        </w:rPr>
        <w:t xml:space="preserve"> dofinansowania na realizację inwestycji.</w:t>
      </w:r>
    </w:p>
    <w:p w14:paraId="4105ED11" w14:textId="4C98E849" w:rsidR="00725888" w:rsidRPr="00F00128" w:rsidRDefault="00725888" w:rsidP="00725888">
      <w:pPr>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 xml:space="preserve">Dzięki temu mieszkaniec </w:t>
      </w:r>
      <w:r w:rsidR="00650F78">
        <w:rPr>
          <w:rFonts w:ascii="Times New Roman" w:hAnsi="Times New Roman" w:cs="Times New Roman"/>
          <w:sz w:val="24"/>
          <w:szCs w:val="24"/>
        </w:rPr>
        <w:t>gminy</w:t>
      </w:r>
      <w:r w:rsidRPr="00F00128">
        <w:rPr>
          <w:rFonts w:ascii="Times New Roman" w:hAnsi="Times New Roman" w:cs="Times New Roman"/>
          <w:sz w:val="24"/>
          <w:szCs w:val="24"/>
        </w:rPr>
        <w:t xml:space="preserve"> zyskuje:</w:t>
      </w:r>
    </w:p>
    <w:p w14:paraId="1B646E3C" w14:textId="77777777" w:rsidR="00725888" w:rsidRPr="00F00128" w:rsidRDefault="00725888" w:rsidP="00037B1E">
      <w:pPr>
        <w:numPr>
          <w:ilvl w:val="0"/>
          <w:numId w:val="71"/>
        </w:numPr>
        <w:spacing w:after="0" w:line="360" w:lineRule="auto"/>
        <w:jc w:val="both"/>
        <w:rPr>
          <w:rFonts w:ascii="Times New Roman" w:hAnsi="Times New Roman" w:cs="Times New Roman"/>
          <w:sz w:val="24"/>
          <w:szCs w:val="24"/>
        </w:rPr>
      </w:pPr>
      <w:r w:rsidRPr="00F00128">
        <w:rPr>
          <w:rFonts w:ascii="Times New Roman" w:hAnsi="Times New Roman" w:cs="Times New Roman"/>
          <w:bCs/>
          <w:sz w:val="24"/>
          <w:szCs w:val="24"/>
        </w:rPr>
        <w:t>czystsze powietrze</w:t>
      </w:r>
      <w:r w:rsidRPr="00F00128">
        <w:rPr>
          <w:rFonts w:ascii="Times New Roman" w:hAnsi="Times New Roman" w:cs="Times New Roman"/>
          <w:sz w:val="24"/>
          <w:szCs w:val="24"/>
        </w:rPr>
        <w:t xml:space="preserve"> (odczuwalne szczególnie w okresie grzewczym),</w:t>
      </w:r>
    </w:p>
    <w:p w14:paraId="76E5AB17" w14:textId="77777777" w:rsidR="00725888" w:rsidRPr="00F00128" w:rsidRDefault="00725888" w:rsidP="00037B1E">
      <w:pPr>
        <w:numPr>
          <w:ilvl w:val="0"/>
          <w:numId w:val="71"/>
        </w:numPr>
        <w:spacing w:after="0" w:line="360" w:lineRule="auto"/>
        <w:jc w:val="both"/>
        <w:rPr>
          <w:rFonts w:ascii="Times New Roman" w:hAnsi="Times New Roman" w:cs="Times New Roman"/>
          <w:sz w:val="24"/>
          <w:szCs w:val="24"/>
        </w:rPr>
      </w:pPr>
      <w:r w:rsidRPr="00F00128">
        <w:rPr>
          <w:rFonts w:ascii="Times New Roman" w:hAnsi="Times New Roman" w:cs="Times New Roman"/>
          <w:bCs/>
          <w:sz w:val="24"/>
          <w:szCs w:val="24"/>
        </w:rPr>
        <w:t>oszczędności</w:t>
      </w:r>
      <w:r w:rsidRPr="00F00128">
        <w:rPr>
          <w:rFonts w:ascii="Times New Roman" w:hAnsi="Times New Roman" w:cs="Times New Roman"/>
          <w:sz w:val="24"/>
          <w:szCs w:val="24"/>
        </w:rPr>
        <w:t xml:space="preserve"> pośrednie (oszczędności JST) oraz bezpośrednie</w:t>
      </w:r>
    </w:p>
    <w:p w14:paraId="63E19381" w14:textId="77777777" w:rsidR="00725888" w:rsidRPr="00F00128" w:rsidRDefault="00725888" w:rsidP="00037B1E">
      <w:pPr>
        <w:numPr>
          <w:ilvl w:val="0"/>
          <w:numId w:val="71"/>
        </w:numPr>
        <w:spacing w:after="0" w:line="360" w:lineRule="auto"/>
        <w:jc w:val="both"/>
        <w:rPr>
          <w:rFonts w:ascii="Times New Roman" w:hAnsi="Times New Roman" w:cs="Times New Roman"/>
          <w:sz w:val="24"/>
          <w:szCs w:val="24"/>
        </w:rPr>
      </w:pPr>
      <w:r w:rsidRPr="00F00128">
        <w:rPr>
          <w:rFonts w:ascii="Times New Roman" w:hAnsi="Times New Roman" w:cs="Times New Roman"/>
          <w:bCs/>
          <w:sz w:val="24"/>
          <w:szCs w:val="24"/>
        </w:rPr>
        <w:t>możliwość uzyskania dotacji.</w:t>
      </w:r>
    </w:p>
    <w:p w14:paraId="5FE4A955" w14:textId="77777777" w:rsidR="00725888" w:rsidRPr="00F00128" w:rsidRDefault="00725888" w:rsidP="00725888">
      <w:pPr>
        <w:spacing w:after="0" w:line="360" w:lineRule="auto"/>
        <w:ind w:firstLine="550"/>
        <w:jc w:val="both"/>
        <w:rPr>
          <w:rFonts w:ascii="Times New Roman" w:hAnsi="Times New Roman" w:cs="Times New Roman"/>
          <w:sz w:val="24"/>
          <w:szCs w:val="24"/>
        </w:rPr>
      </w:pPr>
      <w:r w:rsidRPr="00F00128">
        <w:rPr>
          <w:rFonts w:ascii="Times New Roman" w:hAnsi="Times New Roman" w:cs="Times New Roman"/>
          <w:sz w:val="24"/>
          <w:szCs w:val="24"/>
        </w:rPr>
        <w:t xml:space="preserve">Monitoring efektów jest istotnym elementem procesu wdrażania PGN. Jednym </w:t>
      </w:r>
      <w:r w:rsidRPr="00F00128">
        <w:rPr>
          <w:rFonts w:ascii="Times New Roman" w:hAnsi="Times New Roman" w:cs="Times New Roman"/>
          <w:sz w:val="24"/>
          <w:szCs w:val="24"/>
        </w:rPr>
        <w:br/>
        <w:t>z elementów wdrażania Planu jest aktualizacja bazy danych o emisji oraz prowadzona systematycznie inwentaryzacja.</w:t>
      </w:r>
    </w:p>
    <w:p w14:paraId="62410A2D" w14:textId="77777777" w:rsidR="00725888" w:rsidRPr="00F00128" w:rsidRDefault="00725888" w:rsidP="00725888">
      <w:pPr>
        <w:spacing w:after="0" w:line="360" w:lineRule="auto"/>
        <w:jc w:val="both"/>
        <w:rPr>
          <w:rFonts w:ascii="Times New Roman" w:hAnsi="Times New Roman" w:cs="Times New Roman"/>
          <w:sz w:val="24"/>
          <w:szCs w:val="24"/>
        </w:rPr>
      </w:pPr>
      <w:r w:rsidRPr="00F00128">
        <w:rPr>
          <w:rFonts w:ascii="Times New Roman" w:hAnsi="Times New Roman" w:cs="Times New Roman"/>
          <w:sz w:val="24"/>
          <w:szCs w:val="24"/>
        </w:rPr>
        <w:t>Wskaźnikami efektywności działań określonych w „Planie” będą:</w:t>
      </w:r>
    </w:p>
    <w:p w14:paraId="74305A8E" w14:textId="77777777" w:rsidR="00725888" w:rsidRPr="00F00128" w:rsidRDefault="00725888" w:rsidP="00037B1E">
      <w:pPr>
        <w:numPr>
          <w:ilvl w:val="0"/>
          <w:numId w:val="71"/>
        </w:numPr>
        <w:spacing w:after="0" w:line="360" w:lineRule="auto"/>
        <w:jc w:val="both"/>
        <w:rPr>
          <w:rFonts w:ascii="Times New Roman" w:hAnsi="Times New Roman" w:cs="Times New Roman"/>
          <w:bCs/>
          <w:sz w:val="24"/>
          <w:szCs w:val="24"/>
        </w:rPr>
      </w:pPr>
      <w:r w:rsidRPr="00F00128">
        <w:rPr>
          <w:rFonts w:ascii="Times New Roman" w:hAnsi="Times New Roman" w:cs="Times New Roman"/>
          <w:bCs/>
          <w:sz w:val="24"/>
          <w:szCs w:val="24"/>
        </w:rPr>
        <w:t>poziom redukcji emisji CO2, uzyskany w poszczególnych latach,</w:t>
      </w:r>
    </w:p>
    <w:p w14:paraId="7E0EDD3D" w14:textId="77777777" w:rsidR="00725888" w:rsidRPr="00F00128" w:rsidRDefault="00725888" w:rsidP="00037B1E">
      <w:pPr>
        <w:numPr>
          <w:ilvl w:val="0"/>
          <w:numId w:val="71"/>
        </w:numPr>
        <w:spacing w:after="0" w:line="360" w:lineRule="auto"/>
        <w:jc w:val="both"/>
        <w:rPr>
          <w:rFonts w:ascii="Times New Roman" w:hAnsi="Times New Roman" w:cs="Times New Roman"/>
          <w:bCs/>
          <w:sz w:val="24"/>
          <w:szCs w:val="24"/>
        </w:rPr>
      </w:pPr>
      <w:r w:rsidRPr="00F00128">
        <w:rPr>
          <w:rFonts w:ascii="Times New Roman" w:hAnsi="Times New Roman" w:cs="Times New Roman"/>
          <w:bCs/>
          <w:sz w:val="24"/>
          <w:szCs w:val="24"/>
        </w:rPr>
        <w:t>ograniczenie zużycia energii</w:t>
      </w:r>
    </w:p>
    <w:p w14:paraId="1B4A5D7B" w14:textId="77777777" w:rsidR="00725888" w:rsidRPr="00F00128" w:rsidRDefault="00725888" w:rsidP="00037B1E">
      <w:pPr>
        <w:numPr>
          <w:ilvl w:val="0"/>
          <w:numId w:val="71"/>
        </w:numPr>
        <w:spacing w:after="0" w:line="360" w:lineRule="auto"/>
        <w:jc w:val="both"/>
        <w:rPr>
          <w:rFonts w:ascii="Times New Roman" w:hAnsi="Times New Roman" w:cs="Times New Roman"/>
          <w:bCs/>
          <w:sz w:val="24"/>
          <w:szCs w:val="24"/>
        </w:rPr>
      </w:pPr>
      <w:r w:rsidRPr="00F00128">
        <w:rPr>
          <w:rFonts w:ascii="Times New Roman" w:hAnsi="Times New Roman" w:cs="Times New Roman"/>
          <w:bCs/>
          <w:sz w:val="24"/>
          <w:szCs w:val="24"/>
        </w:rPr>
        <w:t>udział zużycia energii z odnawialnych źródeł energii.</w:t>
      </w:r>
    </w:p>
    <w:p w14:paraId="0EF0F5F4" w14:textId="4A2CD834" w:rsidR="00725888" w:rsidRPr="00F00128" w:rsidRDefault="00725888" w:rsidP="00725888">
      <w:pPr>
        <w:spacing w:after="0" w:line="360" w:lineRule="auto"/>
        <w:ind w:firstLine="550"/>
        <w:jc w:val="both"/>
        <w:rPr>
          <w:rFonts w:ascii="Times New Roman" w:hAnsi="Times New Roman" w:cs="Times New Roman"/>
          <w:sz w:val="24"/>
          <w:szCs w:val="24"/>
        </w:rPr>
      </w:pPr>
      <w:r w:rsidRPr="00F00128">
        <w:rPr>
          <w:rFonts w:ascii="Times New Roman" w:hAnsi="Times New Roman" w:cs="Times New Roman"/>
          <w:sz w:val="24"/>
          <w:szCs w:val="24"/>
        </w:rPr>
        <w:t xml:space="preserve">Przedstawiony w niniejszym dokumencie plan działań pozwoli na osiągnięcie wyznaczonych celów, pod warunkiem konsekwentnej i skutecznej realizacji zaplanowanych zamierzeń. Nie będzie to możliwe bez uzyskania dofinansowania na te działania. Szczególnie dla mieszkańców </w:t>
      </w:r>
      <w:r w:rsidR="00FF7735">
        <w:rPr>
          <w:rFonts w:ascii="Times New Roman" w:hAnsi="Times New Roman" w:cs="Times New Roman"/>
          <w:sz w:val="24"/>
          <w:szCs w:val="24"/>
        </w:rPr>
        <w:t xml:space="preserve">miejscowości </w:t>
      </w:r>
      <w:r w:rsidRPr="00F00128">
        <w:rPr>
          <w:rFonts w:ascii="Times New Roman" w:hAnsi="Times New Roman" w:cs="Times New Roman"/>
          <w:sz w:val="24"/>
          <w:szCs w:val="24"/>
        </w:rPr>
        <w:t xml:space="preserve">możliwość finansowania lub dofinansowania planowanych </w:t>
      </w:r>
      <w:r w:rsidRPr="00F00128">
        <w:rPr>
          <w:rFonts w:ascii="Times New Roman" w:hAnsi="Times New Roman" w:cs="Times New Roman"/>
          <w:sz w:val="24"/>
          <w:szCs w:val="24"/>
        </w:rPr>
        <w:lastRenderedPageBreak/>
        <w:t xml:space="preserve">przedsięwzięć stwarza możliwości czynnego ich udziału w realizacji celów określonych </w:t>
      </w:r>
      <w:r w:rsidRPr="00F00128">
        <w:rPr>
          <w:rFonts w:ascii="Times New Roman" w:hAnsi="Times New Roman" w:cs="Times New Roman"/>
          <w:sz w:val="24"/>
          <w:szCs w:val="24"/>
        </w:rPr>
        <w:br/>
        <w:t>w niniejszym PGN.</w:t>
      </w:r>
    </w:p>
    <w:p w14:paraId="2CEC9C69" w14:textId="7E421ED5" w:rsidR="00AD2024" w:rsidRPr="00F00128" w:rsidRDefault="00725888" w:rsidP="00A91DDA">
      <w:pPr>
        <w:spacing w:after="0" w:line="360" w:lineRule="auto"/>
        <w:ind w:firstLine="550"/>
        <w:jc w:val="both"/>
        <w:rPr>
          <w:rFonts w:ascii="Times New Roman" w:hAnsi="Times New Roman" w:cs="Times New Roman"/>
        </w:rPr>
      </w:pPr>
      <w:r w:rsidRPr="00F00128">
        <w:rPr>
          <w:rFonts w:ascii="Times New Roman" w:hAnsi="Times New Roman" w:cs="Times New Roman"/>
          <w:sz w:val="24"/>
          <w:szCs w:val="24"/>
        </w:rPr>
        <w:t xml:space="preserve">Realizacja działań wynikających z Planu Gospodarki Niskoemisyjnej na terenie gminy </w:t>
      </w:r>
      <w:r w:rsidR="002C4915" w:rsidRPr="002C4915">
        <w:rPr>
          <w:rFonts w:ascii="Times New Roman" w:hAnsi="Times New Roman" w:cs="Times New Roman"/>
          <w:sz w:val="24"/>
          <w:szCs w:val="24"/>
        </w:rPr>
        <w:t xml:space="preserve">Nowe Miasto nad Wartą </w:t>
      </w:r>
      <w:r w:rsidRPr="00F00128">
        <w:rPr>
          <w:rFonts w:ascii="Times New Roman" w:hAnsi="Times New Roman" w:cs="Times New Roman"/>
          <w:sz w:val="24"/>
          <w:szCs w:val="24"/>
        </w:rPr>
        <w:t>jest zadaniem ambitnym, ale możliwym do realizacji. Działania zaplanowane do realizacji na lata 2</w:t>
      </w:r>
      <w:r w:rsidR="00862870" w:rsidRPr="00F00128">
        <w:rPr>
          <w:rFonts w:ascii="Times New Roman" w:hAnsi="Times New Roman" w:cs="Times New Roman"/>
          <w:sz w:val="24"/>
          <w:szCs w:val="24"/>
        </w:rPr>
        <w:t>02</w:t>
      </w:r>
      <w:r w:rsidR="00FF7735">
        <w:rPr>
          <w:rFonts w:ascii="Times New Roman" w:hAnsi="Times New Roman" w:cs="Times New Roman"/>
          <w:sz w:val="24"/>
          <w:szCs w:val="24"/>
        </w:rPr>
        <w:t>2</w:t>
      </w:r>
      <w:r w:rsidRPr="00F00128">
        <w:rPr>
          <w:rFonts w:ascii="Times New Roman" w:hAnsi="Times New Roman" w:cs="Times New Roman"/>
          <w:sz w:val="24"/>
          <w:szCs w:val="24"/>
        </w:rPr>
        <w:t>-202</w:t>
      </w:r>
      <w:r w:rsidR="00FF7735">
        <w:rPr>
          <w:rFonts w:ascii="Times New Roman" w:hAnsi="Times New Roman" w:cs="Times New Roman"/>
          <w:sz w:val="24"/>
          <w:szCs w:val="24"/>
        </w:rPr>
        <w:t>7</w:t>
      </w:r>
      <w:r w:rsidRPr="00F00128">
        <w:rPr>
          <w:rFonts w:ascii="Times New Roman" w:hAnsi="Times New Roman" w:cs="Times New Roman"/>
          <w:sz w:val="24"/>
          <w:szCs w:val="24"/>
        </w:rPr>
        <w:t xml:space="preserve"> pozwolą na ograniczenie emisji na terenie gminy</w:t>
      </w:r>
      <w:r w:rsidR="00FF7735" w:rsidRPr="00FF7735">
        <w:rPr>
          <w:rFonts w:ascii="Times New Roman" w:hAnsi="Times New Roman" w:cs="Times New Roman"/>
          <w:lang w:eastAsia="pl-PL"/>
        </w:rPr>
        <w:t xml:space="preserve"> </w:t>
      </w:r>
      <w:r w:rsidR="00FF7735" w:rsidRPr="00FF7735">
        <w:rPr>
          <w:rFonts w:ascii="Times New Roman" w:hAnsi="Times New Roman" w:cs="Times New Roman"/>
          <w:sz w:val="24"/>
          <w:szCs w:val="24"/>
        </w:rPr>
        <w:t>Nowe Mi</w:t>
      </w:r>
      <w:r w:rsidR="00FF7735">
        <w:rPr>
          <w:rFonts w:ascii="Times New Roman" w:hAnsi="Times New Roman" w:cs="Times New Roman"/>
          <w:sz w:val="24"/>
          <w:szCs w:val="24"/>
        </w:rPr>
        <w:t>a</w:t>
      </w:r>
      <w:r w:rsidR="00FF7735" w:rsidRPr="00FF7735">
        <w:rPr>
          <w:rFonts w:ascii="Times New Roman" w:hAnsi="Times New Roman" w:cs="Times New Roman"/>
          <w:sz w:val="24"/>
          <w:szCs w:val="24"/>
        </w:rPr>
        <w:t>sto nad Wartą</w:t>
      </w:r>
      <w:r w:rsidR="00FF7735">
        <w:rPr>
          <w:rFonts w:ascii="Times New Roman" w:hAnsi="Times New Roman" w:cs="Times New Roman"/>
          <w:sz w:val="24"/>
          <w:szCs w:val="24"/>
        </w:rPr>
        <w:t xml:space="preserve"> </w:t>
      </w:r>
      <w:r w:rsidRPr="00F00128">
        <w:rPr>
          <w:rFonts w:ascii="Times New Roman" w:hAnsi="Times New Roman" w:cs="Times New Roman"/>
        </w:rPr>
        <w:t>.</w:t>
      </w:r>
    </w:p>
    <w:p w14:paraId="59A40CEE" w14:textId="5547162E" w:rsidR="007150B9" w:rsidRPr="00F00128" w:rsidRDefault="007150B9" w:rsidP="00037B1E">
      <w:pPr>
        <w:pStyle w:val="Nagwek1"/>
        <w:numPr>
          <w:ilvl w:val="0"/>
          <w:numId w:val="36"/>
        </w:numPr>
        <w:spacing w:before="0" w:line="360" w:lineRule="auto"/>
        <w:jc w:val="both"/>
        <w:rPr>
          <w:rFonts w:ascii="Times New Roman" w:hAnsi="Times New Roman" w:cs="Times New Roman"/>
          <w:b/>
          <w:bCs/>
          <w:color w:val="auto"/>
          <w:sz w:val="22"/>
          <w:szCs w:val="22"/>
        </w:rPr>
      </w:pPr>
      <w:bookmarkStart w:id="30" w:name="_Toc99534534"/>
      <w:r w:rsidRPr="00F00128">
        <w:rPr>
          <w:rFonts w:ascii="Times New Roman" w:hAnsi="Times New Roman" w:cs="Times New Roman"/>
          <w:b/>
          <w:bCs/>
          <w:color w:val="auto"/>
          <w:sz w:val="22"/>
          <w:szCs w:val="22"/>
        </w:rPr>
        <w:t>Ogólna strategia</w:t>
      </w:r>
      <w:bookmarkEnd w:id="30"/>
      <w:r w:rsidRPr="00F00128">
        <w:rPr>
          <w:rFonts w:ascii="Times New Roman" w:hAnsi="Times New Roman" w:cs="Times New Roman"/>
          <w:b/>
          <w:bCs/>
          <w:color w:val="auto"/>
          <w:sz w:val="22"/>
          <w:szCs w:val="22"/>
        </w:rPr>
        <w:t xml:space="preserve"> </w:t>
      </w:r>
    </w:p>
    <w:p w14:paraId="21A37F87" w14:textId="7194C5AB" w:rsidR="007150B9" w:rsidRPr="00A91DDA" w:rsidRDefault="007150B9"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31" w:name="_Toc99534535"/>
      <w:r w:rsidRPr="00F00128">
        <w:rPr>
          <w:rFonts w:ascii="Times New Roman" w:hAnsi="Times New Roman" w:cs="Times New Roman"/>
          <w:b/>
          <w:bCs/>
          <w:color w:val="auto"/>
          <w:sz w:val="22"/>
          <w:szCs w:val="22"/>
        </w:rPr>
        <w:t>Cele strategiczne i szczegółowe</w:t>
      </w:r>
      <w:bookmarkEnd w:id="31"/>
    </w:p>
    <w:p w14:paraId="2294B4AF" w14:textId="304C14D9" w:rsidR="00A83DBE" w:rsidRPr="00AD2024" w:rsidRDefault="00A83DBE" w:rsidP="00A91DDA">
      <w:pPr>
        <w:autoSpaceDE w:val="0"/>
        <w:autoSpaceDN w:val="0"/>
        <w:adjustRightInd w:val="0"/>
        <w:spacing w:after="0" w:line="360" w:lineRule="auto"/>
        <w:jc w:val="both"/>
        <w:rPr>
          <w:rFonts w:ascii="Times New Roman" w:hAnsi="Times New Roman" w:cs="Times New Roman"/>
          <w:bCs/>
          <w:noProof w:val="0"/>
        </w:rPr>
      </w:pPr>
      <w:r w:rsidRPr="00AD2024">
        <w:rPr>
          <w:rFonts w:ascii="Times New Roman" w:hAnsi="Times New Roman" w:cs="Times New Roman"/>
          <w:bCs/>
          <w:noProof w:val="0"/>
        </w:rPr>
        <w:t>Cele główne Planu Gospo</w:t>
      </w:r>
      <w:r w:rsidR="001D6592" w:rsidRPr="00AD2024">
        <w:rPr>
          <w:rFonts w:ascii="Times New Roman" w:hAnsi="Times New Roman" w:cs="Times New Roman"/>
          <w:bCs/>
          <w:noProof w:val="0"/>
        </w:rPr>
        <w:t>darki Niskoemisyjnej dla Gminy</w:t>
      </w:r>
      <w:r w:rsidR="001D6592" w:rsidRPr="00AD2024">
        <w:rPr>
          <w:rFonts w:ascii="Times New Roman" w:hAnsi="Times New Roman" w:cs="Times New Roman"/>
          <w:sz w:val="24"/>
          <w:szCs w:val="24"/>
        </w:rPr>
        <w:t xml:space="preserve"> </w:t>
      </w:r>
      <w:r w:rsidR="001D6592" w:rsidRPr="00AD2024">
        <w:rPr>
          <w:rFonts w:ascii="Times New Roman" w:hAnsi="Times New Roman" w:cs="Times New Roman"/>
          <w:bCs/>
          <w:noProof w:val="0"/>
        </w:rPr>
        <w:t>Nowe Miasto nad Wartą na lata 2022</w:t>
      </w:r>
      <w:r w:rsidRPr="00AD2024">
        <w:rPr>
          <w:rFonts w:ascii="Times New Roman" w:hAnsi="Times New Roman" w:cs="Times New Roman"/>
          <w:bCs/>
          <w:noProof w:val="0"/>
        </w:rPr>
        <w:t>-20</w:t>
      </w:r>
      <w:r w:rsidR="001D6592" w:rsidRPr="00AD2024">
        <w:rPr>
          <w:rFonts w:ascii="Times New Roman" w:hAnsi="Times New Roman" w:cs="Times New Roman"/>
          <w:bCs/>
          <w:noProof w:val="0"/>
        </w:rPr>
        <w:t xml:space="preserve">27 </w:t>
      </w:r>
      <w:r w:rsidRPr="00AD2024">
        <w:rPr>
          <w:rFonts w:ascii="Times New Roman" w:hAnsi="Times New Roman" w:cs="Times New Roman"/>
          <w:bCs/>
          <w:noProof w:val="0"/>
        </w:rPr>
        <w:t xml:space="preserve">(dalej zwanego również „PGN”) to: </w:t>
      </w:r>
    </w:p>
    <w:p w14:paraId="3DE450D3" w14:textId="13E5BC0D" w:rsidR="00A83DBE" w:rsidRPr="00AD2024" w:rsidRDefault="00A83DBE" w:rsidP="00037B1E">
      <w:pPr>
        <w:numPr>
          <w:ilvl w:val="0"/>
          <w:numId w:val="5"/>
        </w:numPr>
        <w:autoSpaceDE w:val="0"/>
        <w:autoSpaceDN w:val="0"/>
        <w:adjustRightInd w:val="0"/>
        <w:spacing w:after="0" w:line="360" w:lineRule="auto"/>
        <w:jc w:val="both"/>
        <w:rPr>
          <w:rFonts w:ascii="Times New Roman" w:hAnsi="Times New Roman" w:cs="Times New Roman"/>
          <w:bCs/>
          <w:noProof w:val="0"/>
        </w:rPr>
      </w:pPr>
      <w:r w:rsidRPr="00AD2024">
        <w:rPr>
          <w:rFonts w:ascii="Times New Roman" w:hAnsi="Times New Roman" w:cs="Times New Roman"/>
          <w:bCs/>
          <w:noProof w:val="0"/>
        </w:rPr>
        <w:t xml:space="preserve">redukcja emisji gazów cieplarnianych o </w:t>
      </w:r>
      <w:r w:rsidR="00ED39D5">
        <w:rPr>
          <w:rFonts w:ascii="Times New Roman" w:hAnsi="Times New Roman" w:cs="Times New Roman"/>
          <w:bCs/>
          <w:noProof w:val="0"/>
        </w:rPr>
        <w:t>7,18</w:t>
      </w:r>
      <w:r w:rsidRPr="00AD2024">
        <w:rPr>
          <w:rFonts w:ascii="Times New Roman" w:hAnsi="Times New Roman" w:cs="Times New Roman"/>
          <w:bCs/>
          <w:noProof w:val="0"/>
        </w:rPr>
        <w:t xml:space="preserve"> % w 202</w:t>
      </w:r>
      <w:r w:rsidR="001D6592" w:rsidRPr="00AD2024">
        <w:rPr>
          <w:rFonts w:ascii="Times New Roman" w:hAnsi="Times New Roman" w:cs="Times New Roman"/>
          <w:bCs/>
          <w:noProof w:val="0"/>
        </w:rPr>
        <w:t>7</w:t>
      </w:r>
      <w:r w:rsidRPr="00AD2024">
        <w:rPr>
          <w:rFonts w:ascii="Times New Roman" w:hAnsi="Times New Roman" w:cs="Times New Roman"/>
          <w:bCs/>
          <w:noProof w:val="0"/>
        </w:rPr>
        <w:t xml:space="preserve"> r. w stosunku do przyjętego roku bazowego, z poziomu </w:t>
      </w:r>
      <w:r w:rsidR="00AD2024" w:rsidRPr="00AD2024">
        <w:rPr>
          <w:rFonts w:ascii="Times New Roman" w:hAnsi="Times New Roman" w:cs="Times New Roman"/>
        </w:rPr>
        <w:t>57 00</w:t>
      </w:r>
      <w:r w:rsidR="00ED39D5">
        <w:rPr>
          <w:rFonts w:ascii="Times New Roman" w:hAnsi="Times New Roman" w:cs="Times New Roman"/>
        </w:rPr>
        <w:t>3</w:t>
      </w:r>
      <w:r w:rsidR="00AD2024" w:rsidRPr="00AD2024">
        <w:rPr>
          <w:rFonts w:ascii="Times New Roman" w:hAnsi="Times New Roman" w:cs="Times New Roman"/>
        </w:rPr>
        <w:t xml:space="preserve"> </w:t>
      </w:r>
      <w:r w:rsidRPr="00AD2024">
        <w:rPr>
          <w:rFonts w:ascii="Times New Roman" w:hAnsi="Times New Roman" w:cs="Times New Roman"/>
          <w:bCs/>
          <w:noProof w:val="0"/>
        </w:rPr>
        <w:t xml:space="preserve">Mg rocznie do poziomu </w:t>
      </w:r>
      <w:r w:rsidR="00ED39D5" w:rsidRPr="00ED39D5">
        <w:rPr>
          <w:rFonts w:ascii="Times New Roman" w:hAnsi="Times New Roman" w:cs="Times New Roman"/>
        </w:rPr>
        <w:t>52</w:t>
      </w:r>
      <w:r w:rsidR="00ED39D5">
        <w:rPr>
          <w:rFonts w:ascii="Times New Roman" w:hAnsi="Times New Roman" w:cs="Times New Roman"/>
        </w:rPr>
        <w:t xml:space="preserve"> </w:t>
      </w:r>
      <w:r w:rsidR="00ED39D5" w:rsidRPr="00ED39D5">
        <w:rPr>
          <w:rFonts w:ascii="Times New Roman" w:hAnsi="Times New Roman" w:cs="Times New Roman"/>
        </w:rPr>
        <w:t>909,76</w:t>
      </w:r>
      <w:r w:rsidR="00ED39D5">
        <w:rPr>
          <w:rFonts w:ascii="Times New Roman" w:hAnsi="Times New Roman" w:cs="Times New Roman"/>
        </w:rPr>
        <w:t xml:space="preserve"> </w:t>
      </w:r>
      <w:r w:rsidRPr="00AD2024">
        <w:rPr>
          <w:rFonts w:ascii="Times New Roman" w:hAnsi="Times New Roman" w:cs="Times New Roman"/>
          <w:bCs/>
          <w:noProof w:val="0"/>
        </w:rPr>
        <w:t xml:space="preserve">Mg rocznie; </w:t>
      </w:r>
    </w:p>
    <w:p w14:paraId="7AFD91C7" w14:textId="5E2FCD34" w:rsidR="00A83DBE" w:rsidRPr="00AD2024" w:rsidRDefault="00A83DBE" w:rsidP="00037B1E">
      <w:pPr>
        <w:numPr>
          <w:ilvl w:val="0"/>
          <w:numId w:val="5"/>
        </w:numPr>
        <w:autoSpaceDE w:val="0"/>
        <w:autoSpaceDN w:val="0"/>
        <w:adjustRightInd w:val="0"/>
        <w:spacing w:after="0" w:line="360" w:lineRule="auto"/>
        <w:jc w:val="both"/>
        <w:rPr>
          <w:rFonts w:ascii="Times New Roman" w:hAnsi="Times New Roman" w:cs="Times New Roman"/>
          <w:bCs/>
          <w:noProof w:val="0"/>
        </w:rPr>
      </w:pPr>
      <w:r w:rsidRPr="00AD2024">
        <w:rPr>
          <w:rFonts w:ascii="Times New Roman" w:hAnsi="Times New Roman" w:cs="Times New Roman"/>
          <w:bCs/>
          <w:noProof w:val="0"/>
        </w:rPr>
        <w:t>zwiększenie do 202</w:t>
      </w:r>
      <w:r w:rsidR="001D6592" w:rsidRPr="00AD2024">
        <w:rPr>
          <w:rFonts w:ascii="Times New Roman" w:hAnsi="Times New Roman" w:cs="Times New Roman"/>
          <w:bCs/>
          <w:noProof w:val="0"/>
        </w:rPr>
        <w:t>7</w:t>
      </w:r>
      <w:r w:rsidRPr="00AD2024">
        <w:rPr>
          <w:rFonts w:ascii="Times New Roman" w:hAnsi="Times New Roman" w:cs="Times New Roman"/>
          <w:bCs/>
          <w:noProof w:val="0"/>
        </w:rPr>
        <w:t xml:space="preserve"> r. udziału energii pochodzącej ze źródeł odnawialnych o 0,</w:t>
      </w:r>
      <w:r w:rsidR="00ED39D5">
        <w:rPr>
          <w:rFonts w:ascii="Times New Roman" w:hAnsi="Times New Roman" w:cs="Times New Roman"/>
          <w:bCs/>
          <w:noProof w:val="0"/>
        </w:rPr>
        <w:t>31</w:t>
      </w:r>
      <w:r w:rsidRPr="00AD2024">
        <w:rPr>
          <w:rFonts w:ascii="Times New Roman" w:hAnsi="Times New Roman" w:cs="Times New Roman"/>
          <w:bCs/>
          <w:noProof w:val="0"/>
        </w:rPr>
        <w:t xml:space="preserve"> pp. </w:t>
      </w:r>
      <w:r w:rsidR="00A91DDA">
        <w:rPr>
          <w:rFonts w:ascii="Times New Roman" w:hAnsi="Times New Roman" w:cs="Times New Roman"/>
          <w:bCs/>
          <w:noProof w:val="0"/>
        </w:rPr>
        <w:t xml:space="preserve">                            </w:t>
      </w:r>
      <w:r w:rsidRPr="00AD2024">
        <w:rPr>
          <w:rFonts w:ascii="Times New Roman" w:hAnsi="Times New Roman" w:cs="Times New Roman"/>
          <w:bCs/>
          <w:noProof w:val="0"/>
        </w:rPr>
        <w:t xml:space="preserve">w stosunku do przyjętego roku bazowego, z poziomu </w:t>
      </w:r>
      <w:r w:rsidR="00AD2024" w:rsidRPr="00AD2024">
        <w:rPr>
          <w:rFonts w:ascii="Times New Roman" w:hAnsi="Times New Roman" w:cs="Times New Roman"/>
          <w:bCs/>
          <w:noProof w:val="0"/>
        </w:rPr>
        <w:t>3,01</w:t>
      </w:r>
      <w:r w:rsidRPr="00AD2024">
        <w:rPr>
          <w:rFonts w:ascii="Times New Roman" w:hAnsi="Times New Roman" w:cs="Times New Roman"/>
          <w:bCs/>
          <w:noProof w:val="0"/>
        </w:rPr>
        <w:t xml:space="preserve">% do poziomu </w:t>
      </w:r>
      <w:r w:rsidR="00AD2024" w:rsidRPr="00AD2024">
        <w:rPr>
          <w:rFonts w:ascii="Times New Roman" w:hAnsi="Times New Roman" w:cs="Times New Roman"/>
          <w:bCs/>
          <w:noProof w:val="0"/>
        </w:rPr>
        <w:t>3</w:t>
      </w:r>
      <w:r w:rsidR="002842E9">
        <w:rPr>
          <w:rFonts w:ascii="Times New Roman" w:hAnsi="Times New Roman" w:cs="Times New Roman"/>
          <w:bCs/>
          <w:noProof w:val="0"/>
        </w:rPr>
        <w:t>,32</w:t>
      </w:r>
      <w:r w:rsidRPr="00AD2024">
        <w:rPr>
          <w:rFonts w:ascii="Times New Roman" w:hAnsi="Times New Roman" w:cs="Times New Roman"/>
          <w:bCs/>
          <w:noProof w:val="0"/>
        </w:rPr>
        <w:t xml:space="preserve"> % zużycia energii; </w:t>
      </w:r>
    </w:p>
    <w:p w14:paraId="64C9FB21" w14:textId="0D5DD96B" w:rsidR="007150B9" w:rsidRPr="00A91DDA" w:rsidRDefault="00A83DBE" w:rsidP="00037B1E">
      <w:pPr>
        <w:numPr>
          <w:ilvl w:val="0"/>
          <w:numId w:val="5"/>
        </w:numPr>
        <w:autoSpaceDE w:val="0"/>
        <w:autoSpaceDN w:val="0"/>
        <w:adjustRightInd w:val="0"/>
        <w:spacing w:after="0" w:line="360" w:lineRule="auto"/>
        <w:jc w:val="both"/>
        <w:rPr>
          <w:rFonts w:ascii="Times New Roman" w:hAnsi="Times New Roman" w:cs="Times New Roman"/>
          <w:bCs/>
          <w:noProof w:val="0"/>
        </w:rPr>
      </w:pPr>
      <w:r w:rsidRPr="00AD2024">
        <w:rPr>
          <w:rFonts w:ascii="Times New Roman" w:hAnsi="Times New Roman" w:cs="Times New Roman"/>
          <w:bCs/>
          <w:noProof w:val="0"/>
        </w:rPr>
        <w:t>redukcja zużycia energii finalnej do 202</w:t>
      </w:r>
      <w:r w:rsidR="001D6592" w:rsidRPr="00AD2024">
        <w:rPr>
          <w:rFonts w:ascii="Times New Roman" w:hAnsi="Times New Roman" w:cs="Times New Roman"/>
          <w:bCs/>
          <w:noProof w:val="0"/>
        </w:rPr>
        <w:t>7</w:t>
      </w:r>
      <w:r w:rsidRPr="00AD2024">
        <w:rPr>
          <w:rFonts w:ascii="Times New Roman" w:hAnsi="Times New Roman" w:cs="Times New Roman"/>
          <w:bCs/>
          <w:noProof w:val="0"/>
        </w:rPr>
        <w:t xml:space="preserve"> r. o </w:t>
      </w:r>
      <w:r w:rsidR="002842E9">
        <w:rPr>
          <w:rFonts w:ascii="Times New Roman" w:hAnsi="Times New Roman" w:cs="Times New Roman"/>
          <w:bCs/>
          <w:noProof w:val="0"/>
        </w:rPr>
        <w:t>3,93</w:t>
      </w:r>
      <w:r w:rsidRPr="00AD2024">
        <w:rPr>
          <w:rFonts w:ascii="Times New Roman" w:hAnsi="Times New Roman" w:cs="Times New Roman"/>
          <w:bCs/>
          <w:noProof w:val="0"/>
        </w:rPr>
        <w:t xml:space="preserve">%, ze </w:t>
      </w:r>
      <w:r w:rsidR="00AD2024" w:rsidRPr="00AD2024">
        <w:rPr>
          <w:rFonts w:ascii="Times New Roman" w:hAnsi="Times New Roman" w:cs="Times New Roman"/>
          <w:bCs/>
          <w:noProof w:val="0"/>
        </w:rPr>
        <w:t xml:space="preserve">263 359,73 </w:t>
      </w:r>
      <w:r w:rsidRPr="00AD2024">
        <w:rPr>
          <w:rFonts w:ascii="Times New Roman" w:hAnsi="Times New Roman" w:cs="Times New Roman"/>
          <w:bCs/>
          <w:noProof w:val="0"/>
        </w:rPr>
        <w:t>MWh w 201</w:t>
      </w:r>
      <w:r w:rsidR="00AD2024" w:rsidRPr="00AD2024">
        <w:rPr>
          <w:rFonts w:ascii="Times New Roman" w:hAnsi="Times New Roman" w:cs="Times New Roman"/>
          <w:bCs/>
          <w:noProof w:val="0"/>
        </w:rPr>
        <w:t>5</w:t>
      </w:r>
      <w:r w:rsidRPr="00AD2024">
        <w:rPr>
          <w:rFonts w:ascii="Times New Roman" w:hAnsi="Times New Roman" w:cs="Times New Roman"/>
          <w:bCs/>
          <w:noProof w:val="0"/>
        </w:rPr>
        <w:t xml:space="preserve"> r. </w:t>
      </w:r>
      <w:r w:rsidRPr="00AD2024">
        <w:rPr>
          <w:rFonts w:ascii="Times New Roman" w:hAnsi="Times New Roman" w:cs="Times New Roman"/>
          <w:bCs/>
          <w:noProof w:val="0"/>
        </w:rPr>
        <w:br/>
        <w:t xml:space="preserve">do </w:t>
      </w:r>
      <w:r w:rsidR="002842E9" w:rsidRPr="002842E9">
        <w:rPr>
          <w:rFonts w:ascii="Times New Roman" w:hAnsi="Times New Roman" w:cs="Times New Roman"/>
          <w:bCs/>
          <w:noProof w:val="0"/>
        </w:rPr>
        <w:t>253 002,75</w:t>
      </w:r>
      <w:r w:rsidR="002842E9">
        <w:rPr>
          <w:rFonts w:ascii="Times New Roman" w:hAnsi="Times New Roman" w:cs="Times New Roman"/>
          <w:bCs/>
          <w:noProof w:val="0"/>
        </w:rPr>
        <w:t xml:space="preserve"> </w:t>
      </w:r>
      <w:r w:rsidRPr="00AD2024">
        <w:rPr>
          <w:rFonts w:ascii="Times New Roman" w:hAnsi="Times New Roman" w:cs="Times New Roman"/>
          <w:bCs/>
          <w:noProof w:val="0"/>
        </w:rPr>
        <w:t>MWh w 202</w:t>
      </w:r>
      <w:r w:rsidR="001D6592" w:rsidRPr="00AD2024">
        <w:rPr>
          <w:rFonts w:ascii="Times New Roman" w:hAnsi="Times New Roman" w:cs="Times New Roman"/>
          <w:bCs/>
          <w:noProof w:val="0"/>
        </w:rPr>
        <w:t>7</w:t>
      </w:r>
      <w:r w:rsidRPr="00AD2024">
        <w:rPr>
          <w:rFonts w:ascii="Times New Roman" w:hAnsi="Times New Roman" w:cs="Times New Roman"/>
          <w:bCs/>
          <w:noProof w:val="0"/>
        </w:rPr>
        <w:t xml:space="preserve"> r. </w:t>
      </w:r>
    </w:p>
    <w:p w14:paraId="4BE6A367" w14:textId="1476F340" w:rsidR="00A83DBE" w:rsidRPr="00AD2024" w:rsidRDefault="00F40728" w:rsidP="00A83DB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Wymienione cele szczegółowe w zakresie redukcji emisji gazów cieplarnianych oraz zużycia energii pozwolą na uzyskanie przyjętych celów głównych oraz skompensowanie wzrostu emisji i zużycia energii wynikających z rozwoju gospodarczego w okresie pomiędzy rokiem bazowym i docelowym. </w:t>
      </w:r>
      <w:r w:rsidR="00590C0E">
        <w:rPr>
          <w:rFonts w:ascii="Times New Roman" w:hAnsi="Times New Roman" w:cs="Times New Roman"/>
          <w:bCs/>
          <w:noProof w:val="0"/>
        </w:rPr>
        <w:t xml:space="preserve"> </w:t>
      </w:r>
      <w:r w:rsidR="00A83DBE" w:rsidRPr="00AD2024">
        <w:rPr>
          <w:rFonts w:ascii="Times New Roman" w:hAnsi="Times New Roman" w:cs="Times New Roman"/>
          <w:bCs/>
          <w:noProof w:val="0"/>
        </w:rPr>
        <w:t xml:space="preserve">Do celów szczegółowych Planu Gospodarki Niskoemisyjnej, które pozwolą na osiągnięcie celu strategicznego, należą: </w:t>
      </w:r>
    </w:p>
    <w:p w14:paraId="6A178533" w14:textId="7C9D36A6" w:rsidR="00A83DBE" w:rsidRPr="00AD2024" w:rsidRDefault="00A83DBE" w:rsidP="00037B1E">
      <w:pPr>
        <w:numPr>
          <w:ilvl w:val="0"/>
          <w:numId w:val="6"/>
        </w:numPr>
        <w:autoSpaceDE w:val="0"/>
        <w:autoSpaceDN w:val="0"/>
        <w:adjustRightInd w:val="0"/>
        <w:spacing w:after="0" w:line="360" w:lineRule="auto"/>
        <w:jc w:val="both"/>
        <w:rPr>
          <w:rFonts w:ascii="Times New Roman" w:hAnsi="Times New Roman" w:cs="Times New Roman"/>
          <w:bCs/>
          <w:noProof w:val="0"/>
        </w:rPr>
      </w:pPr>
      <w:r w:rsidRPr="00AD2024">
        <w:rPr>
          <w:rFonts w:ascii="Times New Roman" w:hAnsi="Times New Roman" w:cs="Times New Roman"/>
          <w:bCs/>
          <w:noProof w:val="0"/>
        </w:rPr>
        <w:t xml:space="preserve">ograniczenie emisji gazów cieplarnianych o </w:t>
      </w:r>
      <w:r w:rsidR="002842E9" w:rsidRPr="002842E9">
        <w:rPr>
          <w:rFonts w:ascii="Times New Roman" w:hAnsi="Times New Roman" w:cs="Times New Roman"/>
          <w:bCs/>
          <w:noProof w:val="0"/>
        </w:rPr>
        <w:t>4093,24</w:t>
      </w:r>
      <w:r w:rsidR="002842E9">
        <w:rPr>
          <w:rFonts w:ascii="Times New Roman" w:hAnsi="Times New Roman" w:cs="Times New Roman"/>
          <w:bCs/>
          <w:noProof w:val="0"/>
        </w:rPr>
        <w:t xml:space="preserve"> </w:t>
      </w:r>
      <w:r w:rsidRPr="00AD2024">
        <w:rPr>
          <w:rFonts w:ascii="Times New Roman" w:hAnsi="Times New Roman" w:cs="Times New Roman"/>
          <w:bCs/>
          <w:noProof w:val="0"/>
        </w:rPr>
        <w:t xml:space="preserve">Mg rocznie pomiędzy rokiem docelowym i bazowym; </w:t>
      </w:r>
    </w:p>
    <w:p w14:paraId="235DED1D" w14:textId="2209466B" w:rsidR="00A83DBE" w:rsidRPr="00AD2024" w:rsidRDefault="00A83DBE" w:rsidP="00037B1E">
      <w:pPr>
        <w:numPr>
          <w:ilvl w:val="0"/>
          <w:numId w:val="6"/>
        </w:numPr>
        <w:autoSpaceDE w:val="0"/>
        <w:autoSpaceDN w:val="0"/>
        <w:adjustRightInd w:val="0"/>
        <w:spacing w:after="0" w:line="360" w:lineRule="auto"/>
        <w:jc w:val="both"/>
        <w:rPr>
          <w:rFonts w:ascii="Times New Roman" w:hAnsi="Times New Roman" w:cs="Times New Roman"/>
          <w:bCs/>
          <w:noProof w:val="0"/>
        </w:rPr>
      </w:pPr>
      <w:r w:rsidRPr="00AD2024">
        <w:rPr>
          <w:rFonts w:ascii="Times New Roman" w:hAnsi="Times New Roman" w:cs="Times New Roman"/>
          <w:bCs/>
          <w:noProof w:val="0"/>
        </w:rPr>
        <w:t>zwiększenie ilości zużywanej energii ze źródeł odnawialnych o</w:t>
      </w:r>
      <w:r w:rsidR="00AD2024" w:rsidRPr="00AD2024">
        <w:rPr>
          <w:rFonts w:ascii="Times New Roman" w:hAnsi="Times New Roman" w:cs="Times New Roman"/>
          <w:bCs/>
          <w:noProof w:val="0"/>
        </w:rPr>
        <w:t xml:space="preserve"> 482</w:t>
      </w:r>
      <w:r w:rsidRPr="00AD2024">
        <w:rPr>
          <w:rFonts w:ascii="Times New Roman" w:hAnsi="Times New Roman" w:cs="Times New Roman"/>
          <w:bCs/>
          <w:noProof w:val="0"/>
        </w:rPr>
        <w:t xml:space="preserve"> MWh rocznie pomiędzy rokiem docelowym i bazowym; </w:t>
      </w:r>
    </w:p>
    <w:p w14:paraId="655E477A" w14:textId="4B7B4443" w:rsidR="00A83DBE" w:rsidRPr="00AD2024" w:rsidRDefault="00A83DBE" w:rsidP="00037B1E">
      <w:pPr>
        <w:numPr>
          <w:ilvl w:val="0"/>
          <w:numId w:val="6"/>
        </w:numPr>
        <w:autoSpaceDE w:val="0"/>
        <w:autoSpaceDN w:val="0"/>
        <w:adjustRightInd w:val="0"/>
        <w:spacing w:after="0" w:line="360" w:lineRule="auto"/>
        <w:jc w:val="both"/>
        <w:rPr>
          <w:rFonts w:ascii="Times New Roman" w:hAnsi="Times New Roman" w:cs="Times New Roman"/>
          <w:bCs/>
          <w:noProof w:val="0"/>
        </w:rPr>
      </w:pPr>
      <w:r w:rsidRPr="00AD2024">
        <w:rPr>
          <w:rFonts w:ascii="Times New Roman" w:hAnsi="Times New Roman" w:cs="Times New Roman"/>
          <w:bCs/>
          <w:noProof w:val="0"/>
        </w:rPr>
        <w:t xml:space="preserve">redukcja zużycia energii o </w:t>
      </w:r>
      <w:r w:rsidR="002842E9" w:rsidRPr="002842E9">
        <w:rPr>
          <w:rFonts w:ascii="Times New Roman" w:hAnsi="Times New Roman" w:cs="Times New Roman"/>
          <w:bCs/>
          <w:noProof w:val="0"/>
        </w:rPr>
        <w:t>10 356,9</w:t>
      </w:r>
      <w:r w:rsidR="002842E9">
        <w:rPr>
          <w:rFonts w:ascii="Times New Roman" w:hAnsi="Times New Roman" w:cs="Times New Roman"/>
          <w:bCs/>
          <w:noProof w:val="0"/>
        </w:rPr>
        <w:t xml:space="preserve">8 </w:t>
      </w:r>
      <w:r w:rsidRPr="00AD2024">
        <w:rPr>
          <w:rFonts w:ascii="Times New Roman" w:hAnsi="Times New Roman" w:cs="Times New Roman"/>
          <w:bCs/>
          <w:noProof w:val="0"/>
        </w:rPr>
        <w:t xml:space="preserve">MWh rocznie pomiędzy rokiem docelowym i bazowym. </w:t>
      </w:r>
    </w:p>
    <w:p w14:paraId="7A99F8FD" w14:textId="77777777" w:rsidR="00F40728" w:rsidRPr="00F00128" w:rsidRDefault="00F40728" w:rsidP="003C67FE">
      <w:pPr>
        <w:autoSpaceDE w:val="0"/>
        <w:autoSpaceDN w:val="0"/>
        <w:adjustRightInd w:val="0"/>
        <w:spacing w:after="0" w:line="360" w:lineRule="auto"/>
        <w:jc w:val="both"/>
        <w:rPr>
          <w:rFonts w:ascii="Times New Roman" w:hAnsi="Times New Roman" w:cs="Times New Roman"/>
          <w:bCs/>
          <w:noProof w:val="0"/>
        </w:rPr>
      </w:pPr>
      <w:r w:rsidRPr="00AD2024">
        <w:rPr>
          <w:rFonts w:ascii="Times New Roman" w:hAnsi="Times New Roman" w:cs="Times New Roman"/>
          <w:bCs/>
          <w:noProof w:val="0"/>
        </w:rPr>
        <w:t>Do celów szczegółowych Planu Gospodarki Niskoemisyjnej, które pozwolą na osiągnięcie celu strategicznego, należą:</w:t>
      </w:r>
      <w:r w:rsidRPr="00F00128">
        <w:rPr>
          <w:rFonts w:ascii="Times New Roman" w:hAnsi="Times New Roman" w:cs="Times New Roman"/>
          <w:bCs/>
          <w:noProof w:val="0"/>
        </w:rPr>
        <w:t xml:space="preserve"> </w:t>
      </w:r>
    </w:p>
    <w:p w14:paraId="7FF207E1" w14:textId="1494469B" w:rsidR="00F40728" w:rsidRPr="00F00128" w:rsidRDefault="00F40728" w:rsidP="00037B1E">
      <w:pPr>
        <w:numPr>
          <w:ilvl w:val="0"/>
          <w:numId w:val="7"/>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inwentaryzacja źródeł oraz wartości emisji zanieczy</w:t>
      </w:r>
      <w:r w:rsidR="00DF6C80">
        <w:rPr>
          <w:rFonts w:ascii="Times New Roman" w:hAnsi="Times New Roman" w:cs="Times New Roman"/>
          <w:bCs/>
          <w:noProof w:val="0"/>
        </w:rPr>
        <w:t>szczeń na terenie Gminy</w:t>
      </w:r>
      <w:r w:rsidR="00DF6C80" w:rsidRPr="00DF6C80">
        <w:rPr>
          <w:rFonts w:ascii="Times New Roman" w:hAnsi="Times New Roman" w:cs="Times New Roman"/>
          <w:sz w:val="24"/>
          <w:szCs w:val="24"/>
        </w:rPr>
        <w:t xml:space="preserve"> </w:t>
      </w:r>
      <w:r w:rsidR="00DF6C80" w:rsidRPr="00DF6C80">
        <w:rPr>
          <w:rFonts w:ascii="Times New Roman" w:hAnsi="Times New Roman" w:cs="Times New Roman"/>
          <w:bCs/>
          <w:noProof w:val="0"/>
        </w:rPr>
        <w:t>Nowe Miasto nad Wartą</w:t>
      </w:r>
      <w:r w:rsidR="00DF6C80">
        <w:rPr>
          <w:rFonts w:ascii="Times New Roman" w:hAnsi="Times New Roman" w:cs="Times New Roman"/>
          <w:bCs/>
          <w:noProof w:val="0"/>
        </w:rPr>
        <w:t xml:space="preserve"> </w:t>
      </w:r>
      <w:r w:rsidRPr="00F00128">
        <w:rPr>
          <w:rFonts w:ascii="Times New Roman" w:hAnsi="Times New Roman" w:cs="Times New Roman"/>
          <w:bCs/>
          <w:noProof w:val="0"/>
        </w:rPr>
        <w:t xml:space="preserve">; </w:t>
      </w:r>
    </w:p>
    <w:p w14:paraId="03253A41" w14:textId="77777777" w:rsidR="00F40728" w:rsidRPr="00F00128" w:rsidRDefault="00F40728" w:rsidP="00037B1E">
      <w:pPr>
        <w:numPr>
          <w:ilvl w:val="0"/>
          <w:numId w:val="7"/>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analiza możliwości ograniczenia emisji gazów cieplarnianych; </w:t>
      </w:r>
    </w:p>
    <w:p w14:paraId="4638784D" w14:textId="77777777" w:rsidR="00F40728" w:rsidRPr="00F00128" w:rsidRDefault="00F40728" w:rsidP="00037B1E">
      <w:pPr>
        <w:numPr>
          <w:ilvl w:val="0"/>
          <w:numId w:val="7"/>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określenie działań koniecznych do realizacji wraz z oszacowaniem ich kosztów, źródeł finansowania, oraz terminów realizacji. W zakresie wspomnianych działań znajduje się: </w:t>
      </w:r>
    </w:p>
    <w:p w14:paraId="7F6BEDA6" w14:textId="77777777" w:rsidR="00F40728" w:rsidRPr="00F00128" w:rsidRDefault="00F40728" w:rsidP="00037B1E">
      <w:pPr>
        <w:numPr>
          <w:ilvl w:val="0"/>
          <w:numId w:val="8"/>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optymalizacja działań związanych z produkcją i wykorzystaniem energii na terenie gminy; </w:t>
      </w:r>
    </w:p>
    <w:p w14:paraId="6A88FBAD" w14:textId="77777777" w:rsidR="00F40728" w:rsidRPr="00F00128" w:rsidRDefault="00F40728" w:rsidP="00037B1E">
      <w:pPr>
        <w:numPr>
          <w:ilvl w:val="0"/>
          <w:numId w:val="8"/>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zmniejszenie zużycia energii finalnej w poszczególnych sektorach odbiorców energii; </w:t>
      </w:r>
    </w:p>
    <w:p w14:paraId="242C1E26" w14:textId="77777777" w:rsidR="00F40728" w:rsidRPr="00F00128" w:rsidRDefault="00F40728" w:rsidP="00037B1E">
      <w:pPr>
        <w:numPr>
          <w:ilvl w:val="0"/>
          <w:numId w:val="8"/>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lastRenderedPageBreak/>
        <w:t xml:space="preserve">zmniejszenie emisji gazów cieplarnianych związanej ze zużyciem energii na terenie gminy; </w:t>
      </w:r>
    </w:p>
    <w:p w14:paraId="4B8D6CC6" w14:textId="77777777" w:rsidR="00F40728" w:rsidRPr="00F00128" w:rsidRDefault="00F40728" w:rsidP="00037B1E">
      <w:pPr>
        <w:numPr>
          <w:ilvl w:val="0"/>
          <w:numId w:val="8"/>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umocnienie pozycji i roli sektora publicznego w procesie racjonalnego gospodarowania energią; </w:t>
      </w:r>
    </w:p>
    <w:p w14:paraId="0B92C106" w14:textId="77777777" w:rsidR="00F40728" w:rsidRPr="00F00128" w:rsidRDefault="00F40728" w:rsidP="00037B1E">
      <w:pPr>
        <w:numPr>
          <w:ilvl w:val="0"/>
          <w:numId w:val="8"/>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zaangażowanie poszczególnych uczestników lokalnego rynku energii w działania ograniczające emisję gazów cieplarnianych.</w:t>
      </w:r>
    </w:p>
    <w:p w14:paraId="1803B589" w14:textId="77777777" w:rsidR="00F40728" w:rsidRPr="00F00128" w:rsidRDefault="00F40728"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Cele Planu Gospodarki Niskoemisyjnej są zgodne z dokumentami strategicznymi na szczeblu międzynarodowym, krajowym, regionalnym oraz lokalnym.</w:t>
      </w:r>
    </w:p>
    <w:p w14:paraId="6157FEA4" w14:textId="3FB7033C" w:rsidR="00F40728" w:rsidRPr="00F00128" w:rsidRDefault="00F40728"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Plan Gospo</w:t>
      </w:r>
      <w:r w:rsidR="00DF6C80">
        <w:rPr>
          <w:rFonts w:ascii="Times New Roman" w:hAnsi="Times New Roman" w:cs="Times New Roman"/>
          <w:bCs/>
          <w:noProof w:val="0"/>
        </w:rPr>
        <w:t xml:space="preserve">darki Niskoemisyjnej dla Gminy </w:t>
      </w:r>
      <w:r w:rsidR="00DF6C80" w:rsidRPr="00FF7735">
        <w:rPr>
          <w:rFonts w:ascii="Times New Roman" w:hAnsi="Times New Roman" w:cs="Times New Roman"/>
          <w:sz w:val="24"/>
          <w:szCs w:val="24"/>
        </w:rPr>
        <w:t>Nowe Mi</w:t>
      </w:r>
      <w:r w:rsidR="00DF6C80">
        <w:rPr>
          <w:rFonts w:ascii="Times New Roman" w:hAnsi="Times New Roman" w:cs="Times New Roman"/>
          <w:sz w:val="24"/>
          <w:szCs w:val="24"/>
        </w:rPr>
        <w:t>a</w:t>
      </w:r>
      <w:r w:rsidR="00DF6C80" w:rsidRPr="00FF7735">
        <w:rPr>
          <w:rFonts w:ascii="Times New Roman" w:hAnsi="Times New Roman" w:cs="Times New Roman"/>
          <w:sz w:val="24"/>
          <w:szCs w:val="24"/>
        </w:rPr>
        <w:t>sto nad Wartą</w:t>
      </w:r>
      <w:r w:rsidRPr="00F00128">
        <w:rPr>
          <w:rFonts w:ascii="Times New Roman" w:hAnsi="Times New Roman" w:cs="Times New Roman"/>
          <w:bCs/>
          <w:noProof w:val="0"/>
        </w:rPr>
        <w:t xml:space="preserve"> ma przyczynić </w:t>
      </w:r>
      <w:r w:rsidR="000D5826">
        <w:rPr>
          <w:rFonts w:ascii="Times New Roman" w:hAnsi="Times New Roman" w:cs="Times New Roman"/>
          <w:bCs/>
          <w:noProof w:val="0"/>
        </w:rPr>
        <w:t xml:space="preserve">                                                 </w:t>
      </w:r>
      <w:r w:rsidRPr="00F00128">
        <w:rPr>
          <w:rFonts w:ascii="Times New Roman" w:hAnsi="Times New Roman" w:cs="Times New Roman"/>
          <w:bCs/>
          <w:noProof w:val="0"/>
        </w:rPr>
        <w:t>się do osiągnięcia celów określonych w pakiecie klimat</w:t>
      </w:r>
      <w:r w:rsidR="00DF6C80">
        <w:rPr>
          <w:rFonts w:ascii="Times New Roman" w:hAnsi="Times New Roman" w:cs="Times New Roman"/>
          <w:bCs/>
          <w:noProof w:val="0"/>
        </w:rPr>
        <w:t>yczno-energetycznym do roku 2027</w:t>
      </w:r>
      <w:r w:rsidRPr="00F00128">
        <w:rPr>
          <w:rFonts w:ascii="Times New Roman" w:hAnsi="Times New Roman" w:cs="Times New Roman"/>
          <w:bCs/>
          <w:noProof w:val="0"/>
        </w:rPr>
        <w:t>, tj.:</w:t>
      </w:r>
    </w:p>
    <w:p w14:paraId="07D0CA6D" w14:textId="77777777" w:rsidR="00F40728" w:rsidRPr="00F00128" w:rsidRDefault="00F40728" w:rsidP="00037B1E">
      <w:pPr>
        <w:numPr>
          <w:ilvl w:val="0"/>
          <w:numId w:val="9"/>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redukcji emisji gazów cieplarnianych;</w:t>
      </w:r>
    </w:p>
    <w:p w14:paraId="6FF259D6" w14:textId="77777777" w:rsidR="00F40728" w:rsidRPr="00F00128" w:rsidRDefault="00F40728" w:rsidP="00037B1E">
      <w:pPr>
        <w:numPr>
          <w:ilvl w:val="0"/>
          <w:numId w:val="9"/>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zwiększenia udziału energii pochodzącej ze źródeł odnawialnych;</w:t>
      </w:r>
    </w:p>
    <w:p w14:paraId="3F6D6752" w14:textId="77777777" w:rsidR="00F40728" w:rsidRPr="00F00128" w:rsidRDefault="00F40728" w:rsidP="00037B1E">
      <w:pPr>
        <w:numPr>
          <w:ilvl w:val="0"/>
          <w:numId w:val="9"/>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redukcji zużycia energii finalnej, co ma zostać zrealizowane poprzez podniesienie efektywności energetycznej;</w:t>
      </w:r>
    </w:p>
    <w:p w14:paraId="632182F0" w14:textId="77777777" w:rsidR="00F40728" w:rsidRPr="00F00128" w:rsidRDefault="00F40728" w:rsidP="00037B1E">
      <w:pPr>
        <w:numPr>
          <w:ilvl w:val="0"/>
          <w:numId w:val="9"/>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poprawy jakości powietrza.</w:t>
      </w:r>
    </w:p>
    <w:p w14:paraId="17A91C56" w14:textId="77777777" w:rsidR="00F40728" w:rsidRPr="00F00128" w:rsidRDefault="00F40728"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Działania zawarte w Planie Gospodarki Niskoemisyjnej będą spójne z:</w:t>
      </w:r>
    </w:p>
    <w:p w14:paraId="4DB0DF57" w14:textId="73C5A203" w:rsidR="00F40728" w:rsidRPr="00F00128" w:rsidRDefault="00F40728" w:rsidP="00037B1E">
      <w:pPr>
        <w:numPr>
          <w:ilvl w:val="0"/>
          <w:numId w:val="10"/>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Programem Ochrony Środowiska dla Powiatu </w:t>
      </w:r>
      <w:r w:rsidR="00DF6C80">
        <w:rPr>
          <w:rFonts w:ascii="Times New Roman" w:hAnsi="Times New Roman" w:cs="Times New Roman"/>
          <w:bCs/>
          <w:noProof w:val="0"/>
        </w:rPr>
        <w:t>Średz</w:t>
      </w:r>
      <w:r w:rsidRPr="00F00128">
        <w:rPr>
          <w:rFonts w:ascii="Times New Roman" w:hAnsi="Times New Roman" w:cs="Times New Roman"/>
          <w:bCs/>
          <w:noProof w:val="0"/>
        </w:rPr>
        <w:t>kiego – doprowadzą w efekcie do redukcji emisji zanieczyszczeń do powietrza (w tym: pyłów, dwutlenku siarki oraz tlenków azotu);</w:t>
      </w:r>
    </w:p>
    <w:p w14:paraId="1574ED1E" w14:textId="44963991" w:rsidR="00F40728" w:rsidRPr="00F00128" w:rsidRDefault="00F40728" w:rsidP="00037B1E">
      <w:pPr>
        <w:numPr>
          <w:ilvl w:val="0"/>
          <w:numId w:val="10"/>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Wieloletni</w:t>
      </w:r>
      <w:r w:rsidR="00DF6C80">
        <w:rPr>
          <w:rFonts w:ascii="Times New Roman" w:hAnsi="Times New Roman" w:cs="Times New Roman"/>
          <w:bCs/>
          <w:noProof w:val="0"/>
        </w:rPr>
        <w:t>ą Prognozą Finansową dla Gminy</w:t>
      </w:r>
      <w:r w:rsidR="00DF6C80" w:rsidRPr="00DF6C80">
        <w:rPr>
          <w:rFonts w:ascii="Times New Roman" w:hAnsi="Times New Roman" w:cs="Times New Roman"/>
          <w:sz w:val="24"/>
          <w:szCs w:val="24"/>
        </w:rPr>
        <w:t xml:space="preserve"> </w:t>
      </w:r>
      <w:r w:rsidR="00DF6C80" w:rsidRPr="00DF6C80">
        <w:rPr>
          <w:rFonts w:ascii="Times New Roman" w:hAnsi="Times New Roman" w:cs="Times New Roman"/>
          <w:bCs/>
          <w:noProof w:val="0"/>
        </w:rPr>
        <w:t>Nowe Miasto nad Wartą</w:t>
      </w:r>
      <w:r w:rsidR="00DF6C80">
        <w:rPr>
          <w:rFonts w:ascii="Times New Roman" w:hAnsi="Times New Roman" w:cs="Times New Roman"/>
          <w:bCs/>
          <w:noProof w:val="0"/>
        </w:rPr>
        <w:t xml:space="preserve"> </w:t>
      </w:r>
      <w:r w:rsidRPr="00F00128">
        <w:rPr>
          <w:rFonts w:ascii="Times New Roman" w:hAnsi="Times New Roman" w:cs="Times New Roman"/>
          <w:bCs/>
          <w:noProof w:val="0"/>
        </w:rPr>
        <w:t>;</w:t>
      </w:r>
    </w:p>
    <w:p w14:paraId="41B94993" w14:textId="5D2A355B" w:rsidR="00F40728" w:rsidRPr="00F00128" w:rsidRDefault="00F40728" w:rsidP="00037B1E">
      <w:pPr>
        <w:numPr>
          <w:ilvl w:val="0"/>
          <w:numId w:val="10"/>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innymi dokumentami strategicznymi, szczególnie na poziomie gminy, zawierającymi zapisy związane z ochroną środowiska; w przypadku konieczności aktualizacji obowiązujących dokumentów strategicznych o uwarunkowania wynikające z Planu Gospodarki Niskoemisyjnej – taka aktualizacja zostanie zaproponowana w niniejszym Planie Gospodarki Niskoemisyjnej </w:t>
      </w:r>
      <w:r w:rsidR="000D5826">
        <w:rPr>
          <w:rFonts w:ascii="Times New Roman" w:hAnsi="Times New Roman" w:cs="Times New Roman"/>
          <w:bCs/>
          <w:noProof w:val="0"/>
        </w:rPr>
        <w:t xml:space="preserve">  </w:t>
      </w:r>
      <w:r w:rsidRPr="00F00128">
        <w:rPr>
          <w:rFonts w:ascii="Times New Roman" w:hAnsi="Times New Roman" w:cs="Times New Roman"/>
          <w:bCs/>
          <w:noProof w:val="0"/>
        </w:rPr>
        <w:t>i wdrożona po przyjęciu Planu Gospodarki Niskoemisyjnej.</w:t>
      </w:r>
    </w:p>
    <w:p w14:paraId="7C4876A6" w14:textId="77777777" w:rsidR="00F40728" w:rsidRPr="00F00128" w:rsidRDefault="00F40728"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Wszelkie działania, przewidziane do realizacji w celu ograniczenia emisji gazów cieplarnianych, zaplanowane zostały w kontekście istniejącej infrastruktury, podejmowanych dotychczas działań proekologicznych oraz przyjętych dokumentów i zamierzeń strategicznych.</w:t>
      </w:r>
    </w:p>
    <w:p w14:paraId="02FCADE1" w14:textId="4F4B1D77" w:rsidR="00F40728" w:rsidRPr="00F00128" w:rsidRDefault="00F40728"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Plan Gospodarki Niskoemisyjnej będzie mieć – po jego przyjęciu przez Radę Gminy</w:t>
      </w:r>
      <w:r w:rsidR="00DF6C80">
        <w:rPr>
          <w:rFonts w:ascii="Times New Roman" w:hAnsi="Times New Roman" w:cs="Times New Roman"/>
          <w:bCs/>
          <w:noProof w:val="0"/>
        </w:rPr>
        <w:t xml:space="preserve"> Nowe Miasto nad Wartą</w:t>
      </w:r>
      <w:r w:rsidRPr="00F00128">
        <w:rPr>
          <w:rFonts w:ascii="Times New Roman" w:hAnsi="Times New Roman" w:cs="Times New Roman"/>
          <w:bCs/>
          <w:noProof w:val="0"/>
        </w:rPr>
        <w:t xml:space="preserve"> – charakter dokumentu obowiązującego, określającego cele strategiczne i szczegółowe oraz działania konieczne do ich osiągnięcia, wraz ze wskazaniem ich szacunkowych kosztów </w:t>
      </w:r>
      <w:r w:rsidR="000D5826">
        <w:rPr>
          <w:rFonts w:ascii="Times New Roman" w:hAnsi="Times New Roman" w:cs="Times New Roman"/>
          <w:bCs/>
          <w:noProof w:val="0"/>
        </w:rPr>
        <w:t xml:space="preserve">                                           </w:t>
      </w:r>
      <w:r w:rsidRPr="00F00128">
        <w:rPr>
          <w:rFonts w:ascii="Times New Roman" w:hAnsi="Times New Roman" w:cs="Times New Roman"/>
          <w:bCs/>
          <w:noProof w:val="0"/>
        </w:rPr>
        <w:t xml:space="preserve">i przewidywanych źródeł finansowania. W Planie ustalone zostaną również zasady monitorowania </w:t>
      </w:r>
      <w:r w:rsidR="000D5826">
        <w:rPr>
          <w:rFonts w:ascii="Times New Roman" w:hAnsi="Times New Roman" w:cs="Times New Roman"/>
          <w:bCs/>
          <w:noProof w:val="0"/>
        </w:rPr>
        <w:t xml:space="preserve">                        </w:t>
      </w:r>
      <w:r w:rsidRPr="00F00128">
        <w:rPr>
          <w:rFonts w:ascii="Times New Roman" w:hAnsi="Times New Roman" w:cs="Times New Roman"/>
          <w:bCs/>
          <w:noProof w:val="0"/>
        </w:rPr>
        <w:t>i raportowania wyników przyjętej polityki ekologiczno-energetycznej. Zakła</w:t>
      </w:r>
      <w:r w:rsidR="00DF6C80">
        <w:rPr>
          <w:rFonts w:ascii="Times New Roman" w:hAnsi="Times New Roman" w:cs="Times New Roman"/>
          <w:bCs/>
          <w:noProof w:val="0"/>
        </w:rPr>
        <w:t>da się, że władze gminy Nowe Miasto nad Wartą</w:t>
      </w:r>
      <w:r w:rsidRPr="00F00128">
        <w:rPr>
          <w:rFonts w:ascii="Times New Roman" w:hAnsi="Times New Roman" w:cs="Times New Roman"/>
          <w:bCs/>
          <w:noProof w:val="0"/>
        </w:rPr>
        <w:t xml:space="preserve"> dokonywać będą ewaluacji wdrażania zamierzeń PGN oraz dokonają stosowanych aktualizacji w przypadku, gdyby przyjęte w PGN cele nie były wdrażane, lub wdrożone cele krótko- i średniookresowe nie przybliżałyby gminy do osiągnięcia celu strategicznego.</w:t>
      </w:r>
    </w:p>
    <w:p w14:paraId="09317806" w14:textId="374DC936" w:rsidR="00F40728" w:rsidRPr="00F00128" w:rsidRDefault="00F40728" w:rsidP="000D5826">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lastRenderedPageBreak/>
        <w:t>Plan Gospodarki Niskoemisyjnej uwzględnia w możliwie szerokim stopniu zapisy międzynarodowych, krajowych, regionalnych i lokalnych dokumentów strategicznych związanych z ograniczeniem emisji gazów cieplarnianych, w tym – Szczegółowe zalecenia dotyczące struktury planu gospodarki</w:t>
      </w:r>
      <w:r w:rsidR="008D5E2D" w:rsidRPr="00F00128">
        <w:rPr>
          <w:rFonts w:ascii="Times New Roman" w:hAnsi="Times New Roman" w:cs="Times New Roman"/>
          <w:bCs/>
          <w:noProof w:val="0"/>
        </w:rPr>
        <w:t xml:space="preserve"> </w:t>
      </w:r>
      <w:r w:rsidRPr="00F00128">
        <w:rPr>
          <w:rFonts w:ascii="Times New Roman" w:hAnsi="Times New Roman" w:cs="Times New Roman"/>
          <w:bCs/>
          <w:noProof w:val="0"/>
        </w:rPr>
        <w:t xml:space="preserve">niskoemisyjnej – </w:t>
      </w:r>
      <w:r w:rsidR="008D5E2D" w:rsidRPr="00F00128">
        <w:rPr>
          <w:rFonts w:ascii="Times New Roman" w:hAnsi="Times New Roman" w:cs="Times New Roman"/>
          <w:bCs/>
          <w:noProof w:val="0"/>
        </w:rPr>
        <w:t>listy sprawdzającej do PGN</w:t>
      </w:r>
      <w:r w:rsidRPr="00F00128">
        <w:rPr>
          <w:rFonts w:ascii="Times New Roman" w:hAnsi="Times New Roman" w:cs="Times New Roman"/>
          <w:bCs/>
          <w:noProof w:val="0"/>
        </w:rPr>
        <w:t>.</w:t>
      </w:r>
    </w:p>
    <w:p w14:paraId="37FF99EE" w14:textId="027A6A60" w:rsidR="00F40728" w:rsidRPr="000D5826" w:rsidRDefault="00017FD0"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32" w:name="_Toc99534536"/>
      <w:r w:rsidRPr="00F00128">
        <w:rPr>
          <w:rFonts w:ascii="Times New Roman" w:hAnsi="Times New Roman" w:cs="Times New Roman"/>
          <w:b/>
          <w:bCs/>
          <w:color w:val="auto"/>
          <w:sz w:val="22"/>
          <w:szCs w:val="22"/>
        </w:rPr>
        <w:t>Zgodność</w:t>
      </w:r>
      <w:r w:rsidR="00F40728" w:rsidRPr="00F00128">
        <w:rPr>
          <w:rFonts w:ascii="Times New Roman" w:hAnsi="Times New Roman" w:cs="Times New Roman"/>
          <w:b/>
          <w:bCs/>
          <w:color w:val="auto"/>
          <w:sz w:val="22"/>
          <w:szCs w:val="22"/>
        </w:rPr>
        <w:t xml:space="preserve"> Planu Gospodarki Niskoemisyjnej z dokumentami strategicznymi </w:t>
      </w:r>
      <w:r w:rsidR="000D5826">
        <w:rPr>
          <w:rFonts w:ascii="Times New Roman" w:hAnsi="Times New Roman" w:cs="Times New Roman"/>
          <w:b/>
          <w:bCs/>
          <w:color w:val="auto"/>
          <w:sz w:val="22"/>
          <w:szCs w:val="22"/>
        </w:rPr>
        <w:t xml:space="preserve">                                        </w:t>
      </w:r>
      <w:r w:rsidR="00F40728" w:rsidRPr="00F00128">
        <w:rPr>
          <w:rFonts w:ascii="Times New Roman" w:hAnsi="Times New Roman" w:cs="Times New Roman"/>
          <w:b/>
          <w:bCs/>
          <w:color w:val="auto"/>
          <w:sz w:val="22"/>
          <w:szCs w:val="22"/>
        </w:rPr>
        <w:t>i wytycznymi</w:t>
      </w:r>
      <w:bookmarkEnd w:id="32"/>
    </w:p>
    <w:p w14:paraId="63C111CE" w14:textId="77777777" w:rsidR="00F40728" w:rsidRPr="00F00128" w:rsidRDefault="00F40728" w:rsidP="000D5826">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Poniżej prezentowana jest zależność pomiędzy poszczególnymi strategicznymi dokumentami krajowymi i unijnymi.</w:t>
      </w:r>
    </w:p>
    <w:p w14:paraId="0610E645" w14:textId="77777777" w:rsidR="00DD781A" w:rsidRPr="00F00128" w:rsidRDefault="00DD781A" w:rsidP="000D5826">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Przekształcenie w kierunku gospodarki niskoemisyjnej stanowi jedno z najważniejszych wyzwań gospodarczych i środowiskowych stojących przed Unią Europejską i państwami członkowskimi.</w:t>
      </w:r>
    </w:p>
    <w:p w14:paraId="515E8DD4" w14:textId="77777777" w:rsidR="00DD781A" w:rsidRPr="00F00128" w:rsidRDefault="00DD781A"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Ograniczenie emisji zanieczyszczeń powietrza zostały zawarte w Ramowej Konwencji Klimatycznej UNFCCC i są przedmiotem porozumień międzynarodowych zwłaszcza w kontekście emisji gazów cieplarnianych. Ramowa Konwencja Klimatyczna UNFCCC została podpisana na Międzynarodowej Konferencji ONZ Dotyczącej Środowiska i Rozwoju w Rio de </w:t>
      </w:r>
      <w:proofErr w:type="spellStart"/>
      <w:r w:rsidRPr="00F00128">
        <w:rPr>
          <w:rFonts w:ascii="Times New Roman" w:hAnsi="Times New Roman" w:cs="Times New Roman"/>
          <w:bCs/>
          <w:noProof w:val="0"/>
        </w:rPr>
        <w:t>Janeiro</w:t>
      </w:r>
      <w:proofErr w:type="spellEnd"/>
      <w:r w:rsidRPr="00F00128">
        <w:rPr>
          <w:rFonts w:ascii="Times New Roman" w:hAnsi="Times New Roman" w:cs="Times New Roman"/>
          <w:bCs/>
          <w:noProof w:val="0"/>
        </w:rPr>
        <w:t xml:space="preserve"> w 1992 roku.</w:t>
      </w:r>
    </w:p>
    <w:p w14:paraId="3373DC29" w14:textId="77777777" w:rsidR="00DD781A" w:rsidRPr="00F00128" w:rsidRDefault="00DD781A"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Konwencja podkreśla, że globalne ocieplenie stanowi realne zagrożenie. Problemy związane z tym faktem nie były tak oczywiste w 1992 r., kiedy to brakowało naukowych dowodów. Nawet w dniu dzisiejszym wiele osób wciąż nie jest przekonanych o istnieniu globalnego ocieplenia i jego poważnych konsekwencjach, które mogą mieć wpływ na środowisko w kolejnych dekadach, a nawet wiekach. Konwencja dostrzega problem ocieplenia klimatu i stara się go rozwiązać.</w:t>
      </w:r>
    </w:p>
    <w:p w14:paraId="7ED1D8D2" w14:textId="77777777" w:rsidR="00DD781A" w:rsidRPr="00F00128" w:rsidRDefault="00DD781A"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Głównym założeniem Konwencji jest ustabilizowanie koncentracji gazów cieplarnianych na poziomie, który zapobiegnie niebezpiecznej, antropogenicznej (wywołanej przez człowieka) ingerencji w system klimatyczny. Taka ingerencja może spowodować poważne zakłócenia w funkcjonowaniu tego systemu. Poziom stabilizacji powinien być osiągnięty w określonym czasie, który umożliwi ekosystemom przystosowanie się do zmian klimatu w naturalny sposób. Zapewni to bezpieczeństwo i stabilność produkcji żywności oraz umożliwi zrównoważony rozwój gospodarczy.</w:t>
      </w:r>
    </w:p>
    <w:p w14:paraId="5377FEE0" w14:textId="77777777" w:rsidR="00DD781A" w:rsidRPr="00F00128" w:rsidRDefault="00DD781A"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Do głównych zadań konwencji należy:</w:t>
      </w:r>
    </w:p>
    <w:p w14:paraId="3D79CAB1" w14:textId="798D85E2" w:rsidR="00DD781A" w:rsidRPr="00F00128" w:rsidRDefault="00DD781A" w:rsidP="00037B1E">
      <w:pPr>
        <w:numPr>
          <w:ilvl w:val="0"/>
          <w:numId w:val="12"/>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wspieranie działań, na szczeblach globalnym, regionalnym i krajowym, prowadzonych </w:t>
      </w:r>
      <w:r w:rsidR="000D5826">
        <w:rPr>
          <w:rFonts w:ascii="Times New Roman" w:hAnsi="Times New Roman" w:cs="Times New Roman"/>
          <w:bCs/>
          <w:noProof w:val="0"/>
        </w:rPr>
        <w:t xml:space="preserve">                        </w:t>
      </w:r>
      <w:r w:rsidRPr="00F00128">
        <w:rPr>
          <w:rFonts w:ascii="Times New Roman" w:hAnsi="Times New Roman" w:cs="Times New Roman"/>
          <w:bCs/>
          <w:noProof w:val="0"/>
        </w:rPr>
        <w:t>w ramach zrównoważonego rozwoju i mających na celu ograniczanie skutków zmian klimatu oraz przystosowanie się do nich;</w:t>
      </w:r>
    </w:p>
    <w:p w14:paraId="0461B0AF" w14:textId="77777777" w:rsidR="00DD781A" w:rsidRPr="00F00128" w:rsidRDefault="00DD781A" w:rsidP="00037B1E">
      <w:pPr>
        <w:numPr>
          <w:ilvl w:val="0"/>
          <w:numId w:val="12"/>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wspieranie procesów międzynarodowych dotyczących skutecznej i efektywnej implementacji Protokołu z Kioto;</w:t>
      </w:r>
    </w:p>
    <w:p w14:paraId="32C3EEE2" w14:textId="77777777" w:rsidR="00DD781A" w:rsidRPr="00F00128" w:rsidRDefault="00DD781A" w:rsidP="00037B1E">
      <w:pPr>
        <w:numPr>
          <w:ilvl w:val="0"/>
          <w:numId w:val="12"/>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udostępnianie i rozpowszechnianie przystępnie przedstawianych oraz wiarygodnych informacji i danych dotyczących zmian klimatu;</w:t>
      </w:r>
    </w:p>
    <w:p w14:paraId="21B02E9E" w14:textId="77777777" w:rsidR="00DD781A" w:rsidRPr="00F00128" w:rsidRDefault="00DD781A" w:rsidP="00037B1E">
      <w:pPr>
        <w:numPr>
          <w:ilvl w:val="0"/>
          <w:numId w:val="12"/>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promowanie zaangażowania organizacji pozarządowych, sektorów biznesu i przemysłu oraz środowisk naukowych w kwestie związane z przeciwdziałaniem zmianom klimatu;</w:t>
      </w:r>
    </w:p>
    <w:p w14:paraId="7EF9270E" w14:textId="77777777" w:rsidR="00DD781A" w:rsidRPr="00F00128" w:rsidRDefault="00DD781A" w:rsidP="00037B1E">
      <w:pPr>
        <w:numPr>
          <w:ilvl w:val="0"/>
          <w:numId w:val="12"/>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lastRenderedPageBreak/>
        <w:t>promowanie skutecznego komunikowania się oraz wymiany informacji i doświadczeń pomiędzy wszystkimi zainteresowanymi stronami.</w:t>
      </w:r>
    </w:p>
    <w:p w14:paraId="69D43B48" w14:textId="62A77EBF" w:rsidR="00017FD0" w:rsidRPr="00F00128" w:rsidRDefault="00017FD0"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Gmina </w:t>
      </w:r>
      <w:r w:rsidR="00E445FB">
        <w:rPr>
          <w:rFonts w:ascii="Times New Roman" w:hAnsi="Times New Roman" w:cs="Times New Roman"/>
          <w:bCs/>
          <w:noProof w:val="0"/>
        </w:rPr>
        <w:t>Nowe Miasto nad Wartą</w:t>
      </w:r>
      <w:r w:rsidR="00E445FB" w:rsidRPr="00F00128">
        <w:rPr>
          <w:rFonts w:ascii="Times New Roman" w:hAnsi="Times New Roman" w:cs="Times New Roman"/>
          <w:bCs/>
          <w:noProof w:val="0"/>
        </w:rPr>
        <w:t xml:space="preserve"> </w:t>
      </w:r>
      <w:r w:rsidRPr="00F00128">
        <w:rPr>
          <w:rFonts w:ascii="Times New Roman" w:hAnsi="Times New Roman" w:cs="Times New Roman"/>
          <w:bCs/>
          <w:noProof w:val="0"/>
        </w:rPr>
        <w:t xml:space="preserve">dostrzega korzyści, jakie niesie ze sobą przestawianie gospodarki </w:t>
      </w:r>
      <w:r w:rsidR="000D5826">
        <w:rPr>
          <w:rFonts w:ascii="Times New Roman" w:hAnsi="Times New Roman" w:cs="Times New Roman"/>
          <w:bCs/>
          <w:noProof w:val="0"/>
        </w:rPr>
        <w:t xml:space="preserve">                    </w:t>
      </w:r>
      <w:r w:rsidRPr="00F00128">
        <w:rPr>
          <w:rFonts w:ascii="Times New Roman" w:hAnsi="Times New Roman" w:cs="Times New Roman"/>
          <w:bCs/>
          <w:noProof w:val="0"/>
        </w:rPr>
        <w:t xml:space="preserve">na tory niskoemisyjne. Rozwój gospodarczy odbywa się w głównej mierze na poziomie lokalnym, </w:t>
      </w:r>
      <w:r w:rsidR="000D5826">
        <w:rPr>
          <w:rFonts w:ascii="Times New Roman" w:hAnsi="Times New Roman" w:cs="Times New Roman"/>
          <w:bCs/>
          <w:noProof w:val="0"/>
        </w:rPr>
        <w:t xml:space="preserve">                     </w:t>
      </w:r>
      <w:r w:rsidRPr="00F00128">
        <w:rPr>
          <w:rFonts w:ascii="Times New Roman" w:hAnsi="Times New Roman" w:cs="Times New Roman"/>
          <w:bCs/>
          <w:noProof w:val="0"/>
        </w:rPr>
        <w:t>a więc chcąc transformować gospodarkę – właśnie tam powinno się planować określone działania.</w:t>
      </w:r>
    </w:p>
    <w:p w14:paraId="0DF31984" w14:textId="1D0A46A3" w:rsidR="00017FD0" w:rsidRPr="00F00128" w:rsidRDefault="00017FD0"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Plan Gospodarki Niskoemisyjnej dla Gminy </w:t>
      </w:r>
      <w:r w:rsidR="00E445FB">
        <w:rPr>
          <w:rFonts w:ascii="Times New Roman" w:hAnsi="Times New Roman" w:cs="Times New Roman"/>
          <w:bCs/>
          <w:noProof w:val="0"/>
        </w:rPr>
        <w:t>Nowe Miasto nad Wartą</w:t>
      </w:r>
      <w:r w:rsidR="00E445FB" w:rsidRPr="00F00128">
        <w:rPr>
          <w:rFonts w:ascii="Times New Roman" w:hAnsi="Times New Roman" w:cs="Times New Roman"/>
          <w:bCs/>
          <w:noProof w:val="0"/>
        </w:rPr>
        <w:t xml:space="preserve"> </w:t>
      </w:r>
      <w:r w:rsidRPr="00F00128">
        <w:rPr>
          <w:rFonts w:ascii="Times New Roman" w:hAnsi="Times New Roman" w:cs="Times New Roman"/>
          <w:bCs/>
          <w:noProof w:val="0"/>
        </w:rPr>
        <w:t xml:space="preserve">będzie spójny z celami pakietu klimatyczno-energetycznego, realizując ponadto wytyczne nowej strategii zrównoważonego rozwoju gospodarczego i społecznego Unii </w:t>
      </w:r>
      <w:r w:rsidRPr="00F00128">
        <w:rPr>
          <w:rFonts w:ascii="Times New Roman" w:hAnsi="Times New Roman" w:cs="Times New Roman"/>
          <w:bCs/>
          <w:i/>
          <w:iCs/>
          <w:noProof w:val="0"/>
        </w:rPr>
        <w:t>Europa 2020.</w:t>
      </w:r>
    </w:p>
    <w:p w14:paraId="4226A70F" w14:textId="42AC8417" w:rsidR="00017FD0" w:rsidRPr="00F00128" w:rsidRDefault="00017FD0"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Dokument ten jest ważnym krokiem w kierunku wypełnienia zobowiązania Polski w zakresie udziału energii odnawialnej w końcowym zużyciu energii do 2020 r. oraz na lata późniejsze w podziale na: elektroenergetykę, ciepło i chłód oraz transport. Wymagania te wynikają z dyrektywy 2009/28/WE </w:t>
      </w:r>
      <w:r w:rsidR="000D5826">
        <w:rPr>
          <w:rFonts w:ascii="Times New Roman" w:hAnsi="Times New Roman" w:cs="Times New Roman"/>
          <w:bCs/>
          <w:noProof w:val="0"/>
        </w:rPr>
        <w:t xml:space="preserve">                    </w:t>
      </w:r>
      <w:r w:rsidRPr="00F00128">
        <w:rPr>
          <w:rFonts w:ascii="Times New Roman" w:hAnsi="Times New Roman" w:cs="Times New Roman"/>
          <w:bCs/>
          <w:noProof w:val="0"/>
        </w:rPr>
        <w:t>z 23 kwietnia 2009 r. w sprawie promowania stosowania energii ze źródeł odnawialnych.</w:t>
      </w:r>
    </w:p>
    <w:p w14:paraId="5FE3B693" w14:textId="49051B3F" w:rsidR="00017FD0" w:rsidRPr="00F00128" w:rsidRDefault="00017FD0" w:rsidP="003C67FE">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PGN jest również zgodny z Dyrektywą 2012/27/UE w sprawie efektywności energetycznej, w której Komisja Europejska nakłada obowiązek dotyczący oszczędnego gospodarowania energią, wobec jednostek sektora publicznego oraz z Dyrektywą Parlamentu Europejskiego i Rady 2010/31/UE </w:t>
      </w:r>
      <w:r w:rsidR="000D5826">
        <w:rPr>
          <w:rFonts w:ascii="Times New Roman" w:hAnsi="Times New Roman" w:cs="Times New Roman"/>
          <w:bCs/>
          <w:noProof w:val="0"/>
        </w:rPr>
        <w:t xml:space="preserve">                         </w:t>
      </w:r>
      <w:r w:rsidRPr="00F00128">
        <w:rPr>
          <w:rFonts w:ascii="Times New Roman" w:hAnsi="Times New Roman" w:cs="Times New Roman"/>
          <w:bCs/>
          <w:noProof w:val="0"/>
        </w:rPr>
        <w:t>w sprawie charakterystyki energetycznej budynków, która zobowiązuje</w:t>
      </w:r>
      <w:r w:rsidRPr="00F00128">
        <w:rPr>
          <w:rFonts w:ascii="Times New Roman" w:hAnsi="Times New Roman" w:cs="Times New Roman"/>
        </w:rPr>
        <w:t xml:space="preserve"> </w:t>
      </w:r>
      <w:r w:rsidRPr="00F00128">
        <w:rPr>
          <w:rFonts w:ascii="Times New Roman" w:hAnsi="Times New Roman" w:cs="Times New Roman"/>
          <w:bCs/>
          <w:noProof w:val="0"/>
        </w:rPr>
        <w:t xml:space="preserve">państwa członkowskie UE, </w:t>
      </w:r>
      <w:r w:rsidR="000D5826">
        <w:rPr>
          <w:rFonts w:ascii="Times New Roman" w:hAnsi="Times New Roman" w:cs="Times New Roman"/>
          <w:bCs/>
          <w:noProof w:val="0"/>
        </w:rPr>
        <w:t xml:space="preserve">                   </w:t>
      </w:r>
      <w:r w:rsidRPr="00F00128">
        <w:rPr>
          <w:rFonts w:ascii="Times New Roman" w:hAnsi="Times New Roman" w:cs="Times New Roman"/>
          <w:bCs/>
          <w:noProof w:val="0"/>
        </w:rPr>
        <w:t xml:space="preserve">aby od końca 2018 r. wszystkie nowo powstające budynki użyteczności publicznej były budynkami </w:t>
      </w:r>
      <w:r w:rsidR="000D5826">
        <w:rPr>
          <w:rFonts w:ascii="Times New Roman" w:hAnsi="Times New Roman" w:cs="Times New Roman"/>
          <w:bCs/>
          <w:noProof w:val="0"/>
        </w:rPr>
        <w:t xml:space="preserve">               </w:t>
      </w:r>
      <w:r w:rsidRPr="00F00128">
        <w:rPr>
          <w:rFonts w:ascii="Times New Roman" w:hAnsi="Times New Roman" w:cs="Times New Roman"/>
          <w:bCs/>
          <w:noProof w:val="0"/>
        </w:rPr>
        <w:t>„o niemal zerowym zużyciu energii”.</w:t>
      </w:r>
    </w:p>
    <w:p w14:paraId="0C6A8BF1" w14:textId="057DCF88" w:rsidR="000C3942" w:rsidRPr="000D5826" w:rsidRDefault="00017FD0" w:rsidP="000D5826">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Źródła prawa europejskiego: Dyrektywa Parlamentu Europejskiego i Rady 2012/27/UE z dnia </w:t>
      </w:r>
      <w:r w:rsidR="000D5826">
        <w:rPr>
          <w:rFonts w:ascii="Times New Roman" w:hAnsi="Times New Roman" w:cs="Times New Roman"/>
          <w:bCs/>
          <w:noProof w:val="0"/>
        </w:rPr>
        <w:t xml:space="preserve">                           </w:t>
      </w:r>
      <w:r w:rsidRPr="00F00128">
        <w:rPr>
          <w:rFonts w:ascii="Times New Roman" w:hAnsi="Times New Roman" w:cs="Times New Roman"/>
          <w:bCs/>
          <w:noProof w:val="0"/>
        </w:rPr>
        <w:t xml:space="preserve">25 października 2012 r. w sprawie efektywności energetycznej (Dziennik Urzędowy UE L315/1 </w:t>
      </w:r>
      <w:r w:rsidR="000D5826">
        <w:rPr>
          <w:rFonts w:ascii="Times New Roman" w:hAnsi="Times New Roman" w:cs="Times New Roman"/>
          <w:bCs/>
          <w:noProof w:val="0"/>
        </w:rPr>
        <w:t xml:space="preserve">                              </w:t>
      </w:r>
      <w:r w:rsidRPr="00F00128">
        <w:rPr>
          <w:rFonts w:ascii="Times New Roman" w:hAnsi="Times New Roman" w:cs="Times New Roman"/>
          <w:bCs/>
          <w:noProof w:val="0"/>
        </w:rPr>
        <w:t>z 14 listopada 2012 r.), Dyrektywa Parlamentu Europejskiego i Rady 2009/28/WE z dnia 23 kwietnia 2009 r. w sprawie promowania stosowania energii ze źródeł odnawialnych (Dz. U. UE L</w:t>
      </w:r>
      <w:r w:rsidR="003C67FE" w:rsidRPr="00F00128">
        <w:rPr>
          <w:rFonts w:ascii="Times New Roman" w:hAnsi="Times New Roman" w:cs="Times New Roman"/>
          <w:bCs/>
          <w:noProof w:val="0"/>
        </w:rPr>
        <w:t xml:space="preserve"> </w:t>
      </w:r>
      <w:r w:rsidRPr="00F00128">
        <w:rPr>
          <w:rFonts w:ascii="Times New Roman" w:hAnsi="Times New Roman" w:cs="Times New Roman"/>
          <w:bCs/>
          <w:noProof w:val="0"/>
        </w:rPr>
        <w:t>09.140.16).</w:t>
      </w:r>
    </w:p>
    <w:p w14:paraId="6E876095" w14:textId="1FE7B674" w:rsidR="000C3942" w:rsidRPr="00F00128" w:rsidRDefault="000C3942" w:rsidP="00037B1E">
      <w:pPr>
        <w:pStyle w:val="Nagwek2"/>
        <w:numPr>
          <w:ilvl w:val="2"/>
          <w:numId w:val="36"/>
        </w:numPr>
        <w:jc w:val="both"/>
        <w:rPr>
          <w:rFonts w:ascii="Times New Roman" w:hAnsi="Times New Roman" w:cs="Times New Roman"/>
          <w:b/>
          <w:bCs/>
          <w:color w:val="auto"/>
          <w:sz w:val="22"/>
          <w:szCs w:val="22"/>
        </w:rPr>
      </w:pPr>
      <w:bookmarkStart w:id="33" w:name="_Toc99534537"/>
      <w:r w:rsidRPr="00F00128">
        <w:rPr>
          <w:rFonts w:ascii="Times New Roman" w:hAnsi="Times New Roman" w:cs="Times New Roman"/>
          <w:b/>
          <w:bCs/>
          <w:color w:val="auto"/>
          <w:sz w:val="22"/>
          <w:szCs w:val="22"/>
        </w:rPr>
        <w:t>Dokumenty strategiczne - kontekst międzynarodowy</w:t>
      </w:r>
      <w:bookmarkEnd w:id="33"/>
      <w:r w:rsidRPr="00F00128">
        <w:rPr>
          <w:rFonts w:ascii="Times New Roman" w:hAnsi="Times New Roman" w:cs="Times New Roman"/>
          <w:b/>
          <w:bCs/>
          <w:color w:val="auto"/>
          <w:sz w:val="22"/>
          <w:szCs w:val="22"/>
        </w:rPr>
        <w:t xml:space="preserve"> </w:t>
      </w:r>
    </w:p>
    <w:p w14:paraId="5A9131A2" w14:textId="21CD3AB7" w:rsidR="000C3942" w:rsidRPr="00F00128" w:rsidRDefault="000C3942" w:rsidP="00037B1E">
      <w:pPr>
        <w:pStyle w:val="Nagwek2"/>
        <w:numPr>
          <w:ilvl w:val="3"/>
          <w:numId w:val="36"/>
        </w:numPr>
        <w:jc w:val="both"/>
        <w:rPr>
          <w:rFonts w:ascii="Times New Roman" w:hAnsi="Times New Roman" w:cs="Times New Roman"/>
          <w:b/>
          <w:bCs/>
          <w:color w:val="auto"/>
          <w:sz w:val="22"/>
          <w:szCs w:val="22"/>
        </w:rPr>
      </w:pPr>
      <w:bookmarkStart w:id="34" w:name="_Toc99534538"/>
      <w:r w:rsidRPr="00F00128">
        <w:rPr>
          <w:rFonts w:ascii="Times New Roman" w:hAnsi="Times New Roman" w:cs="Times New Roman"/>
          <w:b/>
          <w:bCs/>
          <w:color w:val="auto"/>
          <w:sz w:val="22"/>
          <w:szCs w:val="22"/>
        </w:rPr>
        <w:t>Ramowa Konwencja Narodów Zjednoczonych w sprawie zmian klimatu (United Nations Framework Convention on Climate Change – UNFCCC)</w:t>
      </w:r>
      <w:bookmarkEnd w:id="34"/>
      <w:r w:rsidRPr="00F00128">
        <w:rPr>
          <w:rFonts w:ascii="Times New Roman" w:hAnsi="Times New Roman" w:cs="Times New Roman"/>
          <w:b/>
          <w:bCs/>
          <w:color w:val="auto"/>
          <w:sz w:val="22"/>
          <w:szCs w:val="22"/>
        </w:rPr>
        <w:t xml:space="preserve"> </w:t>
      </w:r>
    </w:p>
    <w:p w14:paraId="0F29F749" w14:textId="54E8A923" w:rsidR="000C3942" w:rsidRPr="00F00128" w:rsidRDefault="000C3942"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Dokument Konwencji został przygotowany w maju 1992 r. w Nowym Jorku i przedłożony do podpisu podczas Konferencji Narodów Zjednoczonych Środowisko i Rozwój, jaka odbyła się w Rio de </w:t>
      </w:r>
      <w:proofErr w:type="spellStart"/>
      <w:r w:rsidRPr="00F00128">
        <w:rPr>
          <w:rFonts w:ascii="Times New Roman" w:hAnsi="Times New Roman" w:cs="Times New Roman"/>
          <w:noProof w:val="0"/>
        </w:rPr>
        <w:t>Janeiro</w:t>
      </w:r>
      <w:proofErr w:type="spellEnd"/>
      <w:r w:rsidRPr="00F00128">
        <w:rPr>
          <w:rFonts w:ascii="Times New Roman" w:hAnsi="Times New Roman" w:cs="Times New Roman"/>
          <w:noProof w:val="0"/>
        </w:rPr>
        <w:t xml:space="preserve"> (Brazylia) 4 czerwca 1992 r. Formalnie weszła ona w życie 21 marca 1994 roku. Od tego czasu stronami Konwencji zostało 189 państw, włącznie ze Wspólnotą Europejską. Dla Polski Konwencja weszła w życie 26 października 1994 roku. </w:t>
      </w:r>
      <w:r w:rsidRPr="00F00128">
        <w:rPr>
          <w:rFonts w:ascii="Times New Roman" w:hAnsi="Times New Roman" w:cs="Times New Roman"/>
          <w:b/>
          <w:bCs/>
          <w:noProof w:val="0"/>
        </w:rPr>
        <w:t xml:space="preserve">Głównym celem Konwencji jest doprowadzenie </w:t>
      </w:r>
      <w:r w:rsidR="000D5826">
        <w:rPr>
          <w:rFonts w:ascii="Times New Roman" w:hAnsi="Times New Roman" w:cs="Times New Roman"/>
          <w:b/>
          <w:bCs/>
          <w:noProof w:val="0"/>
        </w:rPr>
        <w:t xml:space="preserve">                                               </w:t>
      </w:r>
      <w:r w:rsidRPr="00F00128">
        <w:rPr>
          <w:rFonts w:ascii="Times New Roman" w:hAnsi="Times New Roman" w:cs="Times New Roman"/>
          <w:b/>
          <w:bCs/>
          <w:noProof w:val="0"/>
        </w:rPr>
        <w:t xml:space="preserve">do ustabilizowania koncentracji gazów cieplarnianych w atmosferze na poziomie, który zapobiegałby niebezpiecznej antropogenicznej ingerencji w system klimatyczny. </w:t>
      </w:r>
    </w:p>
    <w:p w14:paraId="5800606B" w14:textId="310AB185" w:rsidR="000C3942" w:rsidRPr="00F00128" w:rsidRDefault="000C3942"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Konwencja zobowiązuje kraje rozwinięte oraz kraje z gospodarką w okresie przejściowym </w:t>
      </w:r>
      <w:r w:rsidR="000D5826">
        <w:rPr>
          <w:rFonts w:ascii="Times New Roman" w:hAnsi="Times New Roman" w:cs="Times New Roman"/>
          <w:noProof w:val="0"/>
        </w:rPr>
        <w:t xml:space="preserve">                                   </w:t>
      </w:r>
      <w:r w:rsidRPr="00F00128">
        <w:rPr>
          <w:rFonts w:ascii="Times New Roman" w:hAnsi="Times New Roman" w:cs="Times New Roman"/>
          <w:noProof w:val="0"/>
        </w:rPr>
        <w:t xml:space="preserve">do stabilizacji emisji gazów cieplarnianych (tzn. dwutlenku węgla – CO2, metanu – CH4 i podtlenku azotu – N2O) na poziomie roku 1990 do roku 2000. Zgodnie z artykułem 4.6 Ramowej konwencji Narodów Zjednoczonych w sprawie zmian klimatu oraz paragrafami 4a i 7 decyzji 9 Drugiej Konferencji Stron tej Konwencji Polska uznała celowość elastycznego podejścia do wypełnienia </w:t>
      </w:r>
      <w:r w:rsidRPr="00F00128">
        <w:rPr>
          <w:rFonts w:ascii="Times New Roman" w:hAnsi="Times New Roman" w:cs="Times New Roman"/>
          <w:noProof w:val="0"/>
        </w:rPr>
        <w:lastRenderedPageBreak/>
        <w:t xml:space="preserve">swoich zobowiązań wynikających z Konwencji i przyjęła rok 1988 jako rok bazowy. Powodem zmiany bazowego roku z 1990 na 1988 jest fakt, że rok 1990 był w Polsce pierwszym rokiem po zasadniczych zmianach politycznych i gospodarczych, a w konsekwencji także ustrojowych, które wpłynęły </w:t>
      </w:r>
      <w:r w:rsidR="000D5826">
        <w:rPr>
          <w:rFonts w:ascii="Times New Roman" w:hAnsi="Times New Roman" w:cs="Times New Roman"/>
          <w:noProof w:val="0"/>
        </w:rPr>
        <w:t xml:space="preserve">                                                               </w:t>
      </w:r>
      <w:r w:rsidRPr="00F00128">
        <w:rPr>
          <w:rFonts w:ascii="Times New Roman" w:hAnsi="Times New Roman" w:cs="Times New Roman"/>
          <w:noProof w:val="0"/>
        </w:rPr>
        <w:t>na stabilność polskiej gospodarki, a wielkość emisji gazów cieplarnianych w 1990 r. nie odpowiada ani normalnemu poziomowi emisji, jaki wynika z potrzeby rozwoju naszego kraju, ani faktycznemu potencjałowi gospodarczemu Polski (głównie z faktu oparcia polskiej energetyki na spalaniu węgla). Limity dla Polski były w kolejnych latach przez Komisję Europejską zmieniane. Wśród innych zobowiązań</w:t>
      </w:r>
      <w:r w:rsidR="00D8610B" w:rsidRPr="00F00128">
        <w:rPr>
          <w:rFonts w:ascii="Times New Roman" w:hAnsi="Times New Roman" w:cs="Times New Roman"/>
          <w:noProof w:val="0"/>
        </w:rPr>
        <w:t xml:space="preserve"> </w:t>
      </w:r>
      <w:r w:rsidR="00665531" w:rsidRPr="00F00128">
        <w:rPr>
          <w:rFonts w:ascii="Times New Roman" w:hAnsi="Times New Roman" w:cs="Times New Roman"/>
          <w:noProof w:val="0"/>
        </w:rPr>
        <w:t xml:space="preserve"> </w:t>
      </w:r>
      <w:r w:rsidR="00D8610B" w:rsidRPr="00F00128">
        <w:rPr>
          <w:rFonts w:ascii="Times New Roman" w:hAnsi="Times New Roman" w:cs="Times New Roman"/>
          <w:noProof w:val="0"/>
        </w:rPr>
        <w:t>konwencji</w:t>
      </w:r>
      <w:r w:rsidRPr="00F00128">
        <w:rPr>
          <w:rFonts w:ascii="Times New Roman" w:hAnsi="Times New Roman" w:cs="Times New Roman"/>
          <w:noProof w:val="0"/>
        </w:rPr>
        <w:t xml:space="preserve"> znajdują się m.in. obowiązek przedkładania corocznych inwentaryzacji emisji </w:t>
      </w:r>
      <w:r w:rsidR="00815170">
        <w:rPr>
          <w:rFonts w:ascii="Times New Roman" w:hAnsi="Times New Roman" w:cs="Times New Roman"/>
          <w:noProof w:val="0"/>
        </w:rPr>
        <w:t xml:space="preserve">                       </w:t>
      </w:r>
      <w:r w:rsidRPr="00F00128">
        <w:rPr>
          <w:rFonts w:ascii="Times New Roman" w:hAnsi="Times New Roman" w:cs="Times New Roman"/>
          <w:noProof w:val="0"/>
        </w:rPr>
        <w:t xml:space="preserve">i pochłaniania gazów cieplarnianych przez kraje z Załącznika, inicjowanie i ułatwianie współpracy międzynarodowej na rzecz ograniczania zmian klimatu, czy tworzenie i funkcjonowanie światowego systemu monitoringu zmian klimatu. </w:t>
      </w:r>
    </w:p>
    <w:p w14:paraId="217FCBDB" w14:textId="560C5F8D" w:rsidR="000C3942" w:rsidRPr="00F00128" w:rsidRDefault="000C3942"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Uzupełnieniem Konwencji jest </w:t>
      </w:r>
      <w:r w:rsidRPr="00F00128">
        <w:rPr>
          <w:rFonts w:ascii="Times New Roman" w:hAnsi="Times New Roman" w:cs="Times New Roman"/>
          <w:b/>
          <w:bCs/>
          <w:noProof w:val="0"/>
        </w:rPr>
        <w:t xml:space="preserve">Protokół z Kioto </w:t>
      </w:r>
      <w:r w:rsidRPr="00F00128">
        <w:rPr>
          <w:rFonts w:ascii="Times New Roman" w:hAnsi="Times New Roman" w:cs="Times New Roman"/>
          <w:noProof w:val="0"/>
        </w:rPr>
        <w:t xml:space="preserve">– międzynarodowe porozumienie dotyczące przeciwdziałania globalnemu ociepleniu, wynegocjowane na konferencji w Kioto w grudniu 1997 r. (traktat wszedł w życie 16 lutego 2005 r.). Protokół z Kioto jest pierwszym dokumentem uzupełniającym Ramową Konwencję Narodów Zjednoczonych w Sprawie Zmian Klimatu (UNFCCC). Polska podpisała Protokół 15 lipca 1998 r., a ratyfikowała 13 grudnia 2002 r. Jest to najważniejszy prawnie wiążący instrument Konwencji, zobowiązujący kraje do redukcji emisji gazów cieplarnianych (Konwencja zachęca do tego). Działania celem ograniczenia emisji gazów cieplarnianych powinny odbywać się głównie na szczeblu krajowym, jednakże Protokół przewidział dodatkowe metody </w:t>
      </w:r>
      <w:r w:rsidR="00815170">
        <w:rPr>
          <w:rFonts w:ascii="Times New Roman" w:hAnsi="Times New Roman" w:cs="Times New Roman"/>
          <w:noProof w:val="0"/>
        </w:rPr>
        <w:t xml:space="preserve">                                  </w:t>
      </w:r>
      <w:r w:rsidRPr="00F00128">
        <w:rPr>
          <w:rFonts w:ascii="Times New Roman" w:hAnsi="Times New Roman" w:cs="Times New Roman"/>
          <w:noProof w:val="0"/>
        </w:rPr>
        <w:t>ich realizacji, tzw. mechanizmy z</w:t>
      </w:r>
      <w:r w:rsidRPr="00F00128">
        <w:rPr>
          <w:rFonts w:ascii="Times New Roman" w:hAnsi="Times New Roman" w:cs="Times New Roman"/>
        </w:rPr>
        <w:t xml:space="preserve"> </w:t>
      </w:r>
      <w:r w:rsidRPr="00F00128">
        <w:rPr>
          <w:rFonts w:ascii="Times New Roman" w:hAnsi="Times New Roman" w:cs="Times New Roman"/>
          <w:noProof w:val="0"/>
        </w:rPr>
        <w:t>Kioto: - handel emisjami (</w:t>
      </w:r>
      <w:proofErr w:type="spellStart"/>
      <w:r w:rsidRPr="00F00128">
        <w:rPr>
          <w:rFonts w:ascii="Times New Roman" w:hAnsi="Times New Roman" w:cs="Times New Roman"/>
          <w:noProof w:val="0"/>
        </w:rPr>
        <w:t>Emission</w:t>
      </w:r>
      <w:proofErr w:type="spellEnd"/>
      <w:r w:rsidRPr="00F00128">
        <w:rPr>
          <w:rFonts w:ascii="Times New Roman" w:hAnsi="Times New Roman" w:cs="Times New Roman"/>
          <w:noProof w:val="0"/>
        </w:rPr>
        <w:t xml:space="preserve"> Trading, </w:t>
      </w:r>
      <w:proofErr w:type="spellStart"/>
      <w:r w:rsidRPr="00F00128">
        <w:rPr>
          <w:rFonts w:ascii="Times New Roman" w:hAnsi="Times New Roman" w:cs="Times New Roman"/>
          <w:noProof w:val="0"/>
        </w:rPr>
        <w:t>carbon</w:t>
      </w:r>
      <w:proofErr w:type="spellEnd"/>
      <w:r w:rsidRPr="00F00128">
        <w:rPr>
          <w:rFonts w:ascii="Times New Roman" w:hAnsi="Times New Roman" w:cs="Times New Roman"/>
          <w:noProof w:val="0"/>
        </w:rPr>
        <w:t xml:space="preserve"> market), mechanizm czystego rozwoju (</w:t>
      </w:r>
      <w:proofErr w:type="spellStart"/>
      <w:r w:rsidRPr="00F00128">
        <w:rPr>
          <w:rFonts w:ascii="Times New Roman" w:hAnsi="Times New Roman" w:cs="Times New Roman"/>
          <w:noProof w:val="0"/>
        </w:rPr>
        <w:t>Clean</w:t>
      </w:r>
      <w:proofErr w:type="spellEnd"/>
      <w:r w:rsidRPr="00F00128">
        <w:rPr>
          <w:rFonts w:ascii="Times New Roman" w:hAnsi="Times New Roman" w:cs="Times New Roman"/>
          <w:noProof w:val="0"/>
        </w:rPr>
        <w:t xml:space="preserve"> Development </w:t>
      </w:r>
      <w:proofErr w:type="spellStart"/>
      <w:r w:rsidRPr="00F00128">
        <w:rPr>
          <w:rFonts w:ascii="Times New Roman" w:hAnsi="Times New Roman" w:cs="Times New Roman"/>
          <w:noProof w:val="0"/>
        </w:rPr>
        <w:t>Mechanism</w:t>
      </w:r>
      <w:proofErr w:type="spellEnd"/>
      <w:r w:rsidRPr="00F00128">
        <w:rPr>
          <w:rFonts w:ascii="Times New Roman" w:hAnsi="Times New Roman" w:cs="Times New Roman"/>
          <w:noProof w:val="0"/>
        </w:rPr>
        <w:t xml:space="preserve"> – CDM) oraz wspólna implementację (Joint </w:t>
      </w:r>
      <w:proofErr w:type="spellStart"/>
      <w:r w:rsidRPr="00F00128">
        <w:rPr>
          <w:rFonts w:ascii="Times New Roman" w:hAnsi="Times New Roman" w:cs="Times New Roman"/>
          <w:noProof w:val="0"/>
        </w:rPr>
        <w:t>Implementation</w:t>
      </w:r>
      <w:proofErr w:type="spellEnd"/>
      <w:r w:rsidRPr="00F00128">
        <w:rPr>
          <w:rFonts w:ascii="Times New Roman" w:hAnsi="Times New Roman" w:cs="Times New Roman"/>
          <w:noProof w:val="0"/>
        </w:rPr>
        <w:t xml:space="preserve"> – JI). Mechanizmy te m.in. zachęcają kraje rozwijające się do prowadzenia działań mających na celu redukcję emisji gazów cieplarnianych.</w:t>
      </w:r>
    </w:p>
    <w:p w14:paraId="3EBC4203" w14:textId="27F7007C" w:rsidR="000C3942" w:rsidRPr="00F00128" w:rsidRDefault="000C3942"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Najwyższym organem UNFCCC jest COP (Conference of </w:t>
      </w:r>
      <w:proofErr w:type="spellStart"/>
      <w:r w:rsidRPr="00F00128">
        <w:rPr>
          <w:rFonts w:ascii="Times New Roman" w:hAnsi="Times New Roman" w:cs="Times New Roman"/>
          <w:noProof w:val="0"/>
        </w:rPr>
        <w:t>Parties</w:t>
      </w:r>
      <w:proofErr w:type="spellEnd"/>
      <w:r w:rsidRPr="00F00128">
        <w:rPr>
          <w:rFonts w:ascii="Times New Roman" w:hAnsi="Times New Roman" w:cs="Times New Roman"/>
          <w:noProof w:val="0"/>
        </w:rPr>
        <w:t xml:space="preserve">), Konferencja Stron Konwencji, obradująca rokrocznie. Ostatni COP (COP20) miał miejsce 1–12 grudnia 2014 r. w Limie, podczas którego delegacje ponad 190 krajów zawarły kolejne porozumienie w kwestii polityki klimatycznej. </w:t>
      </w:r>
      <w:r w:rsidR="00815170">
        <w:rPr>
          <w:rFonts w:ascii="Times New Roman" w:hAnsi="Times New Roman" w:cs="Times New Roman"/>
          <w:noProof w:val="0"/>
        </w:rPr>
        <w:t xml:space="preserve">                </w:t>
      </w:r>
      <w:r w:rsidRPr="00F00128">
        <w:rPr>
          <w:rFonts w:ascii="Times New Roman" w:hAnsi="Times New Roman" w:cs="Times New Roman"/>
          <w:noProof w:val="0"/>
        </w:rPr>
        <w:t>W myśl obecnych postanowień, strony Konwencji przedstawią własne cele redukcyjne w kwestii ograniczenia emisji gazów cieplarnianych, przed tegorocznym szczytem w Paryżu (COP 21), gdzie ma zostać uzgodnione globalne porozumienie na rzecz ochrony klimatu</w:t>
      </w:r>
    </w:p>
    <w:p w14:paraId="642A71E4" w14:textId="2F5C9C4A" w:rsidR="00094D2F" w:rsidRPr="00F00128" w:rsidRDefault="000C3942"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Plan Gospodarki Niskoemisyjnej odnosi się wprost do zagadnień związanych z ograniczaniem emisji gazów cieplarnianych. Jego realizacja przyczyni się do ustabilizowania koncentracji gazów cieplarnianych na poziomie, który zapobiegnie antropogenicznej ingerencji w system klimatyczny.</w:t>
      </w:r>
    </w:p>
    <w:p w14:paraId="4B60224D" w14:textId="705CEFC9" w:rsidR="00094D2F" w:rsidRPr="00F00128" w:rsidRDefault="00094D2F"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35" w:name="_Toc99534539"/>
      <w:r w:rsidRPr="00F00128">
        <w:rPr>
          <w:rFonts w:ascii="Times New Roman" w:hAnsi="Times New Roman" w:cs="Times New Roman"/>
          <w:b/>
          <w:bCs/>
          <w:color w:val="auto"/>
          <w:sz w:val="22"/>
          <w:szCs w:val="22"/>
        </w:rPr>
        <w:t xml:space="preserve">Konwencja w sprawie transgranicznego zanieczyszczania powietrza </w:t>
      </w:r>
      <w:r w:rsidR="000D5826">
        <w:rPr>
          <w:rFonts w:ascii="Times New Roman" w:hAnsi="Times New Roman" w:cs="Times New Roman"/>
          <w:b/>
          <w:bCs/>
          <w:color w:val="auto"/>
          <w:sz w:val="22"/>
          <w:szCs w:val="22"/>
        </w:rPr>
        <w:t xml:space="preserve">                         </w:t>
      </w:r>
      <w:r w:rsidRPr="00F00128">
        <w:rPr>
          <w:rFonts w:ascii="Times New Roman" w:hAnsi="Times New Roman" w:cs="Times New Roman"/>
          <w:b/>
          <w:bCs/>
          <w:color w:val="auto"/>
          <w:sz w:val="22"/>
          <w:szCs w:val="22"/>
        </w:rPr>
        <w:t>na dalekie odległości (LRTAP)</w:t>
      </w:r>
      <w:bookmarkEnd w:id="35"/>
      <w:r w:rsidRPr="00F00128">
        <w:rPr>
          <w:rFonts w:ascii="Times New Roman" w:hAnsi="Times New Roman" w:cs="Times New Roman"/>
          <w:b/>
          <w:bCs/>
          <w:color w:val="auto"/>
          <w:sz w:val="22"/>
          <w:szCs w:val="22"/>
        </w:rPr>
        <w:t xml:space="preserve"> </w:t>
      </w:r>
    </w:p>
    <w:p w14:paraId="4210C215" w14:textId="77777777" w:rsidR="00094D2F" w:rsidRPr="00F00128" w:rsidRDefault="00094D2F"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Strony Konwencji postanawiają chronić człowieka i jego środowisko przed zanieczyszczaniem powietrza oraz dążyć do ograniczenia i tak dalece, jak to jest możliwe, do stopniowego zmniejszania i zapobiegania zanieczyszczeniu powietrza, włączając w to transgraniczne zanieczyszczanie powietrza </w:t>
      </w:r>
      <w:r w:rsidRPr="00F00128">
        <w:rPr>
          <w:rFonts w:ascii="Times New Roman" w:hAnsi="Times New Roman" w:cs="Times New Roman"/>
          <w:noProof w:val="0"/>
        </w:rPr>
        <w:lastRenderedPageBreak/>
        <w:t xml:space="preserve">na dalekie odległości. Służyć temu mają ustalone zasady wymiany informacji, konsultacji, prowadzenia badań i monitoringu. Ponadto zobowiązują się rozwijać politykę i strategię, które będą służyć jako środki do zwalczania emisji zanieczyszczeń powietrza, biorąc pod uwagę podjęte już wysiłki w skali krajowej i międzynarodowej. Priorytetami Konwencji do 2025 r. są: ograniczenie emisji zanieczyszczeń powietrza z punktu widzenia wpływu na zdrowie (szczególnie w zakres pyłów PM2,5), zwiększenie znaczenia monitoringu przy ocenie wywiązywania się państw z przyjętych zobowiązań w zakresie redukcji emisji zanieczyszczeń i poprawy jakości powietrza oraz zwiększenie znaczenia ocen zintegrowanych z punktu widzenia wpływu na ekosystemy. Do konwencji podpisano szereg protokołów: </w:t>
      </w:r>
    </w:p>
    <w:p w14:paraId="17F27EDE" w14:textId="77777777" w:rsidR="00094D2F" w:rsidRPr="00F00128" w:rsidRDefault="00094D2F" w:rsidP="00037B1E">
      <w:pPr>
        <w:numPr>
          <w:ilvl w:val="0"/>
          <w:numId w:val="1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Protokół w sprawie długofalowego finansowania wspólnego programu monitoringu i oceny przenoszenia zanieczyszczeń powietrza na dalekie odległości w Europie, </w:t>
      </w:r>
    </w:p>
    <w:p w14:paraId="4CF9B8F4" w14:textId="77777777" w:rsidR="00094D2F" w:rsidRPr="00F00128" w:rsidRDefault="00094D2F" w:rsidP="00037B1E">
      <w:pPr>
        <w:numPr>
          <w:ilvl w:val="0"/>
          <w:numId w:val="1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Protokół dotyczący ograniczenia emisji siarki lub jej przepływów transgranicznych, </w:t>
      </w:r>
    </w:p>
    <w:p w14:paraId="23394C39" w14:textId="77777777" w:rsidR="00094D2F" w:rsidRPr="00F00128" w:rsidRDefault="00094D2F" w:rsidP="00037B1E">
      <w:pPr>
        <w:numPr>
          <w:ilvl w:val="0"/>
          <w:numId w:val="1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Protokół dotyczący kontroli emisji tlenków azotu lub ich transgranicznego przemieszczania, </w:t>
      </w:r>
    </w:p>
    <w:p w14:paraId="682DE98A" w14:textId="77777777" w:rsidR="00094D2F" w:rsidRPr="00F00128" w:rsidRDefault="00094D2F" w:rsidP="00037B1E">
      <w:pPr>
        <w:numPr>
          <w:ilvl w:val="0"/>
          <w:numId w:val="1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Protokół dotyczący kontroli emisji lotnych związków organicznych lub ich transgranicznych przepływów, </w:t>
      </w:r>
    </w:p>
    <w:p w14:paraId="4465543C" w14:textId="77777777" w:rsidR="00094D2F" w:rsidRPr="00F00128" w:rsidRDefault="00094D2F" w:rsidP="00037B1E">
      <w:pPr>
        <w:numPr>
          <w:ilvl w:val="0"/>
          <w:numId w:val="1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Protokół w sprawie dalszej redukcji emisji siarki, </w:t>
      </w:r>
    </w:p>
    <w:p w14:paraId="7E5D5A5C" w14:textId="77777777" w:rsidR="00094D2F" w:rsidRPr="00F00128" w:rsidRDefault="00094D2F" w:rsidP="00037B1E">
      <w:pPr>
        <w:numPr>
          <w:ilvl w:val="0"/>
          <w:numId w:val="1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Protokół dotyczący metali ciężkich, </w:t>
      </w:r>
    </w:p>
    <w:p w14:paraId="5E607015" w14:textId="77777777" w:rsidR="00094D2F" w:rsidRPr="00F00128" w:rsidRDefault="00094D2F" w:rsidP="00037B1E">
      <w:pPr>
        <w:numPr>
          <w:ilvl w:val="0"/>
          <w:numId w:val="1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Protokół w sprawie trwałych zanieczyszczeń organicznych, </w:t>
      </w:r>
    </w:p>
    <w:p w14:paraId="34B8CECA" w14:textId="77777777" w:rsidR="00094D2F" w:rsidRPr="00F00128" w:rsidRDefault="00094D2F" w:rsidP="00037B1E">
      <w:pPr>
        <w:numPr>
          <w:ilvl w:val="0"/>
          <w:numId w:val="1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Protokół w sprawie przeciwdziałania zakwaszaniu, eutrofizacji i ozonowi przyziemn</w:t>
      </w:r>
      <w:r w:rsidR="0057644E" w:rsidRPr="00F00128">
        <w:rPr>
          <w:rFonts w:ascii="Times New Roman" w:hAnsi="Times New Roman" w:cs="Times New Roman"/>
          <w:noProof w:val="0"/>
        </w:rPr>
        <w:t>emu (tzw. Protokół z Göteborga)</w:t>
      </w:r>
      <w:r w:rsidRPr="00F00128">
        <w:rPr>
          <w:rFonts w:ascii="Times New Roman" w:hAnsi="Times New Roman" w:cs="Times New Roman"/>
          <w:noProof w:val="0"/>
        </w:rPr>
        <w:t>.</w:t>
      </w:r>
    </w:p>
    <w:p w14:paraId="65E2D063" w14:textId="2FFE3D7E" w:rsidR="0057644E" w:rsidRPr="00F00128" w:rsidRDefault="00094D2F"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Realizowany Plan wpłynie pozytywnie na realizację postanowień zapisów Konwencji – działania planowane przez gminę wpłyną na ograniczenie emisji gazów cieplarnianych, których występowanie ma bezpośredni i pośredni wpływ na stan zdrowia ludności.</w:t>
      </w:r>
    </w:p>
    <w:p w14:paraId="49615DB3" w14:textId="4144D35E" w:rsidR="0057644E" w:rsidRPr="00F00128" w:rsidRDefault="0057644E"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36" w:name="_Toc99534540"/>
      <w:r w:rsidRPr="00F00128">
        <w:rPr>
          <w:rFonts w:ascii="Times New Roman" w:hAnsi="Times New Roman" w:cs="Times New Roman"/>
          <w:b/>
          <w:bCs/>
          <w:color w:val="auto"/>
          <w:sz w:val="22"/>
          <w:szCs w:val="22"/>
        </w:rPr>
        <w:t>Pakiet klimatyczno-energetyczny UE</w:t>
      </w:r>
      <w:bookmarkEnd w:id="36"/>
      <w:r w:rsidRPr="00F00128">
        <w:rPr>
          <w:rFonts w:ascii="Times New Roman" w:hAnsi="Times New Roman" w:cs="Times New Roman"/>
          <w:b/>
          <w:bCs/>
          <w:color w:val="auto"/>
          <w:sz w:val="22"/>
          <w:szCs w:val="22"/>
        </w:rPr>
        <w:t xml:space="preserve"> </w:t>
      </w:r>
    </w:p>
    <w:p w14:paraId="37547FE8" w14:textId="105911AB" w:rsidR="0057644E" w:rsidRPr="00F00128" w:rsidRDefault="0057644E"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Tzw. pakiet klimatyczno-energetyczny, skrótowo zwany pakietem „3x20%” (od celów w nim zawartych), został przyjęty w marcu 2007 r. przez Parlament Europejski i kraje członkowskie UE, </w:t>
      </w:r>
      <w:r w:rsidR="000D5826">
        <w:rPr>
          <w:rFonts w:ascii="Times New Roman" w:hAnsi="Times New Roman" w:cs="Times New Roman"/>
          <w:noProof w:val="0"/>
        </w:rPr>
        <w:t xml:space="preserve">                      </w:t>
      </w:r>
      <w:r w:rsidRPr="00F00128">
        <w:rPr>
          <w:rFonts w:ascii="Times New Roman" w:hAnsi="Times New Roman" w:cs="Times New Roman"/>
          <w:noProof w:val="0"/>
        </w:rPr>
        <w:t xml:space="preserve">w tym Polskę. Najważniejszymi celami przedstawionymi przez Komisje Europejską dla UE, było: </w:t>
      </w:r>
    </w:p>
    <w:p w14:paraId="21A76B88" w14:textId="77777777" w:rsidR="0057644E" w:rsidRPr="00F00128" w:rsidRDefault="0057644E" w:rsidP="00037B1E">
      <w:pPr>
        <w:numPr>
          <w:ilvl w:val="0"/>
          <w:numId w:val="1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zmniejszenie emisji gazów cieplarnianych o 20% do 2020 r. - w stosunku do bazowego 1990 r. – (oraz 30% zmniejszenia emisji gazów cieplarnianych w 2020 r. w UE w przypadku, gdyby uzyskano światowe porozumienie co do redukcji gazów cieplarnianych); </w:t>
      </w:r>
    </w:p>
    <w:p w14:paraId="2ED4F41C" w14:textId="511DE371" w:rsidR="0057644E" w:rsidRPr="00F00128" w:rsidRDefault="0057644E" w:rsidP="00037B1E">
      <w:pPr>
        <w:numPr>
          <w:ilvl w:val="0"/>
          <w:numId w:val="1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zwiększenie udziału energii ze źródeł odnawialnych w zużyciu energii końcowej do 20% </w:t>
      </w:r>
      <w:r w:rsidR="000D5826">
        <w:rPr>
          <w:rFonts w:ascii="Times New Roman" w:hAnsi="Times New Roman" w:cs="Times New Roman"/>
          <w:noProof w:val="0"/>
        </w:rPr>
        <w:t xml:space="preserve">                       </w:t>
      </w:r>
      <w:r w:rsidRPr="00F00128">
        <w:rPr>
          <w:rFonts w:ascii="Times New Roman" w:hAnsi="Times New Roman" w:cs="Times New Roman"/>
          <w:noProof w:val="0"/>
        </w:rPr>
        <w:t xml:space="preserve">w 2020 r., w tym 10% udziału biopaliw w zużyciu paliw pędnych; </w:t>
      </w:r>
    </w:p>
    <w:p w14:paraId="3AA59663" w14:textId="77777777" w:rsidR="0057644E" w:rsidRPr="00F00128" w:rsidRDefault="0057644E" w:rsidP="00037B1E">
      <w:pPr>
        <w:numPr>
          <w:ilvl w:val="0"/>
          <w:numId w:val="1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zwiększenie efektywności wykorzystania energii o 20% do 2020 r. w porównaniu do prognozy zapotrzebowania na paliwa i energię. </w:t>
      </w:r>
    </w:p>
    <w:p w14:paraId="44097F9F" w14:textId="77777777" w:rsidR="0057644E" w:rsidRPr="00F00128" w:rsidRDefault="0057644E"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 styczniu 2014 r. Komisja Europejska przedstawiła dokument określający nowe założenia polityki klimatycznej i energetycznej na lata 2020-2030 r. („Komunikat Komisji do Parlamentu Europejskiego, </w:t>
      </w:r>
      <w:r w:rsidRPr="00F00128">
        <w:rPr>
          <w:rFonts w:ascii="Times New Roman" w:hAnsi="Times New Roman" w:cs="Times New Roman"/>
          <w:noProof w:val="0"/>
        </w:rPr>
        <w:lastRenderedPageBreak/>
        <w:t>Rady, Europejskiego Komitetu Ekonomiczno-Społecznego i Komitetu Regionów – Ramy polityki klimatycznej i energetycznej na lata 2020–2030” (COM(2014) 15)) wraz z towarzyszącą mu oceną skutków (</w:t>
      </w:r>
      <w:proofErr w:type="spellStart"/>
      <w:r w:rsidRPr="00F00128">
        <w:rPr>
          <w:rFonts w:ascii="Times New Roman" w:hAnsi="Times New Roman" w:cs="Times New Roman"/>
          <w:noProof w:val="0"/>
        </w:rPr>
        <w:t>impact</w:t>
      </w:r>
      <w:proofErr w:type="spellEnd"/>
      <w:r w:rsidRPr="00F00128">
        <w:rPr>
          <w:rFonts w:ascii="Times New Roman" w:hAnsi="Times New Roman" w:cs="Times New Roman"/>
          <w:noProof w:val="0"/>
        </w:rPr>
        <w:t xml:space="preserve"> </w:t>
      </w:r>
      <w:proofErr w:type="spellStart"/>
      <w:r w:rsidRPr="00F00128">
        <w:rPr>
          <w:rFonts w:ascii="Times New Roman" w:hAnsi="Times New Roman" w:cs="Times New Roman"/>
          <w:noProof w:val="0"/>
        </w:rPr>
        <w:t>assessment</w:t>
      </w:r>
      <w:proofErr w:type="spellEnd"/>
      <w:r w:rsidRPr="00F00128">
        <w:rPr>
          <w:rFonts w:ascii="Times New Roman" w:hAnsi="Times New Roman" w:cs="Times New Roman"/>
          <w:noProof w:val="0"/>
        </w:rPr>
        <w:t xml:space="preserve">). Podstawowymi założeniami tego dokumentu są: </w:t>
      </w:r>
    </w:p>
    <w:p w14:paraId="3B71DE63" w14:textId="34E686A2" w:rsidR="0057644E" w:rsidRPr="00F00128" w:rsidRDefault="0057644E" w:rsidP="00037B1E">
      <w:pPr>
        <w:numPr>
          <w:ilvl w:val="0"/>
          <w:numId w:val="15"/>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redukcja emisji gazów cieplarnianych o 40% do 2030 r., w porównaniu do wielkości emisji </w:t>
      </w:r>
      <w:r w:rsidR="00815170">
        <w:rPr>
          <w:rFonts w:ascii="Times New Roman" w:hAnsi="Times New Roman" w:cs="Times New Roman"/>
          <w:noProof w:val="0"/>
        </w:rPr>
        <w:t xml:space="preserve">                </w:t>
      </w:r>
      <w:r w:rsidRPr="00F00128">
        <w:rPr>
          <w:rFonts w:ascii="Times New Roman" w:hAnsi="Times New Roman" w:cs="Times New Roman"/>
          <w:noProof w:val="0"/>
        </w:rPr>
        <w:t xml:space="preserve">w roku bazowym 1990; </w:t>
      </w:r>
    </w:p>
    <w:p w14:paraId="1A6D5DD3" w14:textId="77777777" w:rsidR="0057644E" w:rsidRPr="00F00128" w:rsidRDefault="0057644E" w:rsidP="00037B1E">
      <w:pPr>
        <w:numPr>
          <w:ilvl w:val="0"/>
          <w:numId w:val="15"/>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zwiększenie udział energii pochodzącej ze źródeł odnawialnych przynajmniej o 27% w bilansie energetycznym całej Unii Europejskiej do 2030 r.; </w:t>
      </w:r>
    </w:p>
    <w:p w14:paraId="70B523AB" w14:textId="77777777" w:rsidR="0057644E" w:rsidRPr="00F00128" w:rsidRDefault="0057644E" w:rsidP="00037B1E">
      <w:pPr>
        <w:numPr>
          <w:ilvl w:val="0"/>
          <w:numId w:val="15"/>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utrzymanie poprawy efektywności energetycznej. </w:t>
      </w:r>
    </w:p>
    <w:p w14:paraId="07085E53" w14:textId="77777777" w:rsidR="0057644E" w:rsidRPr="00F00128" w:rsidRDefault="0057644E"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Na ostatnim szczycie klimatycznym UE w Brukseli (23-24 października 2014 r.), Rada Europejska uzgodniła, zgodnie z przyjętym podczas poprzedniego szczytu (w marcu 2014 r.) planem, ramy polityki energetyczno-klimatycznej UE na lata 2020-2030. W ramach dyskusji o wzmocnieniu bezpieczeństwa energetycznego UE Rada Europejska zwróciła uwagę na potrzebę wykorzystania lokalnych zasobów energetycznych oraz zrównoważonych technologii niskoemisyjnych. Głównym elementem porozumienia w nowym pakiecie klimatycznym jest redukcja emisji CO2 o co najmniej 40% do 2030 r. względem 1999 r.</w:t>
      </w:r>
    </w:p>
    <w:p w14:paraId="025C8394" w14:textId="13A98953" w:rsidR="0057644E" w:rsidRPr="00F00128" w:rsidRDefault="0057644E" w:rsidP="003C67FE">
      <w:pPr>
        <w:autoSpaceDE w:val="0"/>
        <w:autoSpaceDN w:val="0"/>
        <w:adjustRightInd w:val="0"/>
        <w:spacing w:after="0" w:line="360" w:lineRule="auto"/>
        <w:ind w:firstLine="708"/>
        <w:jc w:val="both"/>
        <w:rPr>
          <w:rFonts w:ascii="Times New Roman" w:hAnsi="Times New Roman" w:cs="Times New Roman"/>
          <w:noProof w:val="0"/>
        </w:rPr>
      </w:pPr>
      <w:r w:rsidRPr="00F00128">
        <w:rPr>
          <w:rFonts w:ascii="Times New Roman" w:hAnsi="Times New Roman" w:cs="Times New Roman"/>
          <w:noProof w:val="0"/>
        </w:rPr>
        <w:t xml:space="preserve">Akty prawne wchodzące w skład pakietu klimatyczno-energetycznego (opublikowane </w:t>
      </w:r>
      <w:r w:rsidR="000D5826">
        <w:rPr>
          <w:rFonts w:ascii="Times New Roman" w:hAnsi="Times New Roman" w:cs="Times New Roman"/>
          <w:noProof w:val="0"/>
        </w:rPr>
        <w:t xml:space="preserve">                            </w:t>
      </w:r>
      <w:r w:rsidRPr="00F00128">
        <w:rPr>
          <w:rFonts w:ascii="Times New Roman" w:hAnsi="Times New Roman" w:cs="Times New Roman"/>
          <w:noProof w:val="0"/>
        </w:rPr>
        <w:t xml:space="preserve">w Dzienniku Urzędowym UE L 140 z dnia 5 czerwca 2009 r.), integrujące obszary gospodarki z celami związanymi z ochroną środowiska i ochroną klimatu: </w:t>
      </w:r>
    </w:p>
    <w:p w14:paraId="323083C8" w14:textId="77777777" w:rsidR="0057644E" w:rsidRPr="00F00128" w:rsidRDefault="0057644E"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1. Dyrektywa Parlamentu Europejskiego i Rady 2009/29/WE z dnia 23 kwietnia 2009 r. zmieniająca dyrektywę 2003/87/WE w celu usprawnienia i rozszerzenia wspólnotowego systemu handlu uprawnieniami do emisji gazów cieplarnianych (tzw. dyrektywa EU ETS), </w:t>
      </w:r>
    </w:p>
    <w:p w14:paraId="0A3C6049" w14:textId="618827A6" w:rsidR="0057644E" w:rsidRPr="00F00128" w:rsidRDefault="0057644E"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2. Decyzja Parlamentu Europejskiego i Rady nr 2009/406/WE z dnia 23 kwietnia 2009 r. </w:t>
      </w:r>
      <w:proofErr w:type="spellStart"/>
      <w:r w:rsidRPr="00F00128">
        <w:rPr>
          <w:rFonts w:ascii="Times New Roman" w:hAnsi="Times New Roman" w:cs="Times New Roman"/>
          <w:noProof w:val="0"/>
        </w:rPr>
        <w:t>ws</w:t>
      </w:r>
      <w:proofErr w:type="spellEnd"/>
      <w:r w:rsidRPr="00F00128">
        <w:rPr>
          <w:rFonts w:ascii="Times New Roman" w:hAnsi="Times New Roman" w:cs="Times New Roman"/>
          <w:noProof w:val="0"/>
        </w:rPr>
        <w:t xml:space="preserve">. wysiłków podjętych przez państwa członkowskie, zmierzających do zmniejszenia emisji gazów cieplarnianych w celu realizacji do roku 2020 zobowiązań Wspólnoty dotyczących redukcji emisji gazów cieplarnianych (tzw. decyzja non-ETS), </w:t>
      </w:r>
    </w:p>
    <w:p w14:paraId="494685B8" w14:textId="77777777" w:rsidR="0057644E" w:rsidRPr="00F00128" w:rsidRDefault="0057644E"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3. Dyrektywa Parlamentu Europejskiego i Rady 2009/31/WE z dnia 23 kwietnia 2009 r. w sprawie geologicznego składowania dwutlenku węgla oraz zmieniająca dyrektywę Rady 85/337/EWG, </w:t>
      </w:r>
      <w:proofErr w:type="spellStart"/>
      <w:r w:rsidRPr="00F00128">
        <w:rPr>
          <w:rFonts w:ascii="Times New Roman" w:hAnsi="Times New Roman" w:cs="Times New Roman"/>
          <w:noProof w:val="0"/>
        </w:rPr>
        <w:t>Euratom</w:t>
      </w:r>
      <w:proofErr w:type="spellEnd"/>
      <w:r w:rsidRPr="00F00128">
        <w:rPr>
          <w:rFonts w:ascii="Times New Roman" w:hAnsi="Times New Roman" w:cs="Times New Roman"/>
          <w:noProof w:val="0"/>
        </w:rPr>
        <w:t xml:space="preserve">, dyrektywy Parlamentu Europejskiego i Rady 2000/60/WE, 2001/80/WE, 2004/35/WE, 2006/12/WE 2008/1/WE i rozporządzenie (WE) nr 1013/2006 (tzw. dyrektywa CCS), </w:t>
      </w:r>
    </w:p>
    <w:p w14:paraId="3184BC56" w14:textId="77777777" w:rsidR="0057644E" w:rsidRPr="00F00128" w:rsidRDefault="0057644E"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4. Dyrektywa Parlamentu Europejskiego i Rady 2009/28/WE z dnia 23 kwietnia 2009 r. w sprawie promowania stosowania energii ze źródeł odnawialnych zmieniająca i w następstwie uchylająca dyrektywy 2001/77/WE oraz 2003/30/WE (tzw. dyrektywa OZE). </w:t>
      </w:r>
    </w:p>
    <w:p w14:paraId="4C39F693" w14:textId="77777777" w:rsidR="0057644E" w:rsidRPr="00F00128" w:rsidRDefault="0057644E" w:rsidP="003C67FE">
      <w:pPr>
        <w:autoSpaceDE w:val="0"/>
        <w:autoSpaceDN w:val="0"/>
        <w:adjustRightInd w:val="0"/>
        <w:spacing w:after="0" w:line="360" w:lineRule="auto"/>
        <w:jc w:val="both"/>
        <w:rPr>
          <w:rFonts w:ascii="Times New Roman" w:hAnsi="Times New Roman" w:cs="Times New Roman"/>
          <w:noProof w:val="0"/>
        </w:rPr>
      </w:pPr>
    </w:p>
    <w:p w14:paraId="66B53C3E" w14:textId="77777777" w:rsidR="0057644E" w:rsidRPr="00F00128" w:rsidRDefault="0057644E" w:rsidP="003C67FE">
      <w:pPr>
        <w:autoSpaceDE w:val="0"/>
        <w:autoSpaceDN w:val="0"/>
        <w:adjustRightInd w:val="0"/>
        <w:spacing w:after="0" w:line="360" w:lineRule="auto"/>
        <w:jc w:val="both"/>
        <w:rPr>
          <w:rFonts w:ascii="Times New Roman" w:hAnsi="Times New Roman" w:cs="Times New Roman"/>
          <w:i/>
          <w:iCs/>
          <w:noProof w:val="0"/>
        </w:rPr>
      </w:pPr>
      <w:r w:rsidRPr="00F00128">
        <w:rPr>
          <w:rFonts w:ascii="Times New Roman" w:hAnsi="Times New Roman" w:cs="Times New Roman"/>
          <w:i/>
          <w:iCs/>
          <w:noProof w:val="0"/>
        </w:rPr>
        <w:t>Niniejszy Plan Gospodarki Niskoemisyjnej wynika wprost z wdrażania pakietu klimatyczno-energetycznego. Jego realizacja pozwoli na ograniczenie emisji gazów cieplarnianych w skali lokalnej, tym samym wpłynie na możliwość osiągnięcia celów globalnych zapisanych w Pakiecie.</w:t>
      </w:r>
    </w:p>
    <w:p w14:paraId="51D5045E" w14:textId="77777777" w:rsidR="00325208" w:rsidRPr="00F00128" w:rsidRDefault="00325208" w:rsidP="006A184D">
      <w:pPr>
        <w:autoSpaceDE w:val="0"/>
        <w:autoSpaceDN w:val="0"/>
        <w:adjustRightInd w:val="0"/>
        <w:spacing w:after="0"/>
        <w:jc w:val="both"/>
        <w:rPr>
          <w:rFonts w:ascii="Times New Roman" w:hAnsi="Times New Roman" w:cs="Times New Roman"/>
          <w:i/>
          <w:iCs/>
          <w:noProof w:val="0"/>
        </w:rPr>
      </w:pPr>
    </w:p>
    <w:p w14:paraId="74156EED" w14:textId="0C11B213" w:rsidR="00325208" w:rsidRPr="00F00128" w:rsidRDefault="00325208" w:rsidP="00037B1E">
      <w:pPr>
        <w:pStyle w:val="Nagwek2"/>
        <w:numPr>
          <w:ilvl w:val="3"/>
          <w:numId w:val="36"/>
        </w:numPr>
        <w:spacing w:before="0" w:line="360" w:lineRule="auto"/>
        <w:jc w:val="both"/>
        <w:rPr>
          <w:rFonts w:ascii="Times New Roman" w:hAnsi="Times New Roman" w:cs="Times New Roman"/>
          <w:b/>
          <w:bCs/>
          <w:color w:val="auto"/>
          <w:sz w:val="22"/>
          <w:szCs w:val="22"/>
          <w:lang w:val="en-US"/>
        </w:rPr>
      </w:pPr>
      <w:bookmarkStart w:id="37" w:name="_Toc99534541"/>
      <w:r w:rsidRPr="00F00128">
        <w:rPr>
          <w:rFonts w:ascii="Times New Roman" w:hAnsi="Times New Roman" w:cs="Times New Roman"/>
          <w:b/>
          <w:bCs/>
          <w:color w:val="auto"/>
          <w:sz w:val="22"/>
          <w:szCs w:val="22"/>
          <w:lang w:val="en-US"/>
        </w:rPr>
        <w:lastRenderedPageBreak/>
        <w:t>Dyrektywa CAFE (Clean Air For Europe)</w:t>
      </w:r>
      <w:bookmarkEnd w:id="37"/>
      <w:r w:rsidRPr="00F00128">
        <w:rPr>
          <w:rFonts w:ascii="Times New Roman" w:hAnsi="Times New Roman" w:cs="Times New Roman"/>
          <w:b/>
          <w:bCs/>
          <w:color w:val="auto"/>
          <w:sz w:val="22"/>
          <w:szCs w:val="22"/>
          <w:lang w:val="en-US"/>
        </w:rPr>
        <w:t xml:space="preserve"> </w:t>
      </w:r>
    </w:p>
    <w:p w14:paraId="754D5FB3" w14:textId="786889BB" w:rsidR="00325208" w:rsidRPr="00F00128" w:rsidRDefault="00325208"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Najważniejszym celem działań w zakresie ochrony powietrza jest pilne ograniczenie emisji zanieczyszczeń w tym spełnienie standardów jakości powietrza określonych w dyrektywie 2008/50/WE Parlamentu Europejskiego i Rady z 21 maja 2008 r. w sprawie jakości powietrza i czystszego powietrza dla Europy (CAFE). Obecnie, 23 państwa członkowskie mają problemy z dotrzymaniem standardów jakości powietrza określonych w dyrektywie CAFE. Zanieczyszczenie powietrza w </w:t>
      </w:r>
      <w:r w:rsidR="00650F78">
        <w:rPr>
          <w:rFonts w:ascii="Times New Roman" w:hAnsi="Times New Roman" w:cs="Times New Roman"/>
          <w:noProof w:val="0"/>
        </w:rPr>
        <w:t>miejscowościach</w:t>
      </w:r>
      <w:r w:rsidRPr="00F00128">
        <w:rPr>
          <w:rFonts w:ascii="Times New Roman" w:hAnsi="Times New Roman" w:cs="Times New Roman"/>
          <w:noProof w:val="0"/>
        </w:rPr>
        <w:t xml:space="preserve"> wynika przede wszystkim z tzw. niskiej emisji. Jest ona powodowana przez zanieczyszczenia pochodzące z lokalnych kotłowni węglowych i domowych pieców grzewczych. W dyrektywie wskazano, iż w przypadku gdy cele dotyczące jakości powietrza ustalone w niniejszej dyrektywie nie są osiągane, państwa członkowskie powinny podjąć działania w celu dotrzymania wartości dopuszczalnych i poziomów krytycznych oraz, w miarę możliwości, dotrzymania wartości docelowych i osiągnięcia celów długoterminowych. Działaniu temu mają służyć programy ochrony powietrza, które wyznaczają środki w celu osiągnięcia wartości dopuszczalnych lub wartości docelowych.</w:t>
      </w:r>
    </w:p>
    <w:p w14:paraId="345D3B8E" w14:textId="10190863" w:rsidR="00325208" w:rsidRPr="00F00128" w:rsidRDefault="00325208" w:rsidP="003C67FE">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 dyrektywie określono wartości dopuszczalne pyłu PM10 dla ochrony zdrowia ludzkiego. Wartość dopuszczalna dobowa wynosząca 50 </w:t>
      </w:r>
      <w:proofErr w:type="spellStart"/>
      <w:r w:rsidRPr="00F00128">
        <w:rPr>
          <w:rFonts w:ascii="Times New Roman" w:hAnsi="Times New Roman" w:cs="Times New Roman"/>
          <w:noProof w:val="0"/>
        </w:rPr>
        <w:t>μg</w:t>
      </w:r>
      <w:proofErr w:type="spellEnd"/>
      <w:r w:rsidRPr="00F00128">
        <w:rPr>
          <w:rFonts w:ascii="Times New Roman" w:hAnsi="Times New Roman" w:cs="Times New Roman"/>
          <w:noProof w:val="0"/>
        </w:rPr>
        <w:t xml:space="preserve">/m3, nie może zostać </w:t>
      </w:r>
      <w:r w:rsidRPr="00AD2024">
        <w:rPr>
          <w:rFonts w:ascii="Times New Roman" w:hAnsi="Times New Roman" w:cs="Times New Roman"/>
          <w:noProof w:val="0"/>
        </w:rPr>
        <w:t xml:space="preserve">przekroczona więcej niż 35 razy w roku kalendarzowym, a wartość średnioroczna powinna wynosić 40 </w:t>
      </w:r>
      <w:proofErr w:type="spellStart"/>
      <w:r w:rsidRPr="00AD2024">
        <w:rPr>
          <w:rFonts w:ascii="Times New Roman" w:hAnsi="Times New Roman" w:cs="Times New Roman"/>
          <w:noProof w:val="0"/>
        </w:rPr>
        <w:t>μg</w:t>
      </w:r>
      <w:proofErr w:type="spellEnd"/>
      <w:r w:rsidRPr="00AD2024">
        <w:rPr>
          <w:rFonts w:ascii="Times New Roman" w:hAnsi="Times New Roman" w:cs="Times New Roman"/>
          <w:noProof w:val="0"/>
        </w:rPr>
        <w:t>/m3. Dyrektywa wprowadza ponadto</w:t>
      </w:r>
      <w:r w:rsidRPr="00AD2024">
        <w:rPr>
          <w:rFonts w:ascii="Times New Roman" w:hAnsi="Times New Roman" w:cs="Times New Roman"/>
        </w:rPr>
        <w:t xml:space="preserve"> </w:t>
      </w:r>
      <w:r w:rsidRPr="00AD2024">
        <w:rPr>
          <w:rFonts w:ascii="Times New Roman" w:hAnsi="Times New Roman" w:cs="Times New Roman"/>
          <w:noProof w:val="0"/>
        </w:rPr>
        <w:t xml:space="preserve">krajowy cel redukcji narażenia, wartość docelowa i wartość dopuszczalna dla PM2,5. Została ona określona na poziomie 25 </w:t>
      </w:r>
      <w:proofErr w:type="spellStart"/>
      <w:r w:rsidRPr="00AD2024">
        <w:rPr>
          <w:rFonts w:ascii="Times New Roman" w:hAnsi="Times New Roman" w:cs="Times New Roman"/>
          <w:noProof w:val="0"/>
        </w:rPr>
        <w:t>μg</w:t>
      </w:r>
      <w:proofErr w:type="spellEnd"/>
      <w:r w:rsidRPr="00AD2024">
        <w:rPr>
          <w:rFonts w:ascii="Times New Roman" w:hAnsi="Times New Roman" w:cs="Times New Roman"/>
          <w:noProof w:val="0"/>
        </w:rPr>
        <w:t xml:space="preserve">/m3 do 1 stycznia 2015 r., natomiast do 1 stycznia 2020 r. powinna osiągnąć poziom 20 </w:t>
      </w:r>
      <w:proofErr w:type="spellStart"/>
      <w:r w:rsidRPr="00AD2024">
        <w:rPr>
          <w:rFonts w:ascii="Times New Roman" w:hAnsi="Times New Roman" w:cs="Times New Roman"/>
          <w:noProof w:val="0"/>
        </w:rPr>
        <w:t>μg</w:t>
      </w:r>
      <w:proofErr w:type="spellEnd"/>
      <w:r w:rsidRPr="00AD2024">
        <w:rPr>
          <w:rFonts w:ascii="Times New Roman" w:hAnsi="Times New Roman" w:cs="Times New Roman"/>
          <w:noProof w:val="0"/>
        </w:rPr>
        <w:t>/m3.</w:t>
      </w:r>
    </w:p>
    <w:p w14:paraId="7EE36EFD" w14:textId="3CFDF918" w:rsidR="001F00E6" w:rsidRPr="00F00128" w:rsidRDefault="00325208"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Realizacja Planu Gospodarki Niskoemisyjnej w gminie wpłynie pozytywnie na realizację założeń Dyrektywy CAFE – dzięki podejmowanym działaniom nastąpi nie tylko zmniejszenie emisji gazów cieplarnianych, ale i ograniczenie emisji pozostałych zanieczyszczeń do powietrza.</w:t>
      </w:r>
    </w:p>
    <w:p w14:paraId="7625E49B" w14:textId="70A52E8B" w:rsidR="001F00E6" w:rsidRPr="00F00128" w:rsidRDefault="001F00E6"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38" w:name="_Toc99534542"/>
      <w:r w:rsidRPr="00F00128">
        <w:rPr>
          <w:rFonts w:ascii="Times New Roman" w:hAnsi="Times New Roman" w:cs="Times New Roman"/>
          <w:b/>
          <w:bCs/>
          <w:color w:val="auto"/>
          <w:sz w:val="22"/>
          <w:szCs w:val="22"/>
        </w:rPr>
        <w:t>Strategia Europa 2020</w:t>
      </w:r>
      <w:bookmarkEnd w:id="38"/>
      <w:r w:rsidRPr="00F00128">
        <w:rPr>
          <w:rFonts w:ascii="Times New Roman" w:hAnsi="Times New Roman" w:cs="Times New Roman"/>
          <w:b/>
          <w:bCs/>
          <w:color w:val="auto"/>
          <w:sz w:val="22"/>
          <w:szCs w:val="22"/>
        </w:rPr>
        <w:t xml:space="preserve"> </w:t>
      </w:r>
    </w:p>
    <w:p w14:paraId="26C00286" w14:textId="77777777" w:rsidR="001F00E6" w:rsidRPr="00F00128" w:rsidRDefault="001F00E6"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Europa 2020 jest długookresowym programem rozwoju społeczno-gospodarczego UE, zastępującym Strategię Lizbońską. Jak podaje komunikat opublikowany 3 marca 2010 r. w strategii podkreśla się potrzebę wspólnego działania państw członkowskich na rzecz wychodzenia z kryzysu oraz wdrażania reform umożliwiających stawienie czoła wyzwaniom związanym z globalizacją, starzeniem się społeczeństw czy rosnącą potrzebą racjonalnego wykorzystywania zasobów, a do osiągnięcia powyższych założeń zaproponowano trzy podstawowe priorytety: wzrost inteligentny, wzrost zrównoważony, wzrost sprzyjający włączeniu społecznemu. </w:t>
      </w:r>
    </w:p>
    <w:p w14:paraId="2F2D9E08" w14:textId="0B0F3F21" w:rsidR="001F00E6" w:rsidRPr="00F00128" w:rsidRDefault="001F00E6"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określa, że zmiana klimatu jest jednym z głównych motorów długofalowych zmian ekonomicznych, społecznych i środowiskowych. Dokument diagnozuje problemy związane </w:t>
      </w:r>
      <w:r w:rsidR="00815170">
        <w:rPr>
          <w:rFonts w:ascii="Times New Roman" w:hAnsi="Times New Roman" w:cs="Times New Roman"/>
          <w:noProof w:val="0"/>
        </w:rPr>
        <w:t xml:space="preserve">                                                    </w:t>
      </w:r>
      <w:r w:rsidRPr="00F00128">
        <w:rPr>
          <w:rFonts w:ascii="Times New Roman" w:hAnsi="Times New Roman" w:cs="Times New Roman"/>
          <w:noProof w:val="0"/>
        </w:rPr>
        <w:t xml:space="preserve">ze zmianami klimatycznymi, na które mają być narażone głównie sektory turystyki, rolnictwa, rybołówstwa, leśnictwa i energetyki. Wskazuje konieczność przeciwdziałania tym zmianom. Ma się to odbywać głównie przez ograniczenie w dziesięcioleciu 2011-2020 emisji dwutlenku węgla nawet o 30% (jeśli pozwolą na to warunki), wykorzystywanie w pełni możliwości nowych technologii, takich </w:t>
      </w:r>
      <w:r w:rsidRPr="00F00128">
        <w:rPr>
          <w:rFonts w:ascii="Times New Roman" w:hAnsi="Times New Roman" w:cs="Times New Roman"/>
          <w:noProof w:val="0"/>
        </w:rPr>
        <w:lastRenderedPageBreak/>
        <w:t xml:space="preserve">jak wychwytywanie dwutlenku węgla i sekwestracja, bardziej efektywne korzystanie z zasobów naturalnych, wzmocnienie odporności systemów gospodarczych na zagrożenia związane z klimatem, zwiększenie możliwości zapobiegania klęskom żywiołowym i reagowania na nie, opracowanie wizji zmian strukturalnych i technologicznych, jakie będą musiały zajść do roku 2050, aby gospodarka </w:t>
      </w:r>
      <w:r w:rsidR="00815170">
        <w:rPr>
          <w:rFonts w:ascii="Times New Roman" w:hAnsi="Times New Roman" w:cs="Times New Roman"/>
          <w:noProof w:val="0"/>
        </w:rPr>
        <w:t xml:space="preserve">                           </w:t>
      </w:r>
      <w:r w:rsidRPr="00F00128">
        <w:rPr>
          <w:rFonts w:ascii="Times New Roman" w:hAnsi="Times New Roman" w:cs="Times New Roman"/>
          <w:noProof w:val="0"/>
        </w:rPr>
        <w:t xml:space="preserve">w państwach UE stała się niskoemisyjna, korzystająca efektywnie z zasobów i odporna na zmiany klimatu oraz zachowanie bioróżnorodności. </w:t>
      </w:r>
    </w:p>
    <w:p w14:paraId="1BD1259C" w14:textId="464F0D37" w:rsidR="00C21A26" w:rsidRPr="00F00128" w:rsidRDefault="001F00E6"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i/>
          <w:iCs/>
          <w:noProof w:val="0"/>
        </w:rPr>
        <w:t>Podstawowym celem Planu Gospodarki Niskoemisyjnej jest systemowe ograniczenie emisji substancji szkodliwych do atmosfery na terenie gminy. Tym samym dokument ten odnosi się wprost do zagadnień związanych z przeciwdziałaniem zmianom klimatycznym poprzez ograniczanie emisji gazów cieplarnianych w skali lokalnej.</w:t>
      </w:r>
    </w:p>
    <w:p w14:paraId="419C91D0" w14:textId="3C83B630" w:rsidR="00C21A26" w:rsidRPr="00F00128" w:rsidRDefault="009A06B8"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39" w:name="_Toc99534543"/>
      <w:r w:rsidRPr="00F00128">
        <w:rPr>
          <w:rFonts w:ascii="Times New Roman" w:hAnsi="Times New Roman" w:cs="Times New Roman"/>
          <w:b/>
          <w:bCs/>
          <w:color w:val="auto"/>
          <w:sz w:val="22"/>
          <w:szCs w:val="22"/>
        </w:rPr>
        <w:t>Plan działania prowadzący do przejścia na konkurencyjną gospodarkę niskoemisyjną do 2050 r.</w:t>
      </w:r>
      <w:bookmarkEnd w:id="39"/>
    </w:p>
    <w:p w14:paraId="2E929E9F" w14:textId="293F68EE" w:rsidR="009A06B8" w:rsidRPr="00F00128" w:rsidRDefault="009A06B8"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 opublikowanym w wersji ostatecznej 8 marca 2011 r. komunikacie Rada Europejska potwierdziła cel UE, jakim jest ograniczenie emisji gazów cieplarnianych do 2050 r. o 80–95% po osiągnięciu redukcji w wymiarze 20% do roku 2020 w porównaniu z poziomem w 1990 r. Kontekstem planowanej redukcji emisji są sugestie Międzyrządowego Zespołu ds. Zmian Klimatu (IPPC). Określono, że w przypadku, gdy na świecie nie zostaną podjęte żadne działania w zakresie zwalczania zmiany klimatu, wzrost temperatury może by</w:t>
      </w:r>
      <w:r w:rsidR="00625CE0" w:rsidRPr="00F00128">
        <w:rPr>
          <w:rFonts w:ascii="Times New Roman" w:hAnsi="Times New Roman" w:cs="Times New Roman"/>
          <w:noProof w:val="0"/>
        </w:rPr>
        <w:t>ć</w:t>
      </w:r>
      <w:r w:rsidRPr="00F00128">
        <w:rPr>
          <w:rFonts w:ascii="Times New Roman" w:hAnsi="Times New Roman" w:cs="Times New Roman"/>
          <w:noProof w:val="0"/>
        </w:rPr>
        <w:t xml:space="preserve"> większy niż 2°C (w stosunku do okresu referencyjnego) jeszcze przed 2050 r. </w:t>
      </w:r>
      <w:r w:rsidR="000D5826">
        <w:rPr>
          <w:rFonts w:ascii="Times New Roman" w:hAnsi="Times New Roman" w:cs="Times New Roman"/>
          <w:noProof w:val="0"/>
        </w:rPr>
        <w:t xml:space="preserve">                    </w:t>
      </w:r>
      <w:r w:rsidRPr="00F00128">
        <w:rPr>
          <w:rFonts w:ascii="Times New Roman" w:hAnsi="Times New Roman" w:cs="Times New Roman"/>
          <w:noProof w:val="0"/>
        </w:rPr>
        <w:t xml:space="preserve">i większy niż 4oC do 2100 r. </w:t>
      </w:r>
    </w:p>
    <w:p w14:paraId="49DC0D3B" w14:textId="023693ED" w:rsidR="009A06B8" w:rsidRPr="00F00128" w:rsidRDefault="009A06B8" w:rsidP="000D5826">
      <w:pPr>
        <w:autoSpaceDE w:val="0"/>
        <w:autoSpaceDN w:val="0"/>
        <w:adjustRightInd w:val="0"/>
        <w:spacing w:after="0" w:line="360" w:lineRule="auto"/>
        <w:jc w:val="both"/>
        <w:rPr>
          <w:rFonts w:ascii="Times New Roman" w:hAnsi="Times New Roman" w:cs="Times New Roman"/>
          <w:i/>
          <w:iCs/>
          <w:noProof w:val="0"/>
        </w:rPr>
      </w:pPr>
      <w:r w:rsidRPr="00F00128">
        <w:rPr>
          <w:rFonts w:ascii="Times New Roman" w:hAnsi="Times New Roman" w:cs="Times New Roman"/>
          <w:i/>
          <w:iCs/>
          <w:noProof w:val="0"/>
        </w:rPr>
        <w:t>PGN odnosi się wprost do zagadnie</w:t>
      </w:r>
      <w:r w:rsidR="000D2BFF" w:rsidRPr="00F00128">
        <w:rPr>
          <w:rFonts w:ascii="Times New Roman" w:hAnsi="Times New Roman" w:cs="Times New Roman"/>
          <w:i/>
          <w:iCs/>
          <w:noProof w:val="0"/>
        </w:rPr>
        <w:t>ń</w:t>
      </w:r>
      <w:r w:rsidRPr="00F00128">
        <w:rPr>
          <w:rFonts w:ascii="Times New Roman" w:hAnsi="Times New Roman" w:cs="Times New Roman"/>
          <w:i/>
          <w:iCs/>
          <w:noProof w:val="0"/>
        </w:rPr>
        <w:t xml:space="preserve"> związanych z ograniczaniem emisji gazów cieplarnianych </w:t>
      </w:r>
      <w:r w:rsidR="000D5826">
        <w:rPr>
          <w:rFonts w:ascii="Times New Roman" w:hAnsi="Times New Roman" w:cs="Times New Roman"/>
          <w:i/>
          <w:iCs/>
          <w:noProof w:val="0"/>
        </w:rPr>
        <w:t xml:space="preserve">                             </w:t>
      </w:r>
      <w:r w:rsidRPr="00F00128">
        <w:rPr>
          <w:rFonts w:ascii="Times New Roman" w:hAnsi="Times New Roman" w:cs="Times New Roman"/>
          <w:i/>
          <w:iCs/>
          <w:noProof w:val="0"/>
        </w:rPr>
        <w:t>i przejściem na gospodarkę niskoemisyjną; jego realizacja w perspektywie do 202</w:t>
      </w:r>
      <w:r w:rsidR="000D2BFF" w:rsidRPr="00F00128">
        <w:rPr>
          <w:rFonts w:ascii="Times New Roman" w:hAnsi="Times New Roman" w:cs="Times New Roman"/>
          <w:i/>
          <w:iCs/>
          <w:noProof w:val="0"/>
        </w:rPr>
        <w:t>5</w:t>
      </w:r>
      <w:r w:rsidRPr="00F00128">
        <w:rPr>
          <w:rFonts w:ascii="Times New Roman" w:hAnsi="Times New Roman" w:cs="Times New Roman"/>
          <w:i/>
          <w:iCs/>
          <w:noProof w:val="0"/>
        </w:rPr>
        <w:t xml:space="preserve"> r. będzie wpisywa</w:t>
      </w:r>
      <w:r w:rsidR="000D2BFF" w:rsidRPr="00F00128">
        <w:rPr>
          <w:rFonts w:ascii="Times New Roman" w:hAnsi="Times New Roman" w:cs="Times New Roman"/>
          <w:i/>
          <w:iCs/>
          <w:noProof w:val="0"/>
        </w:rPr>
        <w:t xml:space="preserve">ć </w:t>
      </w:r>
      <w:r w:rsidRPr="00F00128">
        <w:rPr>
          <w:rFonts w:ascii="Times New Roman" w:hAnsi="Times New Roman" w:cs="Times New Roman"/>
          <w:i/>
          <w:iCs/>
          <w:noProof w:val="0"/>
        </w:rPr>
        <w:t>się w planowane ograniczenie emisji w UE o 20% w 2020 r. w stosunku do 1990 r., i będzie miała na szczeblu lokalnym istotne znaczenie dla dalszych działa</w:t>
      </w:r>
      <w:r w:rsidR="000D2BFF" w:rsidRPr="00F00128">
        <w:rPr>
          <w:rFonts w:ascii="Times New Roman" w:hAnsi="Times New Roman" w:cs="Times New Roman"/>
          <w:i/>
          <w:iCs/>
          <w:noProof w:val="0"/>
        </w:rPr>
        <w:t>ń</w:t>
      </w:r>
      <w:r w:rsidRPr="00F00128">
        <w:rPr>
          <w:rFonts w:ascii="Times New Roman" w:hAnsi="Times New Roman" w:cs="Times New Roman"/>
          <w:i/>
          <w:iCs/>
          <w:noProof w:val="0"/>
        </w:rPr>
        <w:t xml:space="preserve"> w zakresie ograniczenia emisji gazów cieplarnianych docelowo o 80-95%.</w:t>
      </w:r>
    </w:p>
    <w:p w14:paraId="0AC79F29" w14:textId="555E12A2" w:rsidR="00625CE0" w:rsidRPr="00F00128" w:rsidRDefault="00625CE0" w:rsidP="003C67FE">
      <w:pPr>
        <w:autoSpaceDE w:val="0"/>
        <w:autoSpaceDN w:val="0"/>
        <w:adjustRightInd w:val="0"/>
        <w:spacing w:after="0" w:line="360" w:lineRule="auto"/>
        <w:jc w:val="both"/>
        <w:rPr>
          <w:rFonts w:ascii="Times New Roman" w:hAnsi="Times New Roman" w:cs="Times New Roman"/>
          <w:b/>
          <w:bCs/>
          <w:iCs/>
          <w:noProof w:val="0"/>
        </w:rPr>
      </w:pPr>
      <w:r w:rsidRPr="00F00128">
        <w:rPr>
          <w:rFonts w:ascii="Times New Roman" w:hAnsi="Times New Roman" w:cs="Times New Roman"/>
          <w:b/>
          <w:bCs/>
          <w:iCs/>
          <w:noProof w:val="0"/>
        </w:rPr>
        <w:t>Plan Gospodarki Niskoemisyjnej wpisuje się w najważniejsze cele Ramy polityki klimatyczno-energetycznej do roku 2030:</w:t>
      </w:r>
    </w:p>
    <w:p w14:paraId="3144FB2A" w14:textId="063245AA" w:rsidR="00625CE0" w:rsidRPr="00F00128" w:rsidRDefault="00625CE0" w:rsidP="00037B1E">
      <w:pPr>
        <w:pStyle w:val="Akapitzlist"/>
        <w:numPr>
          <w:ilvl w:val="0"/>
          <w:numId w:val="70"/>
        </w:numPr>
        <w:spacing w:after="0" w:line="360" w:lineRule="auto"/>
        <w:jc w:val="both"/>
        <w:rPr>
          <w:rFonts w:ascii="Times New Roman" w:eastAsia="Times New Roman" w:hAnsi="Times New Roman" w:cs="Times New Roman"/>
          <w:noProof w:val="0"/>
          <w:lang w:eastAsia="pl-PL"/>
        </w:rPr>
      </w:pPr>
      <w:r w:rsidRPr="00F00128">
        <w:rPr>
          <w:rFonts w:ascii="Times New Roman" w:eastAsia="Times New Roman" w:hAnsi="Times New Roman" w:cs="Times New Roman"/>
          <w:noProof w:val="0"/>
          <w:lang w:eastAsia="pl-PL"/>
        </w:rPr>
        <w:t xml:space="preserve">ograniczenie o co najmniej 40 proc. </w:t>
      </w:r>
      <w:r w:rsidRPr="00F00128">
        <w:rPr>
          <w:rFonts w:ascii="Times New Roman" w:eastAsia="Times New Roman" w:hAnsi="Times New Roman" w:cs="Times New Roman"/>
          <w:b/>
          <w:bCs/>
          <w:noProof w:val="0"/>
          <w:lang w:eastAsia="pl-PL"/>
        </w:rPr>
        <w:t>emisji gazów cieplarnianych</w:t>
      </w:r>
      <w:r w:rsidRPr="00F00128">
        <w:rPr>
          <w:rFonts w:ascii="Times New Roman" w:eastAsia="Times New Roman" w:hAnsi="Times New Roman" w:cs="Times New Roman"/>
          <w:noProof w:val="0"/>
          <w:lang w:eastAsia="pl-PL"/>
        </w:rPr>
        <w:t xml:space="preserve"> (w stosunku do poziomu </w:t>
      </w:r>
      <w:r w:rsidR="000D5826">
        <w:rPr>
          <w:rFonts w:ascii="Times New Roman" w:eastAsia="Times New Roman" w:hAnsi="Times New Roman" w:cs="Times New Roman"/>
          <w:noProof w:val="0"/>
          <w:lang w:eastAsia="pl-PL"/>
        </w:rPr>
        <w:t xml:space="preserve">                 </w:t>
      </w:r>
      <w:r w:rsidRPr="00F00128">
        <w:rPr>
          <w:rFonts w:ascii="Times New Roman" w:eastAsia="Times New Roman" w:hAnsi="Times New Roman" w:cs="Times New Roman"/>
          <w:noProof w:val="0"/>
          <w:lang w:eastAsia="pl-PL"/>
        </w:rPr>
        <w:t>z 1990 r.)</w:t>
      </w:r>
    </w:p>
    <w:p w14:paraId="3E643753" w14:textId="027CDA2A" w:rsidR="00625CE0" w:rsidRPr="00F00128" w:rsidRDefault="00625CE0" w:rsidP="00037B1E">
      <w:pPr>
        <w:pStyle w:val="Akapitzlist"/>
        <w:numPr>
          <w:ilvl w:val="0"/>
          <w:numId w:val="70"/>
        </w:numPr>
        <w:spacing w:after="0" w:line="360" w:lineRule="auto"/>
        <w:jc w:val="both"/>
        <w:rPr>
          <w:rFonts w:ascii="Times New Roman" w:eastAsia="Times New Roman" w:hAnsi="Times New Roman" w:cs="Times New Roman"/>
          <w:noProof w:val="0"/>
          <w:lang w:eastAsia="pl-PL"/>
        </w:rPr>
      </w:pPr>
      <w:r w:rsidRPr="00F00128">
        <w:rPr>
          <w:rFonts w:ascii="Times New Roman" w:eastAsia="Times New Roman" w:hAnsi="Times New Roman" w:cs="Times New Roman"/>
          <w:noProof w:val="0"/>
          <w:lang w:eastAsia="pl-PL"/>
        </w:rPr>
        <w:t>zapewnienie co najmniej 32 proc. udziału energii ze źródeł odnawialnych w całkowitym zużyciu energii</w:t>
      </w:r>
    </w:p>
    <w:p w14:paraId="6AEA6C6A" w14:textId="6D3C803B" w:rsidR="00625CE0" w:rsidRPr="00F00128" w:rsidRDefault="00625CE0" w:rsidP="00037B1E">
      <w:pPr>
        <w:pStyle w:val="Akapitzlist"/>
        <w:numPr>
          <w:ilvl w:val="0"/>
          <w:numId w:val="70"/>
        </w:numPr>
        <w:autoSpaceDE w:val="0"/>
        <w:autoSpaceDN w:val="0"/>
        <w:adjustRightInd w:val="0"/>
        <w:spacing w:after="0" w:line="360" w:lineRule="auto"/>
        <w:jc w:val="both"/>
        <w:rPr>
          <w:rFonts w:ascii="Times New Roman" w:hAnsi="Times New Roman" w:cs="Times New Roman"/>
          <w:b/>
          <w:bCs/>
          <w:iCs/>
          <w:noProof w:val="0"/>
        </w:rPr>
      </w:pPr>
      <w:r w:rsidRPr="00F00128">
        <w:rPr>
          <w:rFonts w:ascii="Times New Roman" w:eastAsia="Times New Roman" w:hAnsi="Times New Roman" w:cs="Times New Roman"/>
          <w:noProof w:val="0"/>
          <w:lang w:eastAsia="pl-PL"/>
        </w:rPr>
        <w:t xml:space="preserve">poprawa </w:t>
      </w:r>
      <w:hyperlink r:id="rId16" w:history="1">
        <w:r w:rsidRPr="00F00128">
          <w:rPr>
            <w:rFonts w:ascii="Times New Roman" w:eastAsia="Times New Roman" w:hAnsi="Times New Roman" w:cs="Times New Roman"/>
            <w:noProof w:val="0"/>
            <w:lang w:eastAsia="pl-PL"/>
          </w:rPr>
          <w:t>efektywności energetycznej</w:t>
        </w:r>
      </w:hyperlink>
      <w:r w:rsidRPr="00F00128">
        <w:rPr>
          <w:rFonts w:ascii="Times New Roman" w:eastAsia="Times New Roman" w:hAnsi="Times New Roman" w:cs="Times New Roman"/>
          <w:noProof w:val="0"/>
          <w:lang w:eastAsia="pl-PL"/>
        </w:rPr>
        <w:t xml:space="preserve"> o co najmniej 32,5 proc.</w:t>
      </w:r>
    </w:p>
    <w:p w14:paraId="14FDBFD3" w14:textId="1116EA24" w:rsidR="00625CE0" w:rsidRPr="00F00128" w:rsidRDefault="00625CE0"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W ramach </w:t>
      </w:r>
      <w:hyperlink r:id="rId17" w:history="1">
        <w:r w:rsidRPr="00F00128">
          <w:rPr>
            <w:rStyle w:val="Nagwek6Znak"/>
            <w:rFonts w:ascii="Times New Roman" w:eastAsiaTheme="minorHAnsi" w:hAnsi="Times New Roman"/>
            <w:noProof w:val="0"/>
            <w:color w:val="auto"/>
          </w:rPr>
          <w:t>Europejskiego Zielonego Ładu</w:t>
        </w:r>
      </w:hyperlink>
      <w:r w:rsidRPr="00F00128">
        <w:rPr>
          <w:rFonts w:ascii="Times New Roman" w:hAnsi="Times New Roman" w:cs="Times New Roman"/>
          <w:iCs/>
          <w:noProof w:val="0"/>
        </w:rPr>
        <w:t xml:space="preserve"> we wrześniu 2020 r. Komisja </w:t>
      </w:r>
      <w:hyperlink r:id="rId18" w:history="1">
        <w:r w:rsidRPr="00F00128">
          <w:rPr>
            <w:rStyle w:val="Nagwek6Znak"/>
            <w:rFonts w:ascii="Times New Roman" w:eastAsiaTheme="minorHAnsi" w:hAnsi="Times New Roman"/>
            <w:noProof w:val="0"/>
            <w:color w:val="auto"/>
          </w:rPr>
          <w:t>zaproponowała</w:t>
        </w:r>
      </w:hyperlink>
      <w:r w:rsidRPr="00F00128">
        <w:rPr>
          <w:rFonts w:ascii="Times New Roman" w:hAnsi="Times New Roman" w:cs="Times New Roman"/>
          <w:iCs/>
          <w:noProof w:val="0"/>
        </w:rPr>
        <w:t xml:space="preserve"> zwiększenie docelowego poziomu redukcji emisji gazów cieplarnianych, z uwzględnieniem emisji i pochłaniania emisji, do co najmniej 55 proc. do 2030 r. w stosunku do poziomu z 1990 r.</w:t>
      </w:r>
    </w:p>
    <w:p w14:paraId="529D7A15" w14:textId="68B01E6E" w:rsidR="00E22D5B" w:rsidRPr="00F00128" w:rsidRDefault="008E64DE" w:rsidP="00037B1E">
      <w:pPr>
        <w:pStyle w:val="Nagwek2"/>
        <w:numPr>
          <w:ilvl w:val="2"/>
          <w:numId w:val="36"/>
        </w:numPr>
        <w:spacing w:before="0" w:line="360" w:lineRule="auto"/>
        <w:jc w:val="both"/>
        <w:rPr>
          <w:rFonts w:ascii="Times New Roman" w:hAnsi="Times New Roman" w:cs="Times New Roman"/>
          <w:b/>
          <w:bCs/>
          <w:i/>
          <w:iCs/>
          <w:noProof w:val="0"/>
          <w:color w:val="auto"/>
          <w:sz w:val="22"/>
          <w:szCs w:val="22"/>
        </w:rPr>
      </w:pPr>
      <w:bookmarkStart w:id="40" w:name="_Toc99534544"/>
      <w:r w:rsidRPr="00F00128">
        <w:rPr>
          <w:rFonts w:ascii="Times New Roman" w:hAnsi="Times New Roman" w:cs="Times New Roman"/>
          <w:b/>
          <w:bCs/>
          <w:color w:val="auto"/>
          <w:sz w:val="22"/>
          <w:szCs w:val="22"/>
        </w:rPr>
        <w:t>Kontekst krajowy</w:t>
      </w:r>
      <w:bookmarkEnd w:id="40"/>
    </w:p>
    <w:p w14:paraId="70BF66D9" w14:textId="7074C848" w:rsidR="00C72A5B"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Regulacje prawne mające wpływ na planowanie energetyczne w Polsce można znaleźć w kilkunastu aktach prawnych. Planowanie energetyczne, zgodne z aktualnie obowiązującymi regulacjami, </w:t>
      </w:r>
      <w:r w:rsidRPr="00F00128">
        <w:rPr>
          <w:rFonts w:ascii="Times New Roman" w:hAnsi="Times New Roman" w:cs="Times New Roman"/>
          <w:iCs/>
          <w:noProof w:val="0"/>
        </w:rPr>
        <w:lastRenderedPageBreak/>
        <w:t>realizowane jest głównie na szczeblu gminnym. W pewnym zakresie uczestniczy w nim także samorząd województwa. Biorą w nim także udział wojewodowie oraz Minister Gospodarki, jako przedstawiciele administracji rządowej. Na planowanie energetyczne ma również wpływ działalność przedsiębiorstw energetycznych.</w:t>
      </w:r>
    </w:p>
    <w:p w14:paraId="3F36FBAD" w14:textId="0F81E31F" w:rsidR="004C72FF" w:rsidRPr="00F00128" w:rsidRDefault="00C72A5B"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41" w:name="_Toc99534545"/>
      <w:r w:rsidRPr="00F00128">
        <w:rPr>
          <w:rFonts w:ascii="Times New Roman" w:hAnsi="Times New Roman" w:cs="Times New Roman"/>
          <w:b/>
          <w:bCs/>
          <w:color w:val="auto"/>
          <w:sz w:val="22"/>
          <w:szCs w:val="22"/>
        </w:rPr>
        <w:t>Strategia Rozwoju Kraju 2020</w:t>
      </w:r>
      <w:bookmarkEnd w:id="41"/>
    </w:p>
    <w:p w14:paraId="3B6204F9" w14:textId="50DFB674"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„Strategia Rozwoju Kraju 2020” (SRK) jest podstawowym dokumentem strategicznym, określającym cele i priorytety polityki rozwoju w perspektywie najbliższych lat oraz warunki, które powinny </w:t>
      </w:r>
      <w:r w:rsidR="000D5826">
        <w:rPr>
          <w:rFonts w:ascii="Times New Roman" w:hAnsi="Times New Roman" w:cs="Times New Roman"/>
          <w:iCs/>
          <w:noProof w:val="0"/>
        </w:rPr>
        <w:t xml:space="preserve">                          </w:t>
      </w:r>
      <w:r w:rsidRPr="00F00128">
        <w:rPr>
          <w:rFonts w:ascii="Times New Roman" w:hAnsi="Times New Roman" w:cs="Times New Roman"/>
          <w:iCs/>
          <w:noProof w:val="0"/>
        </w:rPr>
        <w:t xml:space="preserve">ten rozwój zapewnić. Strategia Rozwoju Kraju jest nadrzędnym, wieloletnim dokumentem strategicznym rozwoju społeczno-gospodarczego kraju, stanowiącym punkt odniesienia zarówno </w:t>
      </w:r>
      <w:r w:rsidR="00815170">
        <w:rPr>
          <w:rFonts w:ascii="Times New Roman" w:hAnsi="Times New Roman" w:cs="Times New Roman"/>
          <w:iCs/>
          <w:noProof w:val="0"/>
        </w:rPr>
        <w:t xml:space="preserve">                  </w:t>
      </w:r>
      <w:r w:rsidRPr="00F00128">
        <w:rPr>
          <w:rFonts w:ascii="Times New Roman" w:hAnsi="Times New Roman" w:cs="Times New Roman"/>
          <w:iCs/>
          <w:noProof w:val="0"/>
        </w:rPr>
        <w:t xml:space="preserve">dla innych strategii i programów rządowych, jak i opracowywanych przez jednostki samorządu terytorialnego. </w:t>
      </w:r>
    </w:p>
    <w:p w14:paraId="3A65983A" w14:textId="31675782"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W Strategii Rozwoju Kraju jest wyznaczony strategiczny Cel 6 Bezpieczeństwo energetyczne </w:t>
      </w:r>
      <w:r w:rsidR="000D5826">
        <w:rPr>
          <w:rFonts w:ascii="Times New Roman" w:hAnsi="Times New Roman" w:cs="Times New Roman"/>
          <w:iCs/>
          <w:noProof w:val="0"/>
        </w:rPr>
        <w:t xml:space="preserve">                                  </w:t>
      </w:r>
      <w:r w:rsidRPr="00F00128">
        <w:rPr>
          <w:rFonts w:ascii="Times New Roman" w:hAnsi="Times New Roman" w:cs="Times New Roman"/>
          <w:iCs/>
          <w:noProof w:val="0"/>
        </w:rPr>
        <w:t>i środowisko, który jest spójny z dokumentem Planu Gospodarki Niskoemisyjnej dla Gminy</w:t>
      </w:r>
      <w:r w:rsidR="00852B88" w:rsidRPr="00852B88">
        <w:rPr>
          <w:rFonts w:ascii="Times New Roman" w:hAnsi="Times New Roman" w:cs="Times New Roman"/>
          <w:bCs/>
          <w:noProof w:val="0"/>
        </w:rPr>
        <w:t xml:space="preserve"> </w:t>
      </w:r>
      <w:r w:rsidR="00852B88">
        <w:rPr>
          <w:rFonts w:ascii="Times New Roman" w:hAnsi="Times New Roman" w:cs="Times New Roman"/>
          <w:bCs/>
          <w:noProof w:val="0"/>
        </w:rPr>
        <w:t>Nowe Miasto nad Wartą</w:t>
      </w:r>
      <w:r w:rsidRPr="00F00128">
        <w:rPr>
          <w:rFonts w:ascii="Times New Roman" w:hAnsi="Times New Roman" w:cs="Times New Roman"/>
          <w:iCs/>
          <w:noProof w:val="0"/>
        </w:rPr>
        <w:t>, głównie poprzez poniższe działania, jakie wyznaczono w ramach tego celu, tj</w:t>
      </w:r>
      <w:r w:rsidR="00815170">
        <w:rPr>
          <w:rFonts w:ascii="Times New Roman" w:hAnsi="Times New Roman" w:cs="Times New Roman"/>
          <w:iCs/>
          <w:noProof w:val="0"/>
        </w:rPr>
        <w:t>.</w:t>
      </w:r>
      <w:r w:rsidRPr="00F00128">
        <w:rPr>
          <w:rFonts w:ascii="Times New Roman" w:hAnsi="Times New Roman" w:cs="Times New Roman"/>
          <w:iCs/>
          <w:noProof w:val="0"/>
        </w:rPr>
        <w:t>:</w:t>
      </w:r>
    </w:p>
    <w:p w14:paraId="668DC5C1" w14:textId="77777777" w:rsidR="004C72FF" w:rsidRPr="00F00128" w:rsidRDefault="004C72FF" w:rsidP="00037B1E">
      <w:pPr>
        <w:numPr>
          <w:ilvl w:val="0"/>
          <w:numId w:val="11"/>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modernizacja regionalnej i lokalnej infrastruktury przesyłu i dystrybucji energii elektrycznej (w tym umożliwiająca wykorzystanie energii z OZE) oraz rozwój energetyki rozproszonej poza istniejącą siecią energetyczną z wykorzystaniem lokalnych odnawialnych źródeł,</w:t>
      </w:r>
    </w:p>
    <w:p w14:paraId="5B5352A9" w14:textId="10D9DA72" w:rsidR="004C72FF" w:rsidRPr="000D5826" w:rsidRDefault="004C72FF" w:rsidP="00037B1E">
      <w:pPr>
        <w:numPr>
          <w:ilvl w:val="0"/>
          <w:numId w:val="11"/>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wsparcie termomodernizacji budynków i modernizacji istniejących systemów ciepłowniczych z zastosowaniem dostępnych i sprawdzonych technologii.</w:t>
      </w:r>
    </w:p>
    <w:p w14:paraId="3E5C5599" w14:textId="36833E08" w:rsidR="004C72FF" w:rsidRPr="00F00128" w:rsidRDefault="004C72FF" w:rsidP="00037B1E">
      <w:pPr>
        <w:pStyle w:val="Nagwek2"/>
        <w:numPr>
          <w:ilvl w:val="3"/>
          <w:numId w:val="36"/>
        </w:numPr>
        <w:spacing w:before="0" w:line="360" w:lineRule="auto"/>
        <w:jc w:val="both"/>
        <w:rPr>
          <w:rFonts w:ascii="Times New Roman" w:hAnsi="Times New Roman" w:cs="Times New Roman"/>
          <w:b/>
          <w:iCs/>
          <w:noProof w:val="0"/>
          <w:color w:val="auto"/>
          <w:sz w:val="22"/>
          <w:szCs w:val="22"/>
        </w:rPr>
      </w:pPr>
      <w:bookmarkStart w:id="42" w:name="_Toc99534546"/>
      <w:r w:rsidRPr="00F00128">
        <w:rPr>
          <w:rFonts w:ascii="Times New Roman" w:hAnsi="Times New Roman" w:cs="Times New Roman"/>
          <w:b/>
          <w:bCs/>
          <w:color w:val="auto"/>
          <w:sz w:val="22"/>
          <w:szCs w:val="22"/>
        </w:rPr>
        <w:t>Polityki Energetycznej Polski do 2040 roku</w:t>
      </w:r>
      <w:bookmarkEnd w:id="42"/>
    </w:p>
    <w:p w14:paraId="774C96BC" w14:textId="4F48FD35" w:rsidR="004C72FF" w:rsidRPr="00F00128" w:rsidRDefault="002B260E" w:rsidP="000D5826">
      <w:pPr>
        <w:autoSpaceDE w:val="0"/>
        <w:autoSpaceDN w:val="0"/>
        <w:adjustRightInd w:val="0"/>
        <w:spacing w:after="0" w:line="360" w:lineRule="auto"/>
        <w:jc w:val="both"/>
        <w:rPr>
          <w:rFonts w:ascii="Times New Roman" w:hAnsi="Times New Roman" w:cs="Times New Roman"/>
          <w:iCs/>
          <w:noProof w:val="0"/>
        </w:rPr>
      </w:pPr>
      <w:r>
        <w:rPr>
          <w:rFonts w:ascii="Times New Roman" w:hAnsi="Times New Roman" w:cs="Times New Roman"/>
          <w:iCs/>
          <w:noProof w:val="0"/>
        </w:rPr>
        <w:t>Polityka E</w:t>
      </w:r>
      <w:r w:rsidR="004C72FF" w:rsidRPr="00F00128">
        <w:rPr>
          <w:rFonts w:ascii="Times New Roman" w:hAnsi="Times New Roman" w:cs="Times New Roman"/>
          <w:iCs/>
          <w:noProof w:val="0"/>
        </w:rPr>
        <w:t>nergetyczna Polski do 2040 roku (PEP2040) jest strategią państwa w zakresie sektora energetycznego. Dokument</w:t>
      </w:r>
      <w:r w:rsidR="004F4671">
        <w:rPr>
          <w:rFonts w:ascii="Times New Roman" w:hAnsi="Times New Roman" w:cs="Times New Roman"/>
          <w:iCs/>
          <w:noProof w:val="0"/>
        </w:rPr>
        <w:t xml:space="preserve"> został zatwierdzony przez Radę Ministrów dnia 02.02.2021r</w:t>
      </w:r>
      <w:r w:rsidR="004C72FF" w:rsidRPr="00F00128">
        <w:rPr>
          <w:rFonts w:ascii="Times New Roman" w:hAnsi="Times New Roman" w:cs="Times New Roman"/>
          <w:iCs/>
          <w:noProof w:val="0"/>
        </w:rPr>
        <w:t>. Najważniejsze uwzględnione główne kierunki i cele wynikające z Polityki Energetycznej Polski do 2040 roku z punktu widzenia niniejszego dokumentu:</w:t>
      </w:r>
    </w:p>
    <w:p w14:paraId="503FA76D" w14:textId="7777777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Główny cel: 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3506E7A0"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Najważniejsze z punktu widzenia niniejszego dokumentu kierunki działania:</w:t>
      </w:r>
    </w:p>
    <w:p w14:paraId="64F0B599"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1. Optymalne wykorzystanie własnych zasobów energetycznych. Racjonalne wykorzystanie</w:t>
      </w:r>
    </w:p>
    <w:p w14:paraId="01738B92"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zasobów energetycznych:</w:t>
      </w:r>
    </w:p>
    <w:p w14:paraId="48BE2379" w14:textId="77777777" w:rsidR="00AD20C8" w:rsidRPr="00F00128" w:rsidRDefault="00AD20C8" w:rsidP="00037B1E">
      <w:pPr>
        <w:numPr>
          <w:ilvl w:val="0"/>
          <w:numId w:val="17"/>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biomasa i odpady nierolnicze:</w:t>
      </w:r>
    </w:p>
    <w:p w14:paraId="4163C514" w14:textId="77777777" w:rsidR="00AD20C8" w:rsidRPr="00F00128" w:rsidRDefault="00AD20C8" w:rsidP="00037B1E">
      <w:pPr>
        <w:numPr>
          <w:ilvl w:val="0"/>
          <w:numId w:val="18"/>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racjonalne wykorzystanie własne.</w:t>
      </w:r>
    </w:p>
    <w:p w14:paraId="2B8C79B1"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2. Rozbudowa infrastruktury wytwórczej i sieciowej energii elektrycznej. Pokrycie zapotrzebowania na energię elektryczną.</w:t>
      </w:r>
    </w:p>
    <w:p w14:paraId="47254495" w14:textId="77777777" w:rsidR="004C72FF" w:rsidRPr="00F00128" w:rsidRDefault="00AD20C8" w:rsidP="00037B1E">
      <w:pPr>
        <w:numPr>
          <w:ilvl w:val="0"/>
          <w:numId w:val="17"/>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OZE - wzrost wykorzystania,</w:t>
      </w:r>
    </w:p>
    <w:p w14:paraId="7BC4D454" w14:textId="77777777" w:rsidR="00AD20C8" w:rsidRPr="00F00128" w:rsidRDefault="00AD20C8" w:rsidP="00037B1E">
      <w:pPr>
        <w:numPr>
          <w:ilvl w:val="0"/>
          <w:numId w:val="17"/>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infrastruktura sieciowa:</w:t>
      </w:r>
    </w:p>
    <w:p w14:paraId="4912904D" w14:textId="77777777" w:rsidR="00AD20C8" w:rsidRPr="00F00128" w:rsidRDefault="00AD20C8" w:rsidP="00037B1E">
      <w:pPr>
        <w:numPr>
          <w:ilvl w:val="0"/>
          <w:numId w:val="18"/>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lastRenderedPageBreak/>
        <w:t>rozbudowa sieci przesyłu i dystrybucji,</w:t>
      </w:r>
    </w:p>
    <w:p w14:paraId="6836C87D" w14:textId="77777777" w:rsidR="00AD20C8" w:rsidRPr="00F00128" w:rsidRDefault="00AD20C8" w:rsidP="00037B1E">
      <w:pPr>
        <w:numPr>
          <w:ilvl w:val="0"/>
          <w:numId w:val="18"/>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wzrost jakości dystrybucji energii,</w:t>
      </w:r>
    </w:p>
    <w:p w14:paraId="18B6608B" w14:textId="77777777" w:rsidR="00AD20C8" w:rsidRPr="00F00128" w:rsidRDefault="00AD20C8" w:rsidP="00037B1E">
      <w:pPr>
        <w:numPr>
          <w:ilvl w:val="0"/>
          <w:numId w:val="18"/>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rozwój inteligentnych sieci.</w:t>
      </w:r>
    </w:p>
    <w:p w14:paraId="27A27503"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4. Rozwój rynków energii. W pełni konkurencyjny rynek energii elektrycznej, gazu ziemnego</w:t>
      </w:r>
    </w:p>
    <w:p w14:paraId="1E6FB6A1"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oraz paliw ciekłych:</w:t>
      </w:r>
    </w:p>
    <w:p w14:paraId="3EBDFD5B" w14:textId="77777777" w:rsidR="00AD20C8" w:rsidRPr="00F00128" w:rsidRDefault="00AD20C8" w:rsidP="00037B1E">
      <w:pPr>
        <w:numPr>
          <w:ilvl w:val="0"/>
          <w:numId w:val="19"/>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energia elektryczna:</w:t>
      </w:r>
    </w:p>
    <w:p w14:paraId="19AD4EBF" w14:textId="77777777" w:rsidR="00AD20C8" w:rsidRPr="00F00128" w:rsidRDefault="00AD20C8" w:rsidP="00037B1E">
      <w:pPr>
        <w:numPr>
          <w:ilvl w:val="0"/>
          <w:numId w:val="20"/>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urynkowienie usług systemowych.</w:t>
      </w:r>
    </w:p>
    <w:p w14:paraId="28B2C231"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6. Rozwój odnawialnych źródeł energii. Obniżenie emisyjności sektora energetycznego oraz</w:t>
      </w:r>
    </w:p>
    <w:p w14:paraId="6CD08C3E"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dywersyfikacja wytwarzania energii.</w:t>
      </w:r>
    </w:p>
    <w:p w14:paraId="17A11A71" w14:textId="77777777" w:rsidR="00AD20C8" w:rsidRPr="00F00128" w:rsidRDefault="00AD20C8" w:rsidP="00037B1E">
      <w:pPr>
        <w:numPr>
          <w:ilvl w:val="0"/>
          <w:numId w:val="21"/>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21% OZE w finalnym zużyciu energii brutto w 2030 r.</w:t>
      </w:r>
    </w:p>
    <w:p w14:paraId="1A801487" w14:textId="77777777" w:rsidR="00AD20C8" w:rsidRPr="00F00128" w:rsidRDefault="00AD20C8" w:rsidP="00037B1E">
      <w:pPr>
        <w:numPr>
          <w:ilvl w:val="0"/>
          <w:numId w:val="21"/>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w ciepłownictwie i chłodnictwie – 1-1,3 pkt proc. rocznego przyrostu zużycia,</w:t>
      </w:r>
    </w:p>
    <w:p w14:paraId="3EA050B7" w14:textId="77777777" w:rsidR="00AD20C8" w:rsidRPr="00F00128" w:rsidRDefault="00AD20C8" w:rsidP="00037B1E">
      <w:pPr>
        <w:numPr>
          <w:ilvl w:val="0"/>
          <w:numId w:val="21"/>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warunkowy rozwój niesterowalnych OZE,</w:t>
      </w:r>
    </w:p>
    <w:p w14:paraId="274555DF" w14:textId="77777777" w:rsidR="00AD20C8" w:rsidRPr="00F00128" w:rsidRDefault="00AD20C8" w:rsidP="00037B1E">
      <w:pPr>
        <w:numPr>
          <w:ilvl w:val="0"/>
          <w:numId w:val="21"/>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wsparcie rozwoju OZE (z zapewnieniem bezpieczeństwa pracy sieci).</w:t>
      </w:r>
    </w:p>
    <w:p w14:paraId="29FC1A3D"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7. Rozwój ciepłownictwa i kogeneracji. Powszechny dostęp do ciepła oraz niskoemisyjne</w:t>
      </w:r>
    </w:p>
    <w:p w14:paraId="478761EA"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wytwarzanie ciepła w całym kraju:</w:t>
      </w:r>
    </w:p>
    <w:p w14:paraId="2FC419FD" w14:textId="77777777" w:rsidR="00AD20C8" w:rsidRPr="00F00128" w:rsidRDefault="00AD20C8" w:rsidP="00037B1E">
      <w:pPr>
        <w:numPr>
          <w:ilvl w:val="0"/>
          <w:numId w:val="22"/>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aktywne planowanie energetyczne w regionach:</w:t>
      </w:r>
    </w:p>
    <w:p w14:paraId="1125B96F" w14:textId="77777777" w:rsidR="00AD20C8" w:rsidRPr="00F00128" w:rsidRDefault="00AD20C8" w:rsidP="00037B1E">
      <w:pPr>
        <w:numPr>
          <w:ilvl w:val="0"/>
          <w:numId w:val="22"/>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budowa mapy ciepła,</w:t>
      </w:r>
    </w:p>
    <w:p w14:paraId="6F47857A" w14:textId="77777777" w:rsidR="00AD20C8" w:rsidRPr="00F00128" w:rsidRDefault="00AD20C8" w:rsidP="00037B1E">
      <w:pPr>
        <w:numPr>
          <w:ilvl w:val="0"/>
          <w:numId w:val="22"/>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ciepłownictwo systemowe:</w:t>
      </w:r>
    </w:p>
    <w:p w14:paraId="25D89554" w14:textId="77777777" w:rsidR="00AD20C8" w:rsidRPr="00F00128" w:rsidRDefault="00AD20C8" w:rsidP="00037B1E">
      <w:pPr>
        <w:numPr>
          <w:ilvl w:val="0"/>
          <w:numId w:val="20"/>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konkurencyjność w stosunku do źródeł indywidulanych,</w:t>
      </w:r>
    </w:p>
    <w:p w14:paraId="00E582AC" w14:textId="77777777" w:rsidR="00AD20C8" w:rsidRPr="00F00128" w:rsidRDefault="00AD20C8" w:rsidP="00037B1E">
      <w:pPr>
        <w:numPr>
          <w:ilvl w:val="0"/>
          <w:numId w:val="20"/>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rozbudowa systemów dostaw ciepła i chłodu,</w:t>
      </w:r>
    </w:p>
    <w:p w14:paraId="7FD2BB13" w14:textId="77777777" w:rsidR="00AD20C8" w:rsidRPr="00F00128" w:rsidRDefault="00AD20C8" w:rsidP="00037B1E">
      <w:pPr>
        <w:numPr>
          <w:ilvl w:val="0"/>
          <w:numId w:val="20"/>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wykorzystanie magazynów ciepła,</w:t>
      </w:r>
    </w:p>
    <w:p w14:paraId="525FC9C1" w14:textId="77777777" w:rsidR="00AD20C8" w:rsidRPr="00F00128" w:rsidRDefault="00AD20C8" w:rsidP="00037B1E">
      <w:pPr>
        <w:numPr>
          <w:ilvl w:val="0"/>
          <w:numId w:val="20"/>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obowiązek przyłączania odbiorców do sieci.</w:t>
      </w:r>
    </w:p>
    <w:p w14:paraId="3FCBCE40" w14:textId="77777777" w:rsidR="00AD20C8" w:rsidRPr="00F00128" w:rsidRDefault="00AD20C8" w:rsidP="00037B1E">
      <w:pPr>
        <w:numPr>
          <w:ilvl w:val="0"/>
          <w:numId w:val="23"/>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ciepłownictwo indywidulane:</w:t>
      </w:r>
    </w:p>
    <w:p w14:paraId="08B43EA0" w14:textId="77777777" w:rsidR="00AD20C8" w:rsidRPr="00F00128" w:rsidRDefault="00AD20C8" w:rsidP="00037B1E">
      <w:pPr>
        <w:numPr>
          <w:ilvl w:val="0"/>
          <w:numId w:val="24"/>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zwiększenie wykorzystywania paliw innych niż stałe – gaz, niepalne OZE,</w:t>
      </w:r>
      <w:r w:rsidR="004C72FF" w:rsidRPr="00F00128">
        <w:rPr>
          <w:rFonts w:ascii="Times New Roman" w:hAnsi="Times New Roman" w:cs="Times New Roman"/>
          <w:iCs/>
          <w:noProof w:val="0"/>
        </w:rPr>
        <w:t xml:space="preserve"> </w:t>
      </w:r>
      <w:r w:rsidRPr="00F00128">
        <w:rPr>
          <w:rFonts w:ascii="Times New Roman" w:hAnsi="Times New Roman" w:cs="Times New Roman"/>
          <w:iCs/>
          <w:noProof w:val="0"/>
        </w:rPr>
        <w:t>energia elektryczna,</w:t>
      </w:r>
    </w:p>
    <w:p w14:paraId="05D33DA5" w14:textId="77777777" w:rsidR="00AD20C8" w:rsidRPr="00F00128" w:rsidRDefault="001E2ACF" w:rsidP="00037B1E">
      <w:pPr>
        <w:numPr>
          <w:ilvl w:val="0"/>
          <w:numId w:val="24"/>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s</w:t>
      </w:r>
      <w:r w:rsidR="00AD20C8" w:rsidRPr="00F00128">
        <w:rPr>
          <w:rFonts w:ascii="Times New Roman" w:hAnsi="Times New Roman" w:cs="Times New Roman"/>
          <w:iCs/>
          <w:noProof w:val="0"/>
        </w:rPr>
        <w:t>kuteczny monitoring emisji zanieczyszczeń,</w:t>
      </w:r>
    </w:p>
    <w:p w14:paraId="13F09B4A" w14:textId="77777777" w:rsidR="00AD20C8" w:rsidRPr="00F00128" w:rsidRDefault="00AD20C8" w:rsidP="00037B1E">
      <w:pPr>
        <w:numPr>
          <w:ilvl w:val="0"/>
          <w:numId w:val="24"/>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ograniczenie wykorzystania paliw stałych.</w:t>
      </w:r>
    </w:p>
    <w:p w14:paraId="10823024" w14:textId="7777777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8. Poprawa efektywności energetycznej gospodarki. Zwiększenie konkurencyjności</w:t>
      </w:r>
    </w:p>
    <w:p w14:paraId="6D7D88C7" w14:textId="7777777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gospodarki:</w:t>
      </w:r>
    </w:p>
    <w:p w14:paraId="03F520E0" w14:textId="77777777" w:rsidR="00AD20C8" w:rsidRPr="00F00128" w:rsidRDefault="00AD20C8" w:rsidP="00037B1E">
      <w:pPr>
        <w:numPr>
          <w:ilvl w:val="0"/>
          <w:numId w:val="25"/>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23% oszczędności energii pierwotnej w 2030 r. w stosunku do prognoz z 2007 r.,</w:t>
      </w:r>
    </w:p>
    <w:p w14:paraId="6DFAD81C" w14:textId="77777777" w:rsidR="00AD20C8" w:rsidRPr="00F00128" w:rsidRDefault="00AD20C8" w:rsidP="00037B1E">
      <w:pPr>
        <w:numPr>
          <w:ilvl w:val="0"/>
          <w:numId w:val="25"/>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prawne i finansowe zachęty do działań proefektywnościowych,</w:t>
      </w:r>
    </w:p>
    <w:p w14:paraId="4B41A6DA" w14:textId="77777777" w:rsidR="00AD20C8" w:rsidRPr="00F00128" w:rsidRDefault="00AD20C8" w:rsidP="00037B1E">
      <w:pPr>
        <w:numPr>
          <w:ilvl w:val="0"/>
          <w:numId w:val="25"/>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wzorcowa rola jednostek sektora publicznego,</w:t>
      </w:r>
    </w:p>
    <w:p w14:paraId="30AADCA0" w14:textId="77777777" w:rsidR="00AD20C8" w:rsidRPr="00F00128" w:rsidRDefault="00AD20C8" w:rsidP="00037B1E">
      <w:pPr>
        <w:numPr>
          <w:ilvl w:val="0"/>
          <w:numId w:val="25"/>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poprawa świadomości ekologicznej,</w:t>
      </w:r>
    </w:p>
    <w:p w14:paraId="25DEC164" w14:textId="77777777" w:rsidR="00AD20C8" w:rsidRPr="00F00128" w:rsidRDefault="00AD20C8" w:rsidP="00037B1E">
      <w:pPr>
        <w:numPr>
          <w:ilvl w:val="0"/>
          <w:numId w:val="25"/>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intensywna termomodernizacja mieszkalnictwa,</w:t>
      </w:r>
    </w:p>
    <w:p w14:paraId="6DADD5F1" w14:textId="77777777" w:rsidR="00AD20C8" w:rsidRPr="00F00128" w:rsidRDefault="00AD20C8" w:rsidP="00037B1E">
      <w:pPr>
        <w:numPr>
          <w:ilvl w:val="0"/>
          <w:numId w:val="25"/>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ograniczenie niskiej emisji,</w:t>
      </w:r>
    </w:p>
    <w:p w14:paraId="2BDF4DBD" w14:textId="74B0F60A" w:rsidR="000D5826" w:rsidRDefault="00AD20C8" w:rsidP="00037B1E">
      <w:pPr>
        <w:numPr>
          <w:ilvl w:val="0"/>
          <w:numId w:val="25"/>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redukcja ubóstwa energetycznego.</w:t>
      </w:r>
    </w:p>
    <w:p w14:paraId="09E477A4" w14:textId="0276CA0F" w:rsidR="00DF3C50" w:rsidRDefault="00DF3C50" w:rsidP="00DF3C50">
      <w:pPr>
        <w:autoSpaceDE w:val="0"/>
        <w:autoSpaceDN w:val="0"/>
        <w:adjustRightInd w:val="0"/>
        <w:spacing w:after="0" w:line="360" w:lineRule="auto"/>
        <w:jc w:val="both"/>
        <w:rPr>
          <w:rFonts w:ascii="Times New Roman" w:hAnsi="Times New Roman" w:cs="Times New Roman"/>
          <w:iCs/>
          <w:noProof w:val="0"/>
        </w:rPr>
      </w:pPr>
      <w:r w:rsidRPr="00DF3C50">
        <w:rPr>
          <w:rFonts w:ascii="Times New Roman" w:hAnsi="Times New Roman" w:cs="Times New Roman"/>
          <w:iCs/>
          <w:noProof w:val="0"/>
        </w:rPr>
        <w:lastRenderedPageBreak/>
        <w:t>USTA</w:t>
      </w:r>
      <w:r>
        <w:rPr>
          <w:rFonts w:ascii="Times New Roman" w:hAnsi="Times New Roman" w:cs="Times New Roman"/>
          <w:iCs/>
          <w:noProof w:val="0"/>
        </w:rPr>
        <w:t>WA O EFEKTYWNOŚCI ENERGETYCZNEJ</w:t>
      </w:r>
    </w:p>
    <w:p w14:paraId="22324E2F" w14:textId="77777777" w:rsidR="00DF3C50" w:rsidRPr="00DF3C50" w:rsidRDefault="00DF3C50" w:rsidP="00DF3C50">
      <w:pPr>
        <w:autoSpaceDE w:val="0"/>
        <w:autoSpaceDN w:val="0"/>
        <w:adjustRightInd w:val="0"/>
        <w:spacing w:after="0" w:line="360" w:lineRule="auto"/>
        <w:jc w:val="both"/>
        <w:rPr>
          <w:rFonts w:ascii="Times New Roman" w:hAnsi="Times New Roman" w:cs="Times New Roman"/>
          <w:iCs/>
          <w:noProof w:val="0"/>
        </w:rPr>
      </w:pPr>
    </w:p>
    <w:p w14:paraId="372F9DFA" w14:textId="0AE5C483" w:rsidR="00DF3C50" w:rsidRPr="00DF3C50" w:rsidRDefault="00DF3C50" w:rsidP="00DF3C50">
      <w:pPr>
        <w:autoSpaceDE w:val="0"/>
        <w:autoSpaceDN w:val="0"/>
        <w:adjustRightInd w:val="0"/>
        <w:spacing w:after="0" w:line="360" w:lineRule="auto"/>
        <w:jc w:val="both"/>
        <w:rPr>
          <w:rFonts w:ascii="Times New Roman" w:hAnsi="Times New Roman" w:cs="Times New Roman"/>
          <w:iCs/>
          <w:noProof w:val="0"/>
        </w:rPr>
      </w:pPr>
      <w:r w:rsidRPr="00DF3C50">
        <w:rPr>
          <w:rFonts w:ascii="Times New Roman" w:hAnsi="Times New Roman" w:cs="Times New Roman"/>
          <w:iCs/>
          <w:noProof w:val="0"/>
        </w:rPr>
        <w:t>Plan gospodarki niskoemisyjnej dla Gminy Nowe Miasto nad Wartą pomoże w spełnieniu obowiązków nałożonych   na jednostki sektora publicznego w zakresie efektywności energetycznej, określonych w ustawie o efektywności energetycznej (Dz. U. 2021, Poz. 2166). Powyższa ustawa, która reguluje obowiązki i działania wynikające z Dyrek</w:t>
      </w:r>
      <w:r>
        <w:rPr>
          <w:rFonts w:ascii="Times New Roman" w:hAnsi="Times New Roman" w:cs="Times New Roman"/>
          <w:iCs/>
          <w:noProof w:val="0"/>
        </w:rPr>
        <w:t>tywy 2012/27/UE, określa m.in.:</w:t>
      </w:r>
    </w:p>
    <w:p w14:paraId="12399E56" w14:textId="1F4902F4" w:rsidR="00DF3C50" w:rsidRPr="00DF3C50" w:rsidRDefault="00DF3C50" w:rsidP="00DF3C50">
      <w:pPr>
        <w:autoSpaceDE w:val="0"/>
        <w:autoSpaceDN w:val="0"/>
        <w:adjustRightInd w:val="0"/>
        <w:spacing w:after="0" w:line="360" w:lineRule="auto"/>
        <w:jc w:val="both"/>
        <w:rPr>
          <w:rFonts w:ascii="Times New Roman" w:hAnsi="Times New Roman" w:cs="Times New Roman"/>
          <w:iCs/>
          <w:noProof w:val="0"/>
        </w:rPr>
      </w:pPr>
      <w:r w:rsidRPr="00DF3C50">
        <w:rPr>
          <w:rFonts w:ascii="Times New Roman" w:hAnsi="Times New Roman" w:cs="Times New Roman"/>
          <w:iCs/>
          <w:noProof w:val="0"/>
        </w:rPr>
        <w:t>· zasady określenia końcowego celu w zakresie oszc</w:t>
      </w:r>
      <w:r>
        <w:rPr>
          <w:rFonts w:ascii="Times New Roman" w:hAnsi="Times New Roman" w:cs="Times New Roman"/>
          <w:iCs/>
          <w:noProof w:val="0"/>
        </w:rPr>
        <w:t>zędnego gospodarowania energią;</w:t>
      </w:r>
    </w:p>
    <w:p w14:paraId="7DABAD35" w14:textId="426284FB" w:rsidR="00DF3C50" w:rsidRPr="00DF3C50" w:rsidRDefault="00DF3C50" w:rsidP="00DF3C50">
      <w:pPr>
        <w:autoSpaceDE w:val="0"/>
        <w:autoSpaceDN w:val="0"/>
        <w:adjustRightInd w:val="0"/>
        <w:spacing w:after="0" w:line="360" w:lineRule="auto"/>
        <w:jc w:val="both"/>
        <w:rPr>
          <w:rFonts w:ascii="Times New Roman" w:hAnsi="Times New Roman" w:cs="Times New Roman"/>
          <w:iCs/>
          <w:noProof w:val="0"/>
        </w:rPr>
      </w:pPr>
      <w:r w:rsidRPr="00DF3C50">
        <w:rPr>
          <w:rFonts w:ascii="Times New Roman" w:hAnsi="Times New Roman" w:cs="Times New Roman"/>
          <w:iCs/>
          <w:noProof w:val="0"/>
        </w:rPr>
        <w:t>· zadania jednostek sektora publicznego w zakre</w:t>
      </w:r>
      <w:r>
        <w:rPr>
          <w:rFonts w:ascii="Times New Roman" w:hAnsi="Times New Roman" w:cs="Times New Roman"/>
          <w:iCs/>
          <w:noProof w:val="0"/>
        </w:rPr>
        <w:t>sie efektywności energetycznej;</w:t>
      </w:r>
    </w:p>
    <w:p w14:paraId="0912728E" w14:textId="53083DC3" w:rsidR="00DF3C50" w:rsidRPr="00DF3C50" w:rsidRDefault="00DF3C50" w:rsidP="00DF3C50">
      <w:pPr>
        <w:autoSpaceDE w:val="0"/>
        <w:autoSpaceDN w:val="0"/>
        <w:adjustRightInd w:val="0"/>
        <w:spacing w:after="0" w:line="360" w:lineRule="auto"/>
        <w:jc w:val="both"/>
        <w:rPr>
          <w:rFonts w:ascii="Times New Roman" w:hAnsi="Times New Roman" w:cs="Times New Roman"/>
          <w:iCs/>
          <w:noProof w:val="0"/>
        </w:rPr>
      </w:pPr>
      <w:r w:rsidRPr="00DF3C50">
        <w:rPr>
          <w:rFonts w:ascii="Times New Roman" w:hAnsi="Times New Roman" w:cs="Times New Roman"/>
          <w:iCs/>
          <w:noProof w:val="0"/>
        </w:rPr>
        <w:t>· zasady uzyskania i umorzenia świade</w:t>
      </w:r>
      <w:r>
        <w:rPr>
          <w:rFonts w:ascii="Times New Roman" w:hAnsi="Times New Roman" w:cs="Times New Roman"/>
          <w:iCs/>
          <w:noProof w:val="0"/>
        </w:rPr>
        <w:t>ctwa efektywności energetycznej</w:t>
      </w:r>
    </w:p>
    <w:p w14:paraId="7B8379F4" w14:textId="23C154A8" w:rsidR="00DF3C50" w:rsidRPr="000D5826" w:rsidRDefault="00DF3C50" w:rsidP="00DF3C50">
      <w:pPr>
        <w:autoSpaceDE w:val="0"/>
        <w:autoSpaceDN w:val="0"/>
        <w:adjustRightInd w:val="0"/>
        <w:spacing w:after="0" w:line="360" w:lineRule="auto"/>
        <w:jc w:val="both"/>
        <w:rPr>
          <w:rFonts w:ascii="Times New Roman" w:hAnsi="Times New Roman" w:cs="Times New Roman"/>
          <w:iCs/>
          <w:noProof w:val="0"/>
        </w:rPr>
      </w:pPr>
      <w:r w:rsidRPr="00DF3C50">
        <w:rPr>
          <w:rFonts w:ascii="Times New Roman" w:hAnsi="Times New Roman" w:cs="Times New Roman"/>
          <w:iCs/>
          <w:noProof w:val="0"/>
        </w:rPr>
        <w:t>Pełnienie modelowej roli przez administrację publiczną wykonywane jest na podstawie powyższej ustawy, określającej między innymi zadania jednostek sektora publicznego w zakresie efektywności energetycznej.</w:t>
      </w:r>
    </w:p>
    <w:p w14:paraId="4ABB645C" w14:textId="77777777" w:rsidR="004C72FF" w:rsidRPr="00F00128" w:rsidRDefault="004C72FF"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43" w:name="_Toc99534547"/>
      <w:r w:rsidRPr="00F00128">
        <w:rPr>
          <w:rFonts w:ascii="Times New Roman" w:hAnsi="Times New Roman" w:cs="Times New Roman"/>
          <w:b/>
          <w:bCs/>
          <w:color w:val="auto"/>
          <w:sz w:val="22"/>
          <w:szCs w:val="22"/>
        </w:rPr>
        <w:t>Krajowy plan na rzecz energii i klimatu na lata 2021-2030</w:t>
      </w:r>
      <w:bookmarkEnd w:id="43"/>
    </w:p>
    <w:p w14:paraId="120607E6" w14:textId="0960F75C"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Plan przedstawia założenia i cele oraz polityki i działania na rzecz realizacji 5 wymiarów unii energetycznej:</w:t>
      </w:r>
    </w:p>
    <w:p w14:paraId="0C69BA4E" w14:textId="7777777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1. Bezpieczeństwa energetycznego,</w:t>
      </w:r>
    </w:p>
    <w:p w14:paraId="4F1CFB35" w14:textId="7777777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2. Wewnętrznego rynku energii,</w:t>
      </w:r>
    </w:p>
    <w:p w14:paraId="25DDF4ED" w14:textId="7777777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3. Efektywności energetycznej,</w:t>
      </w:r>
    </w:p>
    <w:p w14:paraId="4F09E550" w14:textId="7777777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4. Obniżenia emisyjności,</w:t>
      </w:r>
    </w:p>
    <w:p w14:paraId="49AF1743" w14:textId="7777777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5. Badań naukowych, innowacji i konkurencyjności.</w:t>
      </w:r>
    </w:p>
    <w:p w14:paraId="5D1C4014" w14:textId="7777777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Krajowy plan wyznacza następujące cele klimatyczno-energetyczne na 2030 r.:</w:t>
      </w:r>
    </w:p>
    <w:p w14:paraId="1FD317D5" w14:textId="0B9C6E71" w:rsidR="00254D7E" w:rsidRPr="00F00128" w:rsidRDefault="00254D7E" w:rsidP="00037B1E">
      <w:pPr>
        <w:numPr>
          <w:ilvl w:val="0"/>
          <w:numId w:val="26"/>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-7% redukcji emisji gazów cieplarnianych w sektorach n</w:t>
      </w:r>
      <w:r w:rsidR="004C72FF" w:rsidRPr="00F00128">
        <w:rPr>
          <w:rFonts w:ascii="Times New Roman" w:hAnsi="Times New Roman" w:cs="Times New Roman"/>
          <w:iCs/>
          <w:noProof w:val="0"/>
        </w:rPr>
        <w:t xml:space="preserve">ieobjętych systemem ETS </w:t>
      </w:r>
      <w:r w:rsidR="000D5826">
        <w:rPr>
          <w:rFonts w:ascii="Times New Roman" w:hAnsi="Times New Roman" w:cs="Times New Roman"/>
          <w:iCs/>
          <w:noProof w:val="0"/>
        </w:rPr>
        <w:t xml:space="preserve">                                 </w:t>
      </w:r>
      <w:r w:rsidR="004C72FF" w:rsidRPr="00F00128">
        <w:rPr>
          <w:rFonts w:ascii="Times New Roman" w:hAnsi="Times New Roman" w:cs="Times New Roman"/>
          <w:iCs/>
          <w:noProof w:val="0"/>
        </w:rPr>
        <w:t>w porów</w:t>
      </w:r>
      <w:r w:rsidRPr="00F00128">
        <w:rPr>
          <w:rFonts w:ascii="Times New Roman" w:hAnsi="Times New Roman" w:cs="Times New Roman"/>
          <w:iCs/>
          <w:noProof w:val="0"/>
        </w:rPr>
        <w:t>naniu do poziomu w roku 2005,</w:t>
      </w:r>
    </w:p>
    <w:p w14:paraId="004614AF" w14:textId="5B381D97" w:rsidR="00254D7E" w:rsidRPr="00F00128" w:rsidRDefault="00254D7E" w:rsidP="00037B1E">
      <w:pPr>
        <w:numPr>
          <w:ilvl w:val="0"/>
          <w:numId w:val="26"/>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21-23% udziału OZE w finalnym zużyciu energii brutto (cel 23% będzie możliwy </w:t>
      </w:r>
      <w:r w:rsidR="000D5826">
        <w:rPr>
          <w:rFonts w:ascii="Times New Roman" w:hAnsi="Times New Roman" w:cs="Times New Roman"/>
          <w:iCs/>
          <w:noProof w:val="0"/>
        </w:rPr>
        <w:t xml:space="preserve">                                  </w:t>
      </w:r>
      <w:r w:rsidRPr="00F00128">
        <w:rPr>
          <w:rFonts w:ascii="Times New Roman" w:hAnsi="Times New Roman" w:cs="Times New Roman"/>
          <w:iCs/>
          <w:noProof w:val="0"/>
        </w:rPr>
        <w:t xml:space="preserve">do osiągnięcia w sytuacji przyznania Polsce dodatkowych środków unijnych, </w:t>
      </w:r>
      <w:r w:rsidR="000D5826">
        <w:rPr>
          <w:rFonts w:ascii="Times New Roman" w:hAnsi="Times New Roman" w:cs="Times New Roman"/>
          <w:iCs/>
          <w:noProof w:val="0"/>
        </w:rPr>
        <w:t xml:space="preserve">                                                </w:t>
      </w:r>
      <w:r w:rsidRPr="00F00128">
        <w:rPr>
          <w:rFonts w:ascii="Times New Roman" w:hAnsi="Times New Roman" w:cs="Times New Roman"/>
          <w:iCs/>
          <w:noProof w:val="0"/>
        </w:rPr>
        <w:t>w tym przeznaczonych na sprawiedliwą transformację), uwzględniając:</w:t>
      </w:r>
      <w:r w:rsidR="004C72FF" w:rsidRPr="00F00128">
        <w:rPr>
          <w:rFonts w:ascii="Times New Roman" w:hAnsi="Times New Roman" w:cs="Times New Roman"/>
          <w:iCs/>
          <w:noProof w:val="0"/>
        </w:rPr>
        <w:t xml:space="preserve"> </w:t>
      </w:r>
      <w:r w:rsidRPr="00F00128">
        <w:rPr>
          <w:rFonts w:ascii="Times New Roman" w:hAnsi="Times New Roman" w:cs="Times New Roman"/>
          <w:iCs/>
          <w:noProof w:val="0"/>
        </w:rPr>
        <w:t xml:space="preserve">14% udziału OZE </w:t>
      </w:r>
      <w:r w:rsidR="000D5826">
        <w:rPr>
          <w:rFonts w:ascii="Times New Roman" w:hAnsi="Times New Roman" w:cs="Times New Roman"/>
          <w:iCs/>
          <w:noProof w:val="0"/>
        </w:rPr>
        <w:t xml:space="preserve">                     </w:t>
      </w:r>
      <w:r w:rsidRPr="00F00128">
        <w:rPr>
          <w:rFonts w:ascii="Times New Roman" w:hAnsi="Times New Roman" w:cs="Times New Roman"/>
          <w:iCs/>
          <w:noProof w:val="0"/>
        </w:rPr>
        <w:t>w transporcie,</w:t>
      </w:r>
      <w:r w:rsidR="004C72FF" w:rsidRPr="00F00128">
        <w:rPr>
          <w:rFonts w:ascii="Times New Roman" w:hAnsi="Times New Roman" w:cs="Times New Roman"/>
          <w:iCs/>
          <w:noProof w:val="0"/>
        </w:rPr>
        <w:t xml:space="preserve"> </w:t>
      </w:r>
      <w:r w:rsidRPr="00F00128">
        <w:rPr>
          <w:rFonts w:ascii="Times New Roman" w:hAnsi="Times New Roman" w:cs="Times New Roman"/>
          <w:iCs/>
          <w:noProof w:val="0"/>
        </w:rPr>
        <w:t>roczny wzrost udziału OZE w ciepłownictwie i chłodnictwie o 1,1 pkt. proc. Średnio-rocznie.</w:t>
      </w:r>
    </w:p>
    <w:p w14:paraId="1B9429EF" w14:textId="77777777" w:rsidR="00254D7E" w:rsidRPr="00F00128" w:rsidRDefault="00254D7E" w:rsidP="00037B1E">
      <w:pPr>
        <w:numPr>
          <w:ilvl w:val="0"/>
          <w:numId w:val="26"/>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wzrost efektywności energetycznej o 23% w porównaniu z prognozami PRIMES2007,</w:t>
      </w:r>
    </w:p>
    <w:p w14:paraId="52F76BDA" w14:textId="02665CA1" w:rsidR="004C72FF" w:rsidRDefault="00254D7E" w:rsidP="00037B1E">
      <w:pPr>
        <w:numPr>
          <w:ilvl w:val="0"/>
          <w:numId w:val="26"/>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redukcję do 56-60% udziału węgla w produkcji energii elektrycznej.</w:t>
      </w:r>
    </w:p>
    <w:p w14:paraId="40601AF5" w14:textId="77777777" w:rsidR="00040FE0" w:rsidRDefault="00040FE0" w:rsidP="00040FE0">
      <w:pPr>
        <w:autoSpaceDE w:val="0"/>
        <w:autoSpaceDN w:val="0"/>
        <w:adjustRightInd w:val="0"/>
        <w:spacing w:after="0" w:line="360" w:lineRule="auto"/>
        <w:jc w:val="both"/>
        <w:rPr>
          <w:rFonts w:ascii="Times New Roman" w:hAnsi="Times New Roman" w:cs="Times New Roman"/>
          <w:iCs/>
          <w:noProof w:val="0"/>
        </w:rPr>
      </w:pPr>
    </w:p>
    <w:p w14:paraId="27DD6028"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b/>
          <w:bCs/>
          <w:iCs/>
          <w:noProof w:val="0"/>
        </w:rPr>
      </w:pPr>
      <w:r w:rsidRPr="00B469BD">
        <w:rPr>
          <w:rFonts w:ascii="Times New Roman" w:hAnsi="Times New Roman" w:cs="Times New Roman"/>
          <w:b/>
          <w:bCs/>
          <w:i/>
          <w:iCs/>
          <w:noProof w:val="0"/>
        </w:rPr>
        <w:t>Powietrze</w:t>
      </w:r>
      <w:r w:rsidRPr="00040FE0">
        <w:rPr>
          <w:rFonts w:ascii="Times New Roman" w:hAnsi="Times New Roman" w:cs="Times New Roman"/>
          <w:b/>
          <w:bCs/>
          <w:iCs/>
          <w:noProof w:val="0"/>
        </w:rPr>
        <w:t xml:space="preserve"> </w:t>
      </w:r>
      <w:r w:rsidRPr="00B469BD">
        <w:rPr>
          <w:rFonts w:ascii="Times New Roman" w:hAnsi="Times New Roman" w:cs="Times New Roman"/>
          <w:b/>
          <w:bCs/>
          <w:i/>
          <w:iCs/>
          <w:noProof w:val="0"/>
        </w:rPr>
        <w:t>jest jednym z elementów środowiska naturalnego, którego ochrona należy do priorytetowych kierunków polityki państwa.</w:t>
      </w:r>
    </w:p>
    <w:p w14:paraId="72BE97D9" w14:textId="398193B8"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Podstawowym przepisem prawnym regulującym kwestie jakości powietrza w Polsce jest Ustawa z dnia 27 kwietnia 2001 r.</w:t>
      </w:r>
      <w:r w:rsidR="003F11A9">
        <w:rPr>
          <w:rFonts w:ascii="Times New Roman" w:hAnsi="Times New Roman" w:cs="Times New Roman"/>
          <w:iCs/>
          <w:noProof w:val="0"/>
        </w:rPr>
        <w:t xml:space="preserve"> - Prawo ochrony środowiska ( </w:t>
      </w:r>
      <w:r w:rsidR="003F11A9" w:rsidRPr="003F11A9">
        <w:rPr>
          <w:rFonts w:ascii="Times New Roman" w:hAnsi="Times New Roman" w:cs="Times New Roman"/>
          <w:iCs/>
          <w:noProof w:val="0"/>
        </w:rPr>
        <w:t>Dz.U. 2021 poz. 1973</w:t>
      </w:r>
      <w:r w:rsidRPr="00040FE0">
        <w:rPr>
          <w:rFonts w:ascii="Times New Roman" w:hAnsi="Times New Roman" w:cs="Times New Roman"/>
          <w:iCs/>
          <w:noProof w:val="0"/>
        </w:rPr>
        <w:t xml:space="preserve">.). Jakość powietrza jest uwarunkowana zawartością zanieczyszczeń, tj. określonych substancji (gazowych lub stałych), które występują w powietrzu w ilościach większych niż nakazują normy zawarte w obowiązujących </w:t>
      </w:r>
      <w:r w:rsidRPr="00040FE0">
        <w:rPr>
          <w:rFonts w:ascii="Times New Roman" w:hAnsi="Times New Roman" w:cs="Times New Roman"/>
          <w:iCs/>
          <w:noProof w:val="0"/>
        </w:rPr>
        <w:lastRenderedPageBreak/>
        <w:t>przepisach. Najczęściej występujące zanieczyszczenia powietrza w Polsce to: związki siarki i azotu, dwutlenek węgla oraz drobne pyły. Corocznie w Polsce dokonywana jest ocena jakości powietrza pod kątem jego zanieczyszczenia 12 substancjami: dwutlenkiem siarki, dwutlenkiem azotu, tlenkiem węgla, benzenem i ozonem, pyłem zawieszonym PM10 i PM2,5 oraz zanieczyszczeniami oznaczanymi w pyle PM10: ołowiem, arsenem, k</w:t>
      </w:r>
      <w:r w:rsidR="00B03AF1">
        <w:rPr>
          <w:rFonts w:ascii="Times New Roman" w:hAnsi="Times New Roman" w:cs="Times New Roman"/>
          <w:iCs/>
          <w:noProof w:val="0"/>
        </w:rPr>
        <w:t xml:space="preserve">admem, niklem i </w:t>
      </w:r>
      <w:proofErr w:type="spellStart"/>
      <w:r w:rsidR="00B03AF1">
        <w:rPr>
          <w:rFonts w:ascii="Times New Roman" w:hAnsi="Times New Roman" w:cs="Times New Roman"/>
          <w:iCs/>
          <w:noProof w:val="0"/>
        </w:rPr>
        <w:t>benzo</w:t>
      </w:r>
      <w:proofErr w:type="spellEnd"/>
      <w:r w:rsidR="00B03AF1">
        <w:rPr>
          <w:rFonts w:ascii="Times New Roman" w:hAnsi="Times New Roman" w:cs="Times New Roman"/>
          <w:iCs/>
          <w:noProof w:val="0"/>
        </w:rPr>
        <w:t>(a)</w:t>
      </w:r>
      <w:proofErr w:type="spellStart"/>
      <w:r w:rsidR="00B03AF1">
        <w:rPr>
          <w:rFonts w:ascii="Times New Roman" w:hAnsi="Times New Roman" w:cs="Times New Roman"/>
          <w:iCs/>
          <w:noProof w:val="0"/>
        </w:rPr>
        <w:t>pirenem</w:t>
      </w:r>
      <w:proofErr w:type="spellEnd"/>
      <w:r w:rsidR="00B03AF1">
        <w:rPr>
          <w:rFonts w:ascii="Times New Roman" w:hAnsi="Times New Roman" w:cs="Times New Roman"/>
          <w:iCs/>
          <w:noProof w:val="0"/>
        </w:rPr>
        <w:t>.</w:t>
      </w:r>
    </w:p>
    <w:p w14:paraId="14D45E50"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 xml:space="preserve">Pomimo stałej poprawy jakości powietrza w Polsce, istotnym problemem nadal pozostają: w sezonie zimowym – przekraczające normy stężenia pyłu zawieszonego PM10 i PM2,5 oraz </w:t>
      </w:r>
      <w:proofErr w:type="spellStart"/>
      <w:r w:rsidRPr="00040FE0">
        <w:rPr>
          <w:rFonts w:ascii="Times New Roman" w:hAnsi="Times New Roman" w:cs="Times New Roman"/>
          <w:iCs/>
          <w:noProof w:val="0"/>
        </w:rPr>
        <w:t>benzo</w:t>
      </w:r>
      <w:proofErr w:type="spellEnd"/>
      <w:r w:rsidRPr="00040FE0">
        <w:rPr>
          <w:rFonts w:ascii="Times New Roman" w:hAnsi="Times New Roman" w:cs="Times New Roman"/>
          <w:iCs/>
          <w:noProof w:val="0"/>
        </w:rPr>
        <w:t>(a)</w:t>
      </w:r>
      <w:proofErr w:type="spellStart"/>
      <w:r w:rsidRPr="00040FE0">
        <w:rPr>
          <w:rFonts w:ascii="Times New Roman" w:hAnsi="Times New Roman" w:cs="Times New Roman"/>
          <w:iCs/>
          <w:noProof w:val="0"/>
        </w:rPr>
        <w:t>pirenu</w:t>
      </w:r>
      <w:proofErr w:type="spellEnd"/>
      <w:r w:rsidRPr="00040FE0">
        <w:rPr>
          <w:rFonts w:ascii="Times New Roman" w:hAnsi="Times New Roman" w:cs="Times New Roman"/>
          <w:iCs/>
          <w:noProof w:val="0"/>
        </w:rPr>
        <w:t>, natomiast w sezonie letnim – zbyt wysokie stężenia ozonu troposferycznego. Obserwowane są też pojedyncze przypadki przekraczania norm stężenia dwutlenku azotu, których główną przyczyną jest emisja z ruchu pojazdów w centrum miast oraz na głównych drogach leżących w pobliżu stacji pomiarowych.</w:t>
      </w:r>
    </w:p>
    <w:p w14:paraId="3232EDEB" w14:textId="77777777" w:rsid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Każdy rodzaj działalności ludzkiej, a w szczególności produkcja energii i ciepła, transport drogowy oraz rolnictwo, powoduje emisję zanieczyszczeń do powietrza. Nieodpowiedni stan jakości powietrza ma negatywny wpływ nie tylko na ludzkie zdrowie, ekosystemy, lecz także na procesy gospodarcze (np. turystyka, rolnictwo).</w:t>
      </w:r>
    </w:p>
    <w:p w14:paraId="3F65E5D2" w14:textId="77777777" w:rsidR="00040FE0" w:rsidRDefault="00040FE0" w:rsidP="00040FE0">
      <w:pPr>
        <w:autoSpaceDE w:val="0"/>
        <w:autoSpaceDN w:val="0"/>
        <w:adjustRightInd w:val="0"/>
        <w:spacing w:after="0" w:line="360" w:lineRule="auto"/>
        <w:jc w:val="both"/>
        <w:rPr>
          <w:rFonts w:ascii="Times New Roman" w:hAnsi="Times New Roman" w:cs="Times New Roman"/>
          <w:iCs/>
          <w:noProof w:val="0"/>
        </w:rPr>
      </w:pPr>
    </w:p>
    <w:p w14:paraId="764869D1" w14:textId="2D332036" w:rsidR="00040FE0" w:rsidRPr="00040FE0" w:rsidRDefault="00040FE0" w:rsidP="00040FE0">
      <w:pPr>
        <w:autoSpaceDE w:val="0"/>
        <w:autoSpaceDN w:val="0"/>
        <w:adjustRightInd w:val="0"/>
        <w:spacing w:after="0" w:line="360" w:lineRule="auto"/>
        <w:jc w:val="both"/>
        <w:rPr>
          <w:rFonts w:ascii="Times New Roman" w:hAnsi="Times New Roman" w:cs="Times New Roman"/>
          <w:b/>
          <w:iCs/>
          <w:noProof w:val="0"/>
        </w:rPr>
      </w:pPr>
      <w:r w:rsidRPr="00040FE0">
        <w:rPr>
          <w:rFonts w:ascii="Times New Roman" w:hAnsi="Times New Roman" w:cs="Times New Roman"/>
          <w:b/>
          <w:iCs/>
          <w:noProof w:val="0"/>
        </w:rPr>
        <w:t>Ustawa z dnia 20 lutego 2015 r. o odnawialnych źródłach energii (Dz. U. 2021 poz. 610)</w:t>
      </w:r>
    </w:p>
    <w:p w14:paraId="036880F8" w14:textId="3F790D88" w:rsidR="00040FE0" w:rsidRPr="00040FE0" w:rsidRDefault="003533F8" w:rsidP="00040FE0">
      <w:pPr>
        <w:autoSpaceDE w:val="0"/>
        <w:autoSpaceDN w:val="0"/>
        <w:adjustRightInd w:val="0"/>
        <w:spacing w:after="0" w:line="360" w:lineRule="auto"/>
        <w:jc w:val="both"/>
        <w:rPr>
          <w:rFonts w:ascii="Times New Roman" w:hAnsi="Times New Roman" w:cs="Times New Roman"/>
          <w:iCs/>
          <w:noProof w:val="0"/>
        </w:rPr>
      </w:pPr>
      <w:r>
        <w:rPr>
          <w:rFonts w:ascii="Times New Roman" w:hAnsi="Times New Roman" w:cs="Times New Roman"/>
          <w:iCs/>
          <w:noProof w:val="0"/>
        </w:rPr>
        <w:t>Z</w:t>
      </w:r>
      <w:r w:rsidR="00040FE0" w:rsidRPr="00040FE0">
        <w:rPr>
          <w:rFonts w:ascii="Times New Roman" w:hAnsi="Times New Roman" w:cs="Times New Roman"/>
          <w:iCs/>
          <w:noProof w:val="0"/>
        </w:rPr>
        <w:t>asady i warunki wykonywania działalności w zakresie wytwarzania:</w:t>
      </w:r>
    </w:p>
    <w:p w14:paraId="5B2851CE"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a) energii elektrycznej z odnawialnych źródeł energii,</w:t>
      </w:r>
    </w:p>
    <w:p w14:paraId="34D73004"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b) biogazu rolniczego</w:t>
      </w:r>
    </w:p>
    <w:p w14:paraId="3E59DDAC"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 w instalacjach odnawialnego źródła energii,</w:t>
      </w:r>
    </w:p>
    <w:p w14:paraId="1899EF9F"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 xml:space="preserve">c) </w:t>
      </w:r>
      <w:proofErr w:type="spellStart"/>
      <w:r w:rsidRPr="00040FE0">
        <w:rPr>
          <w:rFonts w:ascii="Times New Roman" w:hAnsi="Times New Roman" w:cs="Times New Roman"/>
          <w:iCs/>
          <w:noProof w:val="0"/>
        </w:rPr>
        <w:t>biopłynów</w:t>
      </w:r>
      <w:proofErr w:type="spellEnd"/>
      <w:r w:rsidRPr="00040FE0">
        <w:rPr>
          <w:rFonts w:ascii="Times New Roman" w:hAnsi="Times New Roman" w:cs="Times New Roman"/>
          <w:iCs/>
          <w:noProof w:val="0"/>
        </w:rPr>
        <w:t>;</w:t>
      </w:r>
    </w:p>
    <w:p w14:paraId="648A5BF5"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2) mechanizmy i instrumenty wspierające wytwarzanie:</w:t>
      </w:r>
    </w:p>
    <w:p w14:paraId="2AF6C4DC"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a) energii elektrycznej z odnawialnych źródeł energii,</w:t>
      </w:r>
    </w:p>
    <w:p w14:paraId="57EAF341"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b) biogazu rolniczego,</w:t>
      </w:r>
    </w:p>
    <w:p w14:paraId="6B82DB74"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c) ciepła</w:t>
      </w:r>
    </w:p>
    <w:p w14:paraId="1629DEFD"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 w instalacjach odnawialnego źródła energii;</w:t>
      </w:r>
    </w:p>
    <w:p w14:paraId="7335ABC1" w14:textId="76A7176A"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3) zasady wydawania gwarancji pochodzenia energii elektrycznej wytwarzanej z odnaw</w:t>
      </w:r>
      <w:r>
        <w:rPr>
          <w:rFonts w:ascii="Times New Roman" w:hAnsi="Times New Roman" w:cs="Times New Roman"/>
          <w:iCs/>
          <w:noProof w:val="0"/>
        </w:rPr>
        <w:t>ialnych źródeł energii w insta</w:t>
      </w:r>
      <w:r w:rsidRPr="00040FE0">
        <w:rPr>
          <w:rFonts w:ascii="Times New Roman" w:hAnsi="Times New Roman" w:cs="Times New Roman"/>
          <w:iCs/>
          <w:noProof w:val="0"/>
        </w:rPr>
        <w:t>lacjach odnawialnego źródła energii;</w:t>
      </w:r>
    </w:p>
    <w:p w14:paraId="6D0AF0A4"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4) zasady realizacji krajowego planu działania w zakresie energii ze źródeł odnawialnych;</w:t>
      </w:r>
    </w:p>
    <w:p w14:paraId="57BEA236"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 xml:space="preserve">5) warunki i tryb certyfikowania instalatorów </w:t>
      </w:r>
      <w:proofErr w:type="spellStart"/>
      <w:r w:rsidRPr="00040FE0">
        <w:rPr>
          <w:rFonts w:ascii="Times New Roman" w:hAnsi="Times New Roman" w:cs="Times New Roman"/>
          <w:iCs/>
          <w:noProof w:val="0"/>
        </w:rPr>
        <w:t>mikroinstalacji</w:t>
      </w:r>
      <w:proofErr w:type="spellEnd"/>
      <w:r w:rsidRPr="00040FE0">
        <w:rPr>
          <w:rFonts w:ascii="Times New Roman" w:hAnsi="Times New Roman" w:cs="Times New Roman"/>
          <w:iCs/>
          <w:noProof w:val="0"/>
        </w:rPr>
        <w:t>, małych instalacji i instalacji odnawialnego źródła energii</w:t>
      </w:r>
    </w:p>
    <w:p w14:paraId="4761DB57"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o łącznej mocy zainstalowanej cieplnej nie większej niż 600 kW oraz akredytowania organizatorów szkoleń;</w:t>
      </w:r>
    </w:p>
    <w:p w14:paraId="154CC705" w14:textId="5EDD9921" w:rsid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 xml:space="preserve">6) zasady współpracy międzynarodowej w zakresie odnawialnych źródeł energii oraz </w:t>
      </w:r>
      <w:r>
        <w:rPr>
          <w:rFonts w:ascii="Times New Roman" w:hAnsi="Times New Roman" w:cs="Times New Roman"/>
          <w:iCs/>
          <w:noProof w:val="0"/>
        </w:rPr>
        <w:t>wspólnych projektów inwestycyj</w:t>
      </w:r>
      <w:r w:rsidRPr="00040FE0">
        <w:rPr>
          <w:rFonts w:ascii="Times New Roman" w:hAnsi="Times New Roman" w:cs="Times New Roman"/>
          <w:iCs/>
          <w:noProof w:val="0"/>
        </w:rPr>
        <w:t>nych.</w:t>
      </w:r>
    </w:p>
    <w:p w14:paraId="3D7BD957" w14:textId="77777777" w:rsidR="00040FE0" w:rsidRDefault="00040FE0" w:rsidP="00040FE0">
      <w:pPr>
        <w:autoSpaceDE w:val="0"/>
        <w:autoSpaceDN w:val="0"/>
        <w:adjustRightInd w:val="0"/>
        <w:spacing w:after="0" w:line="360" w:lineRule="auto"/>
        <w:jc w:val="both"/>
        <w:rPr>
          <w:rFonts w:ascii="Times New Roman" w:hAnsi="Times New Roman" w:cs="Times New Roman"/>
          <w:iCs/>
          <w:noProof w:val="0"/>
        </w:rPr>
      </w:pPr>
    </w:p>
    <w:p w14:paraId="7C22E4A9" w14:textId="497B2BD1"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lastRenderedPageBreak/>
        <w:t>Zasady i warunki wykonywania działalności w zakresie w</w:t>
      </w:r>
      <w:r>
        <w:rPr>
          <w:rFonts w:ascii="Times New Roman" w:hAnsi="Times New Roman" w:cs="Times New Roman"/>
          <w:iCs/>
          <w:noProof w:val="0"/>
        </w:rPr>
        <w:t xml:space="preserve">ytwarzania energii elektrycznej </w:t>
      </w:r>
      <w:r w:rsidRPr="00040FE0">
        <w:rPr>
          <w:rFonts w:ascii="Times New Roman" w:hAnsi="Times New Roman" w:cs="Times New Roman"/>
          <w:iCs/>
          <w:noProof w:val="0"/>
        </w:rPr>
        <w:t xml:space="preserve">z odnawialnych źródeł energii w </w:t>
      </w:r>
      <w:proofErr w:type="spellStart"/>
      <w:r w:rsidRPr="00040FE0">
        <w:rPr>
          <w:rFonts w:ascii="Times New Roman" w:hAnsi="Times New Roman" w:cs="Times New Roman"/>
          <w:iCs/>
          <w:noProof w:val="0"/>
        </w:rPr>
        <w:t>mikroin</w:t>
      </w:r>
      <w:r>
        <w:rPr>
          <w:rFonts w:ascii="Times New Roman" w:hAnsi="Times New Roman" w:cs="Times New Roman"/>
          <w:iCs/>
          <w:noProof w:val="0"/>
        </w:rPr>
        <w:t>stalacji</w:t>
      </w:r>
      <w:proofErr w:type="spellEnd"/>
      <w:r>
        <w:rPr>
          <w:rFonts w:ascii="Times New Roman" w:hAnsi="Times New Roman" w:cs="Times New Roman"/>
          <w:iCs/>
          <w:noProof w:val="0"/>
        </w:rPr>
        <w:t xml:space="preserve"> oraz małej instalacji, </w:t>
      </w:r>
      <w:r w:rsidRPr="00040FE0">
        <w:rPr>
          <w:rFonts w:ascii="Times New Roman" w:hAnsi="Times New Roman" w:cs="Times New Roman"/>
          <w:iCs/>
          <w:noProof w:val="0"/>
        </w:rPr>
        <w:t>z wyłączeniem wytwarzania energii elektrycznej z bio</w:t>
      </w:r>
      <w:r>
        <w:rPr>
          <w:rFonts w:ascii="Times New Roman" w:hAnsi="Times New Roman" w:cs="Times New Roman"/>
          <w:iCs/>
          <w:noProof w:val="0"/>
        </w:rPr>
        <w:t xml:space="preserve">gazu rolniczego lub z </w:t>
      </w:r>
      <w:proofErr w:type="spellStart"/>
      <w:r>
        <w:rPr>
          <w:rFonts w:ascii="Times New Roman" w:hAnsi="Times New Roman" w:cs="Times New Roman"/>
          <w:iCs/>
          <w:noProof w:val="0"/>
        </w:rPr>
        <w:t>biopłynów</w:t>
      </w:r>
      <w:proofErr w:type="spellEnd"/>
      <w:r>
        <w:rPr>
          <w:rFonts w:ascii="Times New Roman" w:hAnsi="Times New Roman" w:cs="Times New Roman"/>
          <w:iCs/>
          <w:noProof w:val="0"/>
        </w:rPr>
        <w:t xml:space="preserve"> </w:t>
      </w:r>
      <w:r w:rsidRPr="00040FE0">
        <w:rPr>
          <w:rFonts w:ascii="Times New Roman" w:hAnsi="Times New Roman" w:cs="Times New Roman"/>
          <w:iCs/>
          <w:noProof w:val="0"/>
        </w:rPr>
        <w:t>Art. 4. 1. Sprzedawca, o którym mowa w art. 40 ust. 1a, dokonuje rozliczenia iloś</w:t>
      </w:r>
      <w:r>
        <w:rPr>
          <w:rFonts w:ascii="Times New Roman" w:hAnsi="Times New Roman" w:cs="Times New Roman"/>
          <w:iCs/>
          <w:noProof w:val="0"/>
        </w:rPr>
        <w:t>ci energii elektrycznej wprowa</w:t>
      </w:r>
      <w:r w:rsidRPr="00040FE0">
        <w:rPr>
          <w:rFonts w:ascii="Times New Roman" w:hAnsi="Times New Roman" w:cs="Times New Roman"/>
          <w:iCs/>
          <w:noProof w:val="0"/>
        </w:rPr>
        <w:t>dzonej do sieci elektroenergetycznej wobec ilości energii elektrycznej pobranej z tej sieci</w:t>
      </w:r>
      <w:r>
        <w:rPr>
          <w:rFonts w:ascii="Times New Roman" w:hAnsi="Times New Roman" w:cs="Times New Roman"/>
          <w:iCs/>
          <w:noProof w:val="0"/>
        </w:rPr>
        <w:t xml:space="preserve"> w celu jej zużycia na potrzeby </w:t>
      </w:r>
      <w:r w:rsidRPr="00040FE0">
        <w:rPr>
          <w:rFonts w:ascii="Times New Roman" w:hAnsi="Times New Roman" w:cs="Times New Roman"/>
          <w:iCs/>
          <w:noProof w:val="0"/>
        </w:rPr>
        <w:t xml:space="preserve">własne przez prosumenta energii odnawialnej wytwarzającego energię elektryczną w </w:t>
      </w:r>
      <w:proofErr w:type="spellStart"/>
      <w:r w:rsidRPr="00040FE0">
        <w:rPr>
          <w:rFonts w:ascii="Times New Roman" w:hAnsi="Times New Roman" w:cs="Times New Roman"/>
          <w:iCs/>
          <w:noProof w:val="0"/>
        </w:rPr>
        <w:t>mik</w:t>
      </w:r>
      <w:r>
        <w:rPr>
          <w:rFonts w:ascii="Times New Roman" w:hAnsi="Times New Roman" w:cs="Times New Roman"/>
          <w:iCs/>
          <w:noProof w:val="0"/>
        </w:rPr>
        <w:t>roinstalacji</w:t>
      </w:r>
      <w:proofErr w:type="spellEnd"/>
      <w:r>
        <w:rPr>
          <w:rFonts w:ascii="Times New Roman" w:hAnsi="Times New Roman" w:cs="Times New Roman"/>
          <w:iCs/>
          <w:noProof w:val="0"/>
        </w:rPr>
        <w:t xml:space="preserve"> o łącznej mocy za</w:t>
      </w:r>
      <w:r w:rsidRPr="00040FE0">
        <w:rPr>
          <w:rFonts w:ascii="Times New Roman" w:hAnsi="Times New Roman" w:cs="Times New Roman"/>
          <w:iCs/>
          <w:noProof w:val="0"/>
        </w:rPr>
        <w:t>instalowanej elektrycznej:</w:t>
      </w:r>
    </w:p>
    <w:p w14:paraId="61AB12B1" w14:textId="77777777"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1) większej niż 10 kW – w stosunku ilościowym 1 do 0,7;</w:t>
      </w:r>
    </w:p>
    <w:p w14:paraId="432E6CF3" w14:textId="7AF8EE55" w:rsidR="00040FE0" w:rsidRPr="00040FE0" w:rsidRDefault="00040FE0" w:rsidP="00040FE0">
      <w:pPr>
        <w:autoSpaceDE w:val="0"/>
        <w:autoSpaceDN w:val="0"/>
        <w:adjustRightInd w:val="0"/>
        <w:spacing w:after="0" w:line="360" w:lineRule="auto"/>
        <w:jc w:val="both"/>
        <w:rPr>
          <w:rFonts w:ascii="Times New Roman" w:hAnsi="Times New Roman" w:cs="Times New Roman"/>
          <w:iCs/>
          <w:noProof w:val="0"/>
        </w:rPr>
      </w:pPr>
      <w:r w:rsidRPr="00040FE0">
        <w:rPr>
          <w:rFonts w:ascii="Times New Roman" w:hAnsi="Times New Roman" w:cs="Times New Roman"/>
          <w:iCs/>
          <w:noProof w:val="0"/>
        </w:rPr>
        <w:t>2) nie większej niż 10 kW – w stosunku ilościowym 1 do 0,8.</w:t>
      </w:r>
    </w:p>
    <w:p w14:paraId="41F70923" w14:textId="77777777" w:rsidR="00040FE0" w:rsidRPr="000D5826" w:rsidRDefault="00040FE0" w:rsidP="00040FE0">
      <w:pPr>
        <w:autoSpaceDE w:val="0"/>
        <w:autoSpaceDN w:val="0"/>
        <w:adjustRightInd w:val="0"/>
        <w:spacing w:after="0" w:line="360" w:lineRule="auto"/>
        <w:jc w:val="both"/>
        <w:rPr>
          <w:rFonts w:ascii="Times New Roman" w:hAnsi="Times New Roman" w:cs="Times New Roman"/>
          <w:iCs/>
          <w:noProof w:val="0"/>
        </w:rPr>
      </w:pPr>
    </w:p>
    <w:p w14:paraId="78F17CC2" w14:textId="49F15260" w:rsidR="004C72FF" w:rsidRPr="00F00128" w:rsidRDefault="004C72FF" w:rsidP="00037B1E">
      <w:pPr>
        <w:pStyle w:val="Nagwek2"/>
        <w:numPr>
          <w:ilvl w:val="3"/>
          <w:numId w:val="36"/>
        </w:numPr>
        <w:spacing w:before="0" w:line="360" w:lineRule="auto"/>
        <w:jc w:val="both"/>
        <w:rPr>
          <w:rFonts w:ascii="Times New Roman" w:hAnsi="Times New Roman" w:cs="Times New Roman"/>
          <w:iCs/>
          <w:noProof w:val="0"/>
          <w:color w:val="auto"/>
          <w:sz w:val="22"/>
          <w:szCs w:val="22"/>
        </w:rPr>
      </w:pPr>
      <w:bookmarkStart w:id="44" w:name="_Toc99534548"/>
      <w:r w:rsidRPr="00F00128">
        <w:rPr>
          <w:rFonts w:ascii="Times New Roman" w:hAnsi="Times New Roman" w:cs="Times New Roman"/>
          <w:b/>
          <w:bCs/>
          <w:color w:val="auto"/>
          <w:sz w:val="22"/>
          <w:szCs w:val="22"/>
        </w:rPr>
        <w:t xml:space="preserve">Krajowy program ochrony powietrza do roku 2020 (z perspektywą </w:t>
      </w:r>
      <w:r w:rsidR="000D5826">
        <w:rPr>
          <w:rFonts w:ascii="Times New Roman" w:hAnsi="Times New Roman" w:cs="Times New Roman"/>
          <w:b/>
          <w:bCs/>
          <w:color w:val="auto"/>
          <w:sz w:val="22"/>
          <w:szCs w:val="22"/>
        </w:rPr>
        <w:t xml:space="preserve">                          </w:t>
      </w:r>
      <w:r w:rsidRPr="00F00128">
        <w:rPr>
          <w:rFonts w:ascii="Times New Roman" w:hAnsi="Times New Roman" w:cs="Times New Roman"/>
          <w:b/>
          <w:bCs/>
          <w:color w:val="auto"/>
          <w:sz w:val="22"/>
          <w:szCs w:val="22"/>
        </w:rPr>
        <w:t>do roku 2030)</w:t>
      </w:r>
      <w:bookmarkEnd w:id="44"/>
    </w:p>
    <w:p w14:paraId="634C1443" w14:textId="0FB54A2F"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Plan Gospodarki Niskoemisyjnej jest zgodny z zapisami Krajowego programu ochrony powietrza </w:t>
      </w:r>
      <w:r w:rsidR="000D5826">
        <w:rPr>
          <w:rFonts w:ascii="Times New Roman" w:hAnsi="Times New Roman" w:cs="Times New Roman"/>
          <w:iCs/>
          <w:noProof w:val="0"/>
        </w:rPr>
        <w:t xml:space="preserve">                     </w:t>
      </w:r>
      <w:r w:rsidRPr="00F00128">
        <w:rPr>
          <w:rFonts w:ascii="Times New Roman" w:hAnsi="Times New Roman" w:cs="Times New Roman"/>
          <w:iCs/>
          <w:noProof w:val="0"/>
        </w:rPr>
        <w:t xml:space="preserve">do roku 2020 (z perspektywą do roku 2030). Celem głównym Krajowego Programu Ochrony Powietrza jest poprawa jakości życia mieszkańców Rzeczypospolitej Polskiej, </w:t>
      </w:r>
      <w:r w:rsidR="0071635F">
        <w:rPr>
          <w:rFonts w:ascii="Times New Roman" w:hAnsi="Times New Roman" w:cs="Times New Roman"/>
          <w:iCs/>
          <w:noProof w:val="0"/>
        </w:rPr>
        <w:t xml:space="preserve">szczególnie ochrona ich zdrowia </w:t>
      </w:r>
      <w:r w:rsidR="000D5826">
        <w:rPr>
          <w:rFonts w:ascii="Times New Roman" w:hAnsi="Times New Roman" w:cs="Times New Roman"/>
          <w:iCs/>
          <w:noProof w:val="0"/>
        </w:rPr>
        <w:t xml:space="preserve"> </w:t>
      </w:r>
      <w:r w:rsidRPr="00F00128">
        <w:rPr>
          <w:rFonts w:ascii="Times New Roman" w:hAnsi="Times New Roman" w:cs="Times New Roman"/>
          <w:iCs/>
          <w:noProof w:val="0"/>
        </w:rPr>
        <w:t>i warunków życia, z uwzględnieniem ochrony środowiska, z jednoczesnym zachowaniem zasad zrównoważonego rozwoju. Cel ten realizowany będzie poprzez określenie celów szczegółowych oraz wskazanie kierunków interwencji. Przedstawione w programie działania umożliwią, w połączeniu</w:t>
      </w:r>
      <w:r w:rsidR="000D5826">
        <w:rPr>
          <w:rFonts w:ascii="Times New Roman" w:hAnsi="Times New Roman" w:cs="Times New Roman"/>
          <w:iCs/>
          <w:noProof w:val="0"/>
        </w:rPr>
        <w:t xml:space="preserve"> </w:t>
      </w:r>
      <w:r w:rsidRPr="00F00128">
        <w:rPr>
          <w:rFonts w:ascii="Times New Roman" w:hAnsi="Times New Roman" w:cs="Times New Roman"/>
          <w:iCs/>
          <w:noProof w:val="0"/>
        </w:rPr>
        <w:t xml:space="preserve"> z kierunkami interwencji pr</w:t>
      </w:r>
      <w:r w:rsidR="0071635F">
        <w:rPr>
          <w:rFonts w:ascii="Times New Roman" w:hAnsi="Times New Roman" w:cs="Times New Roman"/>
          <w:iCs/>
          <w:noProof w:val="0"/>
        </w:rPr>
        <w:t xml:space="preserve">zezwyciężenie barier wskazanych </w:t>
      </w:r>
      <w:r w:rsidRPr="00F00128">
        <w:rPr>
          <w:rFonts w:ascii="Times New Roman" w:hAnsi="Times New Roman" w:cs="Times New Roman"/>
          <w:iCs/>
          <w:noProof w:val="0"/>
        </w:rPr>
        <w:t>w diagnozie, hamujących efektywną realizację programów ochrony powietrza, przyczyniając się tym samym do poprawy stanu jakości</w:t>
      </w:r>
    </w:p>
    <w:p w14:paraId="78B23CDB"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powietrza w Polsce.</w:t>
      </w:r>
    </w:p>
    <w:p w14:paraId="68D59AB0" w14:textId="77777777" w:rsidR="004C72FF" w:rsidRPr="00F00128" w:rsidRDefault="004C72FF" w:rsidP="003C67FE">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Celami szczegółowymi Krajowego Programu Ochrony Powietrza są:</w:t>
      </w:r>
    </w:p>
    <w:p w14:paraId="659C38F6" w14:textId="77777777" w:rsidR="00ED1F2B" w:rsidRPr="00F00128" w:rsidRDefault="00ED1F2B" w:rsidP="00037B1E">
      <w:pPr>
        <w:numPr>
          <w:ilvl w:val="0"/>
          <w:numId w:val="27"/>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osiągnięcie w możliwie krótkim czasie poziomów dopuszczalnych i docelowych</w:t>
      </w:r>
      <w:r w:rsidR="004C72FF" w:rsidRPr="00F00128">
        <w:rPr>
          <w:rFonts w:ascii="Times New Roman" w:hAnsi="Times New Roman" w:cs="Times New Roman"/>
          <w:iCs/>
          <w:noProof w:val="0"/>
        </w:rPr>
        <w:t xml:space="preserve"> </w:t>
      </w:r>
      <w:r w:rsidRPr="00F00128">
        <w:rPr>
          <w:rFonts w:ascii="Times New Roman" w:hAnsi="Times New Roman" w:cs="Times New Roman"/>
          <w:iCs/>
          <w:noProof w:val="0"/>
        </w:rPr>
        <w:t>niektórych substancji, określonych w dyrektywie 2008/50/WE i 2004/107/WE, oraz</w:t>
      </w:r>
      <w:r w:rsidR="004C72FF" w:rsidRPr="00F00128">
        <w:rPr>
          <w:rFonts w:ascii="Times New Roman" w:hAnsi="Times New Roman" w:cs="Times New Roman"/>
          <w:iCs/>
          <w:noProof w:val="0"/>
        </w:rPr>
        <w:t xml:space="preserve"> </w:t>
      </w:r>
      <w:r w:rsidRPr="00F00128">
        <w:rPr>
          <w:rFonts w:ascii="Times New Roman" w:hAnsi="Times New Roman" w:cs="Times New Roman"/>
          <w:iCs/>
          <w:noProof w:val="0"/>
        </w:rPr>
        <w:t>utrzymanie ich na tych obszarach, na których są dotrzymywane, a w przypadku pyłu</w:t>
      </w:r>
      <w:r w:rsidR="004C72FF" w:rsidRPr="00F00128">
        <w:rPr>
          <w:rFonts w:ascii="Times New Roman" w:hAnsi="Times New Roman" w:cs="Times New Roman"/>
          <w:iCs/>
          <w:noProof w:val="0"/>
        </w:rPr>
        <w:t xml:space="preserve"> </w:t>
      </w:r>
      <w:r w:rsidRPr="00F00128">
        <w:rPr>
          <w:rFonts w:ascii="Times New Roman" w:hAnsi="Times New Roman" w:cs="Times New Roman"/>
          <w:iCs/>
          <w:noProof w:val="0"/>
        </w:rPr>
        <w:t>PM2,5 także pułapu stężenia ekspozycji oraz Krajowego Celu Redukcji Narażenia,</w:t>
      </w:r>
    </w:p>
    <w:p w14:paraId="35422C34" w14:textId="1F870F1E" w:rsidR="00ED1F2B" w:rsidRPr="00F00128" w:rsidRDefault="00ED1F2B" w:rsidP="00037B1E">
      <w:pPr>
        <w:numPr>
          <w:ilvl w:val="0"/>
          <w:numId w:val="27"/>
        </w:num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osiągnięcie w perspektywie do roku 2030 stężeń niektórych substancji w powietrzu </w:t>
      </w:r>
      <w:r w:rsidR="000D5826">
        <w:rPr>
          <w:rFonts w:ascii="Times New Roman" w:hAnsi="Times New Roman" w:cs="Times New Roman"/>
          <w:iCs/>
          <w:noProof w:val="0"/>
        </w:rPr>
        <w:t xml:space="preserve">                                    </w:t>
      </w:r>
      <w:r w:rsidRPr="00F00128">
        <w:rPr>
          <w:rFonts w:ascii="Times New Roman" w:hAnsi="Times New Roman" w:cs="Times New Roman"/>
          <w:iCs/>
          <w:noProof w:val="0"/>
        </w:rPr>
        <w:t>na</w:t>
      </w:r>
      <w:r w:rsidR="004C72FF" w:rsidRPr="00F00128">
        <w:rPr>
          <w:rFonts w:ascii="Times New Roman" w:hAnsi="Times New Roman" w:cs="Times New Roman"/>
          <w:iCs/>
          <w:noProof w:val="0"/>
        </w:rPr>
        <w:t xml:space="preserve"> </w:t>
      </w:r>
      <w:r w:rsidRPr="00F00128">
        <w:rPr>
          <w:rFonts w:ascii="Times New Roman" w:hAnsi="Times New Roman" w:cs="Times New Roman"/>
          <w:iCs/>
          <w:noProof w:val="0"/>
        </w:rPr>
        <w:t>poziomach wskazanych przez WHO oraz nowych wymagań wynikających z regulacji</w:t>
      </w:r>
      <w:r w:rsidR="004C72FF" w:rsidRPr="00F00128">
        <w:rPr>
          <w:rFonts w:ascii="Times New Roman" w:hAnsi="Times New Roman" w:cs="Times New Roman"/>
          <w:iCs/>
          <w:noProof w:val="0"/>
        </w:rPr>
        <w:t xml:space="preserve"> </w:t>
      </w:r>
      <w:r w:rsidRPr="00F00128">
        <w:rPr>
          <w:rFonts w:ascii="Times New Roman" w:hAnsi="Times New Roman" w:cs="Times New Roman"/>
          <w:iCs/>
          <w:noProof w:val="0"/>
        </w:rPr>
        <w:t>prawnych projektowanych przepisami prawa unijnego.</w:t>
      </w:r>
    </w:p>
    <w:p w14:paraId="46A6A3E0" w14:textId="70E9F327" w:rsidR="004C72FF" w:rsidRPr="00F00128" w:rsidRDefault="004C72FF" w:rsidP="000D5826">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Wymienione cele zostaną zrealizowane poprzez określenie kierunków działań na poziomie krajowym, za realizację których oraz koordynację bezpośrednio będzie odpowiadał minister właściwy do spraw środowiska, jak również kierunków interwencji, które będą realizowane na poziomach wojewódzkim </w:t>
      </w:r>
      <w:r w:rsidR="000D5826">
        <w:rPr>
          <w:rFonts w:ascii="Times New Roman" w:hAnsi="Times New Roman" w:cs="Times New Roman"/>
          <w:iCs/>
          <w:noProof w:val="0"/>
        </w:rPr>
        <w:t xml:space="preserve">                </w:t>
      </w:r>
      <w:r w:rsidRPr="00F00128">
        <w:rPr>
          <w:rFonts w:ascii="Times New Roman" w:hAnsi="Times New Roman" w:cs="Times New Roman"/>
          <w:iCs/>
          <w:noProof w:val="0"/>
        </w:rPr>
        <w:t>i lokalnym.</w:t>
      </w:r>
    </w:p>
    <w:p w14:paraId="01E9B22E" w14:textId="520D2A9C" w:rsidR="008F2F08" w:rsidRPr="00F00128" w:rsidRDefault="008F2F08"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45" w:name="_Toc99534549"/>
      <w:r w:rsidRPr="00F00128">
        <w:rPr>
          <w:rFonts w:ascii="Times New Roman" w:hAnsi="Times New Roman" w:cs="Times New Roman"/>
          <w:b/>
          <w:bCs/>
          <w:color w:val="auto"/>
          <w:sz w:val="22"/>
          <w:szCs w:val="22"/>
        </w:rPr>
        <w:t>Zintegrowane strategie rozwoju</w:t>
      </w:r>
      <w:bookmarkEnd w:id="45"/>
      <w:r w:rsidRPr="00F00128">
        <w:rPr>
          <w:rFonts w:ascii="Times New Roman" w:hAnsi="Times New Roman" w:cs="Times New Roman"/>
          <w:b/>
          <w:bCs/>
          <w:color w:val="auto"/>
          <w:sz w:val="22"/>
          <w:szCs w:val="22"/>
        </w:rPr>
        <w:t xml:space="preserve"> </w:t>
      </w:r>
    </w:p>
    <w:p w14:paraId="7D652E1A" w14:textId="77777777" w:rsidR="008F2F08" w:rsidRPr="00F00128" w:rsidRDefault="008F2F08"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Zintegrowane strategie rozwoju są przyjętymi lub projektowanymi dokumentami, w oparciu o które realizuje się cele rozwojowe wyznaczone przez DSRK i SRK 2020 i dzięki którym prowadzona jest </w:t>
      </w:r>
      <w:r w:rsidRPr="00F00128">
        <w:rPr>
          <w:rFonts w:ascii="Times New Roman" w:hAnsi="Times New Roman" w:cs="Times New Roman"/>
          <w:noProof w:val="0"/>
        </w:rPr>
        <w:lastRenderedPageBreak/>
        <w:t xml:space="preserve">polityka rozwoju państwa. Strategii tych jest dziewięć, a za ich formę odpowiadają wyznaczone ministerstwa: </w:t>
      </w:r>
    </w:p>
    <w:p w14:paraId="2DA69FC6" w14:textId="77777777" w:rsidR="008F2F08" w:rsidRPr="00F00128" w:rsidRDefault="008F2F08" w:rsidP="00037B1E">
      <w:pPr>
        <w:numPr>
          <w:ilvl w:val="0"/>
          <w:numId w:val="1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innowacyjności i efektywności gospodarki (Ministerstwo Gospodarki) – SIEG </w:t>
      </w:r>
    </w:p>
    <w:p w14:paraId="6C4C30F0" w14:textId="77777777" w:rsidR="008F2F08" w:rsidRPr="00F00128" w:rsidRDefault="008F2F08" w:rsidP="00037B1E">
      <w:pPr>
        <w:numPr>
          <w:ilvl w:val="0"/>
          <w:numId w:val="1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rozwoju kapitału ludzkiego (Ministerstwo Pracy i Polityki Społecznej) – SRKL </w:t>
      </w:r>
    </w:p>
    <w:p w14:paraId="41FE685D" w14:textId="77777777" w:rsidR="008F2F08" w:rsidRPr="00F00128" w:rsidRDefault="008F2F08" w:rsidP="00037B1E">
      <w:pPr>
        <w:numPr>
          <w:ilvl w:val="0"/>
          <w:numId w:val="1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rozwoju transportu (Ministerstwo Transportu, Budownictwa i Gospodarki Morskiej) – SRT </w:t>
      </w:r>
    </w:p>
    <w:p w14:paraId="57F69751" w14:textId="77777777" w:rsidR="008F2F08" w:rsidRPr="00F00128" w:rsidRDefault="008F2F08" w:rsidP="00037B1E">
      <w:pPr>
        <w:numPr>
          <w:ilvl w:val="0"/>
          <w:numId w:val="1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Bezpieczeństwo energetyczne i środowisko (Ministerstwo Gospodarki) – </w:t>
      </w:r>
      <w:proofErr w:type="spellStart"/>
      <w:r w:rsidRPr="00F00128">
        <w:rPr>
          <w:rFonts w:ascii="Times New Roman" w:hAnsi="Times New Roman" w:cs="Times New Roman"/>
          <w:noProof w:val="0"/>
        </w:rPr>
        <w:t>BEiŚ</w:t>
      </w:r>
      <w:proofErr w:type="spellEnd"/>
      <w:r w:rsidRPr="00F00128">
        <w:rPr>
          <w:rFonts w:ascii="Times New Roman" w:hAnsi="Times New Roman" w:cs="Times New Roman"/>
          <w:noProof w:val="0"/>
        </w:rPr>
        <w:t xml:space="preserve"> </w:t>
      </w:r>
    </w:p>
    <w:p w14:paraId="2A17EEF8" w14:textId="77777777" w:rsidR="008F2F08" w:rsidRPr="00F00128" w:rsidRDefault="008F2F08" w:rsidP="00037B1E">
      <w:pPr>
        <w:numPr>
          <w:ilvl w:val="0"/>
          <w:numId w:val="1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Sprawne państwo (Ministerstwo Spraw Wewnętrznych) – SSP </w:t>
      </w:r>
    </w:p>
    <w:p w14:paraId="73377330" w14:textId="77777777" w:rsidR="008F2F08" w:rsidRPr="00F00128" w:rsidRDefault="008F2F08" w:rsidP="00037B1E">
      <w:pPr>
        <w:numPr>
          <w:ilvl w:val="0"/>
          <w:numId w:val="1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rozwoju kapitału społecznego (Ministerstwo Kultury i Dziedzictwa Narodowego) – SRKS </w:t>
      </w:r>
    </w:p>
    <w:p w14:paraId="314AE323" w14:textId="77777777" w:rsidR="008F2F08" w:rsidRPr="00F00128" w:rsidRDefault="008F2F08" w:rsidP="00037B1E">
      <w:pPr>
        <w:numPr>
          <w:ilvl w:val="0"/>
          <w:numId w:val="1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Krajowa strategia rozwoju regionalnego – Regiony Miasta Obszary wiejskie (Ministerstwo Rozwoju Regionalnego) - SRR </w:t>
      </w:r>
    </w:p>
    <w:p w14:paraId="20F8825E" w14:textId="77777777" w:rsidR="008F2F08" w:rsidRPr="00F00128" w:rsidRDefault="008F2F08" w:rsidP="00037B1E">
      <w:pPr>
        <w:numPr>
          <w:ilvl w:val="0"/>
          <w:numId w:val="1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zrównoważonego rozwoju wsi i rolnictwa (Ministerstwo Rolnictwa i Rozwoju Wsi) - </w:t>
      </w:r>
      <w:proofErr w:type="spellStart"/>
      <w:r w:rsidRPr="00F00128">
        <w:rPr>
          <w:rFonts w:ascii="Times New Roman" w:hAnsi="Times New Roman" w:cs="Times New Roman"/>
          <w:noProof w:val="0"/>
        </w:rPr>
        <w:t>SZRWiR</w:t>
      </w:r>
      <w:proofErr w:type="spellEnd"/>
    </w:p>
    <w:p w14:paraId="78AE2304" w14:textId="77777777" w:rsidR="008F2F08" w:rsidRPr="00F00128" w:rsidRDefault="008F2F08" w:rsidP="00037B1E">
      <w:pPr>
        <w:numPr>
          <w:ilvl w:val="0"/>
          <w:numId w:val="1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Strategia rozwoju systemu bezpieczeństwa narodowego RP (Ministerstwo Obrony Narodowej) – SRSBN.</w:t>
      </w:r>
    </w:p>
    <w:p w14:paraId="4B824C9C" w14:textId="63C72E47" w:rsidR="008F2F08" w:rsidRPr="00F00128" w:rsidRDefault="008F2F08"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Na podstawie przeglądu opublikowanych strategii rozwoju lub ich aktualnych projektów publikowanych na stronach Ministerstwa Rozwoju Regionalnego można określić, że działania związane z przejściem na gospodarkę niskoemisyjną uwzględnione zostały przede wszystkim w BEIŚ.</w:t>
      </w:r>
    </w:p>
    <w:p w14:paraId="0732728F" w14:textId="47103273" w:rsidR="004C72FF" w:rsidRPr="009305A5" w:rsidRDefault="008F2F08"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Według BEIŚ postępujące zmiany klimatyczne są największym wyzwaniem Europy i świata, mając swoje konsekwencje m.in. w gospodarce energetycznej i środowisku, i w sposób pośredni </w:t>
      </w:r>
      <w:r w:rsidR="00256F03">
        <w:rPr>
          <w:rFonts w:ascii="Times New Roman" w:hAnsi="Times New Roman" w:cs="Times New Roman"/>
          <w:noProof w:val="0"/>
        </w:rPr>
        <w:t xml:space="preserve">                                   </w:t>
      </w:r>
      <w:r w:rsidRPr="00F00128">
        <w:rPr>
          <w:rFonts w:ascii="Times New Roman" w:hAnsi="Times New Roman" w:cs="Times New Roman"/>
          <w:noProof w:val="0"/>
        </w:rPr>
        <w:t xml:space="preserve">lub bezpośredni oddziałując na zdrowie człowieka. </w:t>
      </w:r>
      <w:proofErr w:type="spellStart"/>
      <w:r w:rsidRPr="00F00128">
        <w:rPr>
          <w:rFonts w:ascii="Times New Roman" w:hAnsi="Times New Roman" w:cs="Times New Roman"/>
          <w:noProof w:val="0"/>
        </w:rPr>
        <w:t>BEiŚ</w:t>
      </w:r>
      <w:proofErr w:type="spellEnd"/>
      <w:r w:rsidRPr="00F00128">
        <w:rPr>
          <w:rFonts w:ascii="Times New Roman" w:hAnsi="Times New Roman" w:cs="Times New Roman"/>
          <w:noProof w:val="0"/>
        </w:rPr>
        <w:t xml:space="preserve"> określa, że w Polsce należy spodziewać </w:t>
      </w:r>
      <w:r w:rsidR="00256F03">
        <w:rPr>
          <w:rFonts w:ascii="Times New Roman" w:hAnsi="Times New Roman" w:cs="Times New Roman"/>
          <w:noProof w:val="0"/>
        </w:rPr>
        <w:t xml:space="preserve">                           </w:t>
      </w:r>
      <w:r w:rsidRPr="00F00128">
        <w:rPr>
          <w:rFonts w:ascii="Times New Roman" w:hAnsi="Times New Roman" w:cs="Times New Roman"/>
          <w:noProof w:val="0"/>
        </w:rPr>
        <w:t>się wzrostu emisji substancji zanieczyszczających atmosferę i gazów cieplarnianych. Wskazane byłoby więc osiągnięcie takiego poziomu innowacyjności polskiej gospodarki, by jej rozwój nie powodował tego typu procesów. Działania te będą poniekąd wynikały z dążenia Polski do osiągnięcia standardów UE w zakresie ochrony powietrza, co również będzie oddziaływać na gospodarkę i jakość życia mieszkańców.</w:t>
      </w:r>
      <w:r w:rsidR="00ED1F2B" w:rsidRPr="00F00128">
        <w:rPr>
          <w:rFonts w:ascii="Times New Roman" w:hAnsi="Times New Roman" w:cs="Times New Roman"/>
          <w:noProof w:val="0"/>
        </w:rPr>
        <w:t xml:space="preserve"> </w:t>
      </w:r>
      <w:r w:rsidRPr="00F00128">
        <w:rPr>
          <w:rFonts w:ascii="Times New Roman" w:hAnsi="Times New Roman" w:cs="Times New Roman"/>
          <w:noProof w:val="0"/>
        </w:rPr>
        <w:t>PGN wpisuje się w założenia BEIŚ poprzez wprowadzanie efektywnej i niskoemisyjnej gospodarki w gminie i tym samym przeciwdziałanie postępującym zmianom klimatycznym.</w:t>
      </w:r>
    </w:p>
    <w:p w14:paraId="35618DD3" w14:textId="77777777" w:rsidR="004C72FF" w:rsidRPr="009305A5" w:rsidRDefault="004C72FF" w:rsidP="00037B1E">
      <w:pPr>
        <w:pStyle w:val="Nagwek2"/>
        <w:numPr>
          <w:ilvl w:val="2"/>
          <w:numId w:val="36"/>
        </w:numPr>
        <w:spacing w:before="0" w:line="360" w:lineRule="auto"/>
        <w:jc w:val="both"/>
        <w:rPr>
          <w:rFonts w:ascii="Times New Roman" w:hAnsi="Times New Roman" w:cs="Times New Roman"/>
          <w:b/>
          <w:noProof w:val="0"/>
          <w:color w:val="auto"/>
          <w:sz w:val="22"/>
          <w:szCs w:val="22"/>
        </w:rPr>
      </w:pPr>
      <w:bookmarkStart w:id="46" w:name="_Toc99534550"/>
      <w:r w:rsidRPr="009305A5">
        <w:rPr>
          <w:rFonts w:ascii="Times New Roman" w:hAnsi="Times New Roman" w:cs="Times New Roman"/>
          <w:b/>
          <w:bCs/>
          <w:color w:val="auto"/>
          <w:sz w:val="22"/>
          <w:szCs w:val="22"/>
        </w:rPr>
        <w:t>Kontekst regionalny</w:t>
      </w:r>
      <w:bookmarkEnd w:id="46"/>
    </w:p>
    <w:p w14:paraId="7A8AA221" w14:textId="77777777" w:rsidR="006F194A" w:rsidRPr="00F00128" w:rsidRDefault="006F194A" w:rsidP="00037B1E">
      <w:pPr>
        <w:pStyle w:val="Nagwek2"/>
        <w:numPr>
          <w:ilvl w:val="3"/>
          <w:numId w:val="36"/>
        </w:numPr>
        <w:spacing w:before="0" w:line="360" w:lineRule="auto"/>
        <w:jc w:val="both"/>
        <w:rPr>
          <w:rFonts w:ascii="Times New Roman" w:hAnsi="Times New Roman" w:cs="Times New Roman"/>
          <w:b/>
          <w:noProof w:val="0"/>
          <w:color w:val="auto"/>
          <w:sz w:val="22"/>
          <w:szCs w:val="22"/>
        </w:rPr>
      </w:pPr>
      <w:bookmarkStart w:id="47" w:name="_Toc99534551"/>
      <w:r w:rsidRPr="00F00128">
        <w:rPr>
          <w:rFonts w:ascii="Times New Roman" w:hAnsi="Times New Roman" w:cs="Times New Roman"/>
          <w:b/>
          <w:bCs/>
          <w:color w:val="auto"/>
          <w:sz w:val="22"/>
          <w:szCs w:val="22"/>
        </w:rPr>
        <w:t>Strategia rozwoju województwa wielkopolskiego do 2030 roku.</w:t>
      </w:r>
      <w:bookmarkEnd w:id="47"/>
    </w:p>
    <w:p w14:paraId="337ABAF5" w14:textId="2B6290CC" w:rsidR="006F194A" w:rsidRPr="00F00128" w:rsidRDefault="006F194A"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Strategia uchwalona 27 grudnia 2020 r. przez </w:t>
      </w:r>
      <w:r w:rsidRPr="001A7568">
        <w:rPr>
          <w:rFonts w:ascii="Times New Roman" w:hAnsi="Times New Roman" w:cs="Times New Roman"/>
          <w:noProof w:val="0"/>
        </w:rPr>
        <w:t xml:space="preserve">Sejmik Województwa Wielkopolskiego, </w:t>
      </w:r>
      <w:r w:rsidR="00256F03">
        <w:rPr>
          <w:rFonts w:ascii="Times New Roman" w:hAnsi="Times New Roman" w:cs="Times New Roman"/>
          <w:noProof w:val="0"/>
        </w:rPr>
        <w:t xml:space="preserve">                                          </w:t>
      </w:r>
      <w:r w:rsidRPr="001A7568">
        <w:rPr>
          <w:rFonts w:ascii="Times New Roman" w:hAnsi="Times New Roman" w:cs="Times New Roman"/>
          <w:noProof w:val="0"/>
        </w:rPr>
        <w:t>jest najważniejszym dokumentem regionu, wytyczającym cele, zadania i kierunki jego rozwoju do 2030</w:t>
      </w:r>
      <w:r w:rsidRPr="00F00128">
        <w:rPr>
          <w:rFonts w:ascii="Times New Roman" w:hAnsi="Times New Roman" w:cs="Times New Roman"/>
          <w:noProof w:val="0"/>
        </w:rPr>
        <w:t xml:space="preserve"> r. Dokument uchwalony wyodrębnia 4 cele strategiczne, z których 1 dotyczy ochrony środowiska naturalnego: </w:t>
      </w:r>
    </w:p>
    <w:p w14:paraId="0663234C" w14:textId="1FD87E8E" w:rsidR="006F194A" w:rsidRPr="00F00128" w:rsidRDefault="006F194A"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cel strategiczny 3.</w:t>
      </w:r>
      <w:r w:rsidRPr="00F00128">
        <w:rPr>
          <w:rFonts w:ascii="Times New Roman" w:hAnsi="Times New Roman" w:cs="Times New Roman"/>
        </w:rPr>
        <w:t xml:space="preserve"> </w:t>
      </w:r>
      <w:r w:rsidRPr="00F00128">
        <w:rPr>
          <w:rFonts w:ascii="Times New Roman" w:hAnsi="Times New Roman" w:cs="Times New Roman"/>
          <w:noProof w:val="0"/>
        </w:rPr>
        <w:t>ROZWÓJ INFRASTRUKTURY Z</w:t>
      </w:r>
      <w:r w:rsidR="009F35A1">
        <w:rPr>
          <w:rFonts w:ascii="Times New Roman" w:hAnsi="Times New Roman" w:cs="Times New Roman"/>
          <w:noProof w:val="0"/>
        </w:rPr>
        <w:t xml:space="preserve"> </w:t>
      </w:r>
      <w:r w:rsidRPr="00F00128">
        <w:rPr>
          <w:rFonts w:ascii="Times New Roman" w:hAnsi="Times New Roman" w:cs="Times New Roman"/>
          <w:noProof w:val="0"/>
        </w:rPr>
        <w:t>POSZANOWANIEM ŚRODOWISKA</w:t>
      </w:r>
      <w:r w:rsidR="00AD2024">
        <w:rPr>
          <w:rFonts w:ascii="Times New Roman" w:hAnsi="Times New Roman" w:cs="Times New Roman"/>
          <w:noProof w:val="0"/>
        </w:rPr>
        <w:t xml:space="preserve"> </w:t>
      </w:r>
      <w:r w:rsidRPr="00F00128">
        <w:rPr>
          <w:rFonts w:ascii="Times New Roman" w:hAnsi="Times New Roman" w:cs="Times New Roman"/>
          <w:noProof w:val="0"/>
        </w:rPr>
        <w:t>PRZYRODNICZEGO WIELKOPOLSKI</w:t>
      </w:r>
      <w:r w:rsidRPr="00F00128">
        <w:rPr>
          <w:rFonts w:ascii="Times New Roman" w:hAnsi="Times New Roman" w:cs="Times New Roman"/>
        </w:rPr>
        <w:t xml:space="preserve">, </w:t>
      </w:r>
      <w:r w:rsidRPr="00F00128">
        <w:rPr>
          <w:rFonts w:ascii="Times New Roman" w:hAnsi="Times New Roman" w:cs="Times New Roman"/>
          <w:noProof w:val="0"/>
        </w:rPr>
        <w:t>cel operacyjny 3.2. Poprawa stanu oraz ochrona środowiska przyrodniczego Wielkopolski.</w:t>
      </w:r>
    </w:p>
    <w:p w14:paraId="244DC95E" w14:textId="7F59BC3F" w:rsidR="006F194A" w:rsidRPr="00F00128" w:rsidRDefault="003C4108" w:rsidP="000D5826">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Kilka z celów operacyjnych dotyczy: </w:t>
      </w:r>
      <w:r w:rsidR="006F194A" w:rsidRPr="00F00128">
        <w:rPr>
          <w:rFonts w:ascii="Times New Roman" w:hAnsi="Times New Roman" w:cs="Times New Roman"/>
          <w:noProof w:val="0"/>
        </w:rPr>
        <w:t>Zwiększanie i ochrona zasobów wód oraz poprawa ich jakości, Poprawa jakości powietrza, Poprawa funkcjonowania gospodarki odpadami,</w:t>
      </w:r>
      <w:r w:rsidR="006F194A" w:rsidRPr="00F00128">
        <w:rPr>
          <w:rFonts w:ascii="Times New Roman" w:hAnsi="Times New Roman" w:cs="Times New Roman"/>
        </w:rPr>
        <w:t xml:space="preserve"> </w:t>
      </w:r>
      <w:r w:rsidR="006F194A" w:rsidRPr="00F00128">
        <w:rPr>
          <w:rFonts w:ascii="Times New Roman" w:hAnsi="Times New Roman" w:cs="Times New Roman"/>
          <w:noProof w:val="0"/>
        </w:rPr>
        <w:t xml:space="preserve">Ochrona różnorodności biologicznej i krajobrazowej, w tym zasobów leśnych oraz zapewnienie trwałości i ciągłości systemu przyrodniczego, Poprawa przyrodniczych warunków dla rolnictwa, Kształtowanie świadomości </w:t>
      </w:r>
      <w:r w:rsidR="00090462" w:rsidRPr="00F00128">
        <w:rPr>
          <w:rFonts w:ascii="Times New Roman" w:hAnsi="Times New Roman" w:cs="Times New Roman"/>
          <w:noProof w:val="0"/>
        </w:rPr>
        <w:br/>
      </w:r>
      <w:r w:rsidR="006F194A" w:rsidRPr="00F00128">
        <w:rPr>
          <w:rFonts w:ascii="Times New Roman" w:hAnsi="Times New Roman" w:cs="Times New Roman"/>
          <w:noProof w:val="0"/>
        </w:rPr>
        <w:t xml:space="preserve">i postaw ekologicznych  społeczeństwa, wzmacnianie bezpieczeństwa ekologicznego </w:t>
      </w:r>
      <w:r w:rsidR="00090462" w:rsidRPr="00F00128">
        <w:rPr>
          <w:rFonts w:ascii="Times New Roman" w:hAnsi="Times New Roman" w:cs="Times New Roman"/>
          <w:noProof w:val="0"/>
        </w:rPr>
        <w:br/>
      </w:r>
      <w:r w:rsidR="006F194A" w:rsidRPr="00F00128">
        <w:rPr>
          <w:rFonts w:ascii="Times New Roman" w:hAnsi="Times New Roman" w:cs="Times New Roman"/>
          <w:noProof w:val="0"/>
        </w:rPr>
        <w:t>i środowiskowego</w:t>
      </w:r>
    </w:p>
    <w:p w14:paraId="55278B09" w14:textId="3301C0D9" w:rsidR="00357B82" w:rsidRPr="00F00128" w:rsidRDefault="006F194A" w:rsidP="002E23C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Lepsze zarządzanie energią. Jeden z celów operacyjnych dotyczy ograniczenia emisji substancji </w:t>
      </w:r>
      <w:r w:rsidR="00264387">
        <w:rPr>
          <w:rFonts w:ascii="Times New Roman" w:hAnsi="Times New Roman" w:cs="Times New Roman"/>
          <w:noProof w:val="0"/>
        </w:rPr>
        <w:t xml:space="preserve">                    </w:t>
      </w:r>
      <w:r w:rsidRPr="00F00128">
        <w:rPr>
          <w:rFonts w:ascii="Times New Roman" w:hAnsi="Times New Roman" w:cs="Times New Roman"/>
          <w:noProof w:val="0"/>
        </w:rPr>
        <w:t>do atmosfery, m.in. przez zmniejszenie tzw. ,,niskiej emisji”, modernizację układów technologicznych ciepłowni i elektrociepłowni, centralizację systemów grzewczych, promocję niskoemisyjnych form transportu oraz uwzględnienie ochrony powietrza w planach zagospodarowania przestrzennego. Cele operacyjne dotyczące optymalizacji gospodarowania energią, oraz rozwoju produkcji i wykorzystania alternatywnych źródeł energii, realizowane będą między innymi przez modernizację sieci przesyłowych, termomodernizację budynków, wspieranie edukacji ekologicznej, budowę nowych instalacji energetycznych wykorzystujących odnawialne źródła energii, wzmocnienie potencjału badawczo–rozwojowego, a także rozwój współpracy sektora naukowego z sektorem przedsiębiorców.</w:t>
      </w:r>
    </w:p>
    <w:p w14:paraId="74857043" w14:textId="08D92214" w:rsidR="003F20F0" w:rsidRPr="00F00128" w:rsidRDefault="00F04E76" w:rsidP="002E23C9">
      <w:pPr>
        <w:autoSpaceDE w:val="0"/>
        <w:autoSpaceDN w:val="0"/>
        <w:adjustRightInd w:val="0"/>
        <w:spacing w:after="0" w:line="360" w:lineRule="auto"/>
        <w:jc w:val="both"/>
        <w:rPr>
          <w:rFonts w:ascii="Times New Roman" w:hAnsi="Times New Roman" w:cs="Times New Roman"/>
          <w:i/>
          <w:iCs/>
          <w:noProof w:val="0"/>
        </w:rPr>
      </w:pPr>
      <w:r w:rsidRPr="00F00128">
        <w:rPr>
          <w:rFonts w:ascii="Times New Roman" w:hAnsi="Times New Roman" w:cs="Times New Roman"/>
          <w:i/>
          <w:iCs/>
          <w:noProof w:val="0"/>
        </w:rPr>
        <w:t xml:space="preserve">Plan Gospodarki Niskoemisyjnej doskonale wpisuje się w „Strategię rozwoju województwa wielkopolskiego do 2030 roku.” poprzez zmniejszenie emisji do </w:t>
      </w:r>
      <w:r w:rsidRPr="00F00128">
        <w:rPr>
          <w:rFonts w:ascii="Times New Roman" w:hAnsi="Times New Roman" w:cs="Times New Roman"/>
          <w:noProof w:val="0"/>
        </w:rPr>
        <w:t xml:space="preserve"> </w:t>
      </w:r>
      <w:r w:rsidRPr="00F00128">
        <w:rPr>
          <w:rFonts w:ascii="Times New Roman" w:hAnsi="Times New Roman" w:cs="Times New Roman"/>
          <w:i/>
          <w:iCs/>
          <w:noProof w:val="0"/>
        </w:rPr>
        <w:t>atmosfery szkodliwych substancji m.in. dzięki minimalizowaniu energochłonności gospodarstw domowych i przedsiębiorstw, a także większemu wykorzystaniu odnawialnych źródeł energii.</w:t>
      </w:r>
    </w:p>
    <w:p w14:paraId="3E30BEAA" w14:textId="77777777" w:rsidR="003F20F0" w:rsidRPr="00F00128" w:rsidRDefault="003F20F0"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48" w:name="_Toc99534552"/>
      <w:r w:rsidRPr="00F00128">
        <w:rPr>
          <w:rFonts w:ascii="Times New Roman" w:hAnsi="Times New Roman" w:cs="Times New Roman"/>
          <w:b/>
          <w:bCs/>
          <w:color w:val="auto"/>
          <w:sz w:val="22"/>
          <w:szCs w:val="22"/>
        </w:rPr>
        <w:t>Programu ochrony środowiska dla województwa wielkopolskiego do roku 2030</w:t>
      </w:r>
      <w:bookmarkEnd w:id="48"/>
    </w:p>
    <w:p w14:paraId="6F0F5134" w14:textId="77777777" w:rsidR="003F20F0" w:rsidRPr="00F00128" w:rsidRDefault="003F20F0" w:rsidP="002E23C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Dokument uchwalony przez Sejmik Województwa Wielkopolskiego 22 października 2020 r. Jako jeden z celów i kierunków działań polityki ekologicznej województwa wielkopolskiego do 2030 roku, wymienić należy spełnienie wymagań prawnych w zakresie jakości powietrza oraz standardów emisyjnych z instalacji, wymaganych przepisami prawa. Cel ten władze województwa zamierzają osiągnąć m.in. przez wdrożenie programów ochrony powietrza, wzmocnienie systemu monitoringu powietrza, zastępowanie węgla jako paliwa przez odnawialne źródła energii, termomodernizację budynków, modernizację układów technologicznych ciepłowni i elektrociepłowni, a także instalowanie urządzeń do redukcji zanieczyszczeń powstałych w trakcie spalania.</w:t>
      </w:r>
    </w:p>
    <w:p w14:paraId="75608765" w14:textId="0A20D368" w:rsidR="00FA1D65" w:rsidRPr="00F00128" w:rsidRDefault="003F20F0" w:rsidP="002E23C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Plan Gospodarki Niskoemisyjnej wpisuje się w Program ochrony środowiska województwa wielkopolskiego </w:t>
      </w:r>
      <w:r w:rsidR="00ED0B27" w:rsidRPr="00F00128">
        <w:rPr>
          <w:rFonts w:ascii="Times New Roman" w:hAnsi="Times New Roman" w:cs="Times New Roman"/>
          <w:noProof w:val="0"/>
        </w:rPr>
        <w:t>do roku 2030</w:t>
      </w:r>
      <w:r w:rsidRPr="00F00128">
        <w:rPr>
          <w:rFonts w:ascii="Times New Roman" w:hAnsi="Times New Roman" w:cs="Times New Roman"/>
          <w:noProof w:val="0"/>
        </w:rPr>
        <w:t>, którego jednym z wielu celów jest ograniczenie emisji gazów cieplarnianych i innych szkodliwych substancji.</w:t>
      </w:r>
    </w:p>
    <w:p w14:paraId="13372C9F" w14:textId="08DFA7B6" w:rsidR="00FA1D65" w:rsidRPr="00F00128" w:rsidRDefault="00DC47D5" w:rsidP="00037B1E">
      <w:pPr>
        <w:pStyle w:val="Nagwek2"/>
        <w:numPr>
          <w:ilvl w:val="3"/>
          <w:numId w:val="36"/>
        </w:numPr>
        <w:spacing w:before="0" w:line="360" w:lineRule="auto"/>
        <w:jc w:val="both"/>
        <w:rPr>
          <w:rFonts w:ascii="Times New Roman" w:hAnsi="Times New Roman" w:cs="Times New Roman"/>
          <w:b/>
          <w:noProof w:val="0"/>
          <w:color w:val="auto"/>
          <w:sz w:val="22"/>
          <w:szCs w:val="22"/>
        </w:rPr>
      </w:pPr>
      <w:bookmarkStart w:id="49" w:name="_Toc99534553"/>
      <w:r w:rsidRPr="00F00128">
        <w:rPr>
          <w:rFonts w:ascii="Times New Roman" w:hAnsi="Times New Roman" w:cs="Times New Roman"/>
          <w:b/>
          <w:noProof w:val="0"/>
          <w:color w:val="auto"/>
          <w:sz w:val="22"/>
          <w:szCs w:val="22"/>
        </w:rPr>
        <w:lastRenderedPageBreak/>
        <w:t xml:space="preserve">Strategia Działania Wojewódzkiego Funduszu Ochrony Środowiska </w:t>
      </w:r>
      <w:r w:rsidR="00C076CC" w:rsidRPr="00F00128">
        <w:rPr>
          <w:rFonts w:ascii="Times New Roman" w:hAnsi="Times New Roman" w:cs="Times New Roman"/>
          <w:b/>
          <w:noProof w:val="0"/>
          <w:color w:val="auto"/>
          <w:sz w:val="22"/>
          <w:szCs w:val="22"/>
        </w:rPr>
        <w:br/>
      </w:r>
      <w:r w:rsidRPr="00F00128">
        <w:rPr>
          <w:rFonts w:ascii="Times New Roman" w:hAnsi="Times New Roman" w:cs="Times New Roman"/>
          <w:b/>
          <w:noProof w:val="0"/>
          <w:color w:val="auto"/>
          <w:sz w:val="22"/>
          <w:szCs w:val="22"/>
        </w:rPr>
        <w:t>i Gospodarki Wodnej na lata 2021-2024.</w:t>
      </w:r>
      <w:bookmarkEnd w:id="49"/>
    </w:p>
    <w:p w14:paraId="46B79E36" w14:textId="59C437EE" w:rsidR="00FA1D65" w:rsidRPr="00F00128" w:rsidRDefault="00DC47D5" w:rsidP="002E23C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Dokument przyjęty 29</w:t>
      </w:r>
      <w:r w:rsidR="00FA1D65" w:rsidRPr="00F00128">
        <w:rPr>
          <w:rFonts w:ascii="Times New Roman" w:hAnsi="Times New Roman" w:cs="Times New Roman"/>
          <w:noProof w:val="0"/>
        </w:rPr>
        <w:t xml:space="preserve"> </w:t>
      </w:r>
      <w:r w:rsidRPr="00F00128">
        <w:rPr>
          <w:rFonts w:ascii="Times New Roman" w:hAnsi="Times New Roman" w:cs="Times New Roman"/>
          <w:noProof w:val="0"/>
        </w:rPr>
        <w:t>września 2020</w:t>
      </w:r>
      <w:r w:rsidR="00FA1D65" w:rsidRPr="00F00128">
        <w:rPr>
          <w:rFonts w:ascii="Times New Roman" w:hAnsi="Times New Roman" w:cs="Times New Roman"/>
          <w:noProof w:val="0"/>
        </w:rPr>
        <w:t xml:space="preserve"> r. przez </w:t>
      </w:r>
      <w:r w:rsidRPr="00F00128">
        <w:rPr>
          <w:rFonts w:ascii="Times New Roman" w:hAnsi="Times New Roman" w:cs="Times New Roman"/>
          <w:noProof w:val="0"/>
        </w:rPr>
        <w:t>Radę Nadzorczą</w:t>
      </w:r>
      <w:r w:rsidR="00FA1D65" w:rsidRPr="00F00128">
        <w:rPr>
          <w:rFonts w:ascii="Times New Roman" w:hAnsi="Times New Roman" w:cs="Times New Roman"/>
          <w:noProof w:val="0"/>
        </w:rPr>
        <w:t xml:space="preserve"> Wojewódz</w:t>
      </w:r>
      <w:r w:rsidRPr="00F00128">
        <w:rPr>
          <w:rFonts w:ascii="Times New Roman" w:hAnsi="Times New Roman" w:cs="Times New Roman"/>
          <w:noProof w:val="0"/>
        </w:rPr>
        <w:t>kiego Funduszu Ochrony Środowiska i Gospodarki Wodnej w Poznaniu</w:t>
      </w:r>
      <w:r w:rsidR="00FA1D65" w:rsidRPr="00F00128">
        <w:rPr>
          <w:rFonts w:ascii="Times New Roman" w:hAnsi="Times New Roman" w:cs="Times New Roman"/>
          <w:noProof w:val="0"/>
        </w:rPr>
        <w:t xml:space="preserve">. Istotnymi </w:t>
      </w:r>
      <w:r w:rsidRPr="00F00128">
        <w:rPr>
          <w:rFonts w:ascii="Times New Roman" w:hAnsi="Times New Roman" w:cs="Times New Roman"/>
          <w:noProof w:val="0"/>
        </w:rPr>
        <w:t xml:space="preserve">celem generalnym </w:t>
      </w:r>
      <w:r w:rsidR="00FA1D65" w:rsidRPr="00F00128">
        <w:rPr>
          <w:rFonts w:ascii="Times New Roman" w:hAnsi="Times New Roman" w:cs="Times New Roman"/>
          <w:noProof w:val="0"/>
        </w:rPr>
        <w:t xml:space="preserve">Strategii </w:t>
      </w:r>
      <w:r w:rsidRPr="00F00128">
        <w:rPr>
          <w:rFonts w:ascii="Times New Roman" w:hAnsi="Times New Roman" w:cs="Times New Roman"/>
          <w:noProof w:val="0"/>
        </w:rPr>
        <w:t>w który wpisuje się</w:t>
      </w:r>
      <w:r w:rsidRPr="00F00128">
        <w:rPr>
          <w:rFonts w:ascii="Times New Roman" w:hAnsi="Times New Roman" w:cs="Times New Roman"/>
          <w:i/>
          <w:iCs/>
          <w:noProof w:val="0"/>
        </w:rPr>
        <w:t xml:space="preserve"> Plan Gospodarki Niskoemisyjnej</w:t>
      </w:r>
      <w:r w:rsidRPr="00F00128">
        <w:rPr>
          <w:rFonts w:ascii="Times New Roman" w:hAnsi="Times New Roman" w:cs="Times New Roman"/>
          <w:noProof w:val="0"/>
        </w:rPr>
        <w:t xml:space="preserve"> są</w:t>
      </w:r>
      <w:r w:rsidR="00FA1D65" w:rsidRPr="00F00128">
        <w:rPr>
          <w:rFonts w:ascii="Times New Roman" w:hAnsi="Times New Roman" w:cs="Times New Roman"/>
          <w:noProof w:val="0"/>
        </w:rPr>
        <w:t xml:space="preserve"> </w:t>
      </w:r>
      <w:r w:rsidRPr="00F00128">
        <w:rPr>
          <w:rFonts w:ascii="Times New Roman" w:hAnsi="Times New Roman" w:cs="Times New Roman"/>
          <w:noProof w:val="0"/>
        </w:rPr>
        <w:t xml:space="preserve">(…) działania na rzecz transformacji w kierunku gospodarki niskoemisyjnej przy pełnym oraz zgodnym z zasadami zrównoważonego rozwoju wykorzystaniu środków pochodzących z Unii Europejskiej i innych środków zagranicznych na ochronę środowiska </w:t>
      </w:r>
      <w:r w:rsidR="00264387">
        <w:rPr>
          <w:rFonts w:ascii="Times New Roman" w:hAnsi="Times New Roman" w:cs="Times New Roman"/>
          <w:noProof w:val="0"/>
        </w:rPr>
        <w:t xml:space="preserve">               </w:t>
      </w:r>
      <w:r w:rsidRPr="00F00128">
        <w:rPr>
          <w:rFonts w:ascii="Times New Roman" w:hAnsi="Times New Roman" w:cs="Times New Roman"/>
          <w:noProof w:val="0"/>
        </w:rPr>
        <w:t>i gospodarkę wodną.</w:t>
      </w:r>
    </w:p>
    <w:p w14:paraId="49A2B2B8" w14:textId="0E245155" w:rsidR="007B7722" w:rsidRPr="002E23C9" w:rsidRDefault="00F67E6F" w:rsidP="00807F6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i/>
          <w:iCs/>
          <w:noProof w:val="0"/>
        </w:rPr>
        <w:t>Plan Gospodarki Niskoemisyjnej</w:t>
      </w:r>
      <w:r w:rsidR="00DC47D5" w:rsidRPr="00F00128">
        <w:rPr>
          <w:rFonts w:ascii="Times New Roman" w:hAnsi="Times New Roman" w:cs="Times New Roman"/>
          <w:noProof w:val="0"/>
        </w:rPr>
        <w:t xml:space="preserve"> wpisuje się również w priorytety działalności funduszu i jego cel: efektywność energetyczna i ochrona środowiska</w:t>
      </w:r>
      <w:r w:rsidR="00161EF3">
        <w:rPr>
          <w:rFonts w:ascii="Times New Roman" w:hAnsi="Times New Roman" w:cs="Times New Roman"/>
          <w:noProof w:val="0"/>
        </w:rPr>
        <w:t>,</w:t>
      </w:r>
      <w:r w:rsidR="00DC47D5" w:rsidRPr="00F00128">
        <w:rPr>
          <w:rFonts w:ascii="Times New Roman" w:hAnsi="Times New Roman" w:cs="Times New Roman"/>
          <w:noProof w:val="0"/>
        </w:rPr>
        <w:t xml:space="preserve"> który dąży do poprawy sytuacji związanej z jakością powietrza.</w:t>
      </w:r>
    </w:p>
    <w:p w14:paraId="01AF2AEB" w14:textId="22A51C46" w:rsidR="007B7722" w:rsidRPr="00F00128" w:rsidRDefault="007B7722"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50" w:name="_Toc99534554"/>
      <w:r w:rsidRPr="00F00128">
        <w:rPr>
          <w:rFonts w:ascii="Times New Roman" w:hAnsi="Times New Roman" w:cs="Times New Roman"/>
          <w:b/>
          <w:bCs/>
          <w:color w:val="auto"/>
          <w:sz w:val="22"/>
          <w:szCs w:val="22"/>
        </w:rPr>
        <w:t xml:space="preserve">Regionalny Program Operacyjny dla Województwa Wielkopolskiego </w:t>
      </w:r>
      <w:r w:rsidR="002E23C9">
        <w:rPr>
          <w:rFonts w:ascii="Times New Roman" w:hAnsi="Times New Roman" w:cs="Times New Roman"/>
          <w:b/>
          <w:bCs/>
          <w:color w:val="auto"/>
          <w:sz w:val="22"/>
          <w:szCs w:val="22"/>
        </w:rPr>
        <w:t xml:space="preserve">                   </w:t>
      </w:r>
      <w:r w:rsidRPr="00F00128">
        <w:rPr>
          <w:rFonts w:ascii="Times New Roman" w:hAnsi="Times New Roman" w:cs="Times New Roman"/>
          <w:b/>
          <w:bCs/>
          <w:color w:val="auto"/>
          <w:sz w:val="22"/>
          <w:szCs w:val="22"/>
        </w:rPr>
        <w:t>na lata 2014-2020 oraz Szczegółowy Opis Osi Priorytetowych RPO</w:t>
      </w:r>
      <w:bookmarkEnd w:id="50"/>
      <w:r w:rsidRPr="00F00128">
        <w:rPr>
          <w:rFonts w:ascii="Times New Roman" w:hAnsi="Times New Roman" w:cs="Times New Roman"/>
          <w:b/>
          <w:bCs/>
          <w:color w:val="auto"/>
          <w:sz w:val="22"/>
          <w:szCs w:val="22"/>
        </w:rPr>
        <w:t xml:space="preserve"> </w:t>
      </w:r>
    </w:p>
    <w:p w14:paraId="380E2654" w14:textId="77777777" w:rsidR="007B7722" w:rsidRPr="00F00128" w:rsidRDefault="007B7722" w:rsidP="002E23C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Cs/>
          <w:noProof w:val="0"/>
        </w:rPr>
        <w:t xml:space="preserve">1. Regionalny Program Operacyjny dla Województwa Wielkopolskiego na lata 2014-2020. </w:t>
      </w:r>
    </w:p>
    <w:p w14:paraId="11E13DC3" w14:textId="2452C6E6" w:rsidR="007B7722" w:rsidRPr="00F00128" w:rsidRDefault="007B7722" w:rsidP="002E23C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Jest dokumentem, o którym mowa w artykule 2 punkt (5) Rozporządzenia Parlamentu Europejskiego </w:t>
      </w:r>
      <w:r w:rsidR="002E23C9">
        <w:rPr>
          <w:rFonts w:ascii="Times New Roman" w:hAnsi="Times New Roman" w:cs="Times New Roman"/>
          <w:noProof w:val="0"/>
        </w:rPr>
        <w:t xml:space="preserve">              </w:t>
      </w:r>
      <w:r w:rsidRPr="00F00128">
        <w:rPr>
          <w:rFonts w:ascii="Times New Roman" w:hAnsi="Times New Roman" w:cs="Times New Roman"/>
          <w:noProof w:val="0"/>
        </w:rPr>
        <w:t xml:space="preserve">i Rady (WE) nr 1303/2013 z dnia 17 grudnia 2013r., ustanawiającego wspólne przepisy dotyczące Europejskiego Funduszu Rozwoju Regionalnego, Europejskiego Funduszu Społecznego, Funduszu Spójności, Europejskiego Funduszu Rolnego na rzecz Rozwoju Obszarów Wiejskich </w:t>
      </w:r>
      <w:r w:rsidR="00264387">
        <w:rPr>
          <w:rFonts w:ascii="Times New Roman" w:hAnsi="Times New Roman" w:cs="Times New Roman"/>
          <w:noProof w:val="0"/>
        </w:rPr>
        <w:t xml:space="preserve">                                        </w:t>
      </w:r>
      <w:r w:rsidRPr="00F00128">
        <w:rPr>
          <w:rFonts w:ascii="Times New Roman" w:hAnsi="Times New Roman" w:cs="Times New Roman"/>
          <w:noProof w:val="0"/>
        </w:rPr>
        <w:t xml:space="preserve">oraz Europejskiego Funduszu Morskiego i Rybackiego objętych zakresem wspólnych strategicznych oraz ustanawiającego przepisy ogólne dotyczące Europejskiego Funduszu Rozwoju Regionalnego, Europejskiego Funduszu Społecznego i Funduszu Spójności oraz uchylającego rozporządzenie Rady (WE) nr 1083/2006. Z kolei na gruncie prawa krajowego Wielkopolski Regionalny Program Operacyjny na lata 2014 – 2020 jest dokumentem, o którym mowa w ustawie z dnia 29 sierpnia 2014r. o zasadach realizacji programów w zakresie polityki spójności finansowanych w perspektywie finansowej 2014-2020. </w:t>
      </w:r>
    </w:p>
    <w:p w14:paraId="090B12C6" w14:textId="77777777" w:rsidR="007B7722" w:rsidRPr="00F00128" w:rsidRDefault="007B7722"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Wielkopolski Regionalny Program Operacyjny na lata 2014 – 2020 jest instrumentem realizującym zadania zmierzające do osiągania spójności społecznej, gospodarczej i terytorialnej Unii Europejskiej przez inteligentny i zrównoważony rozwój sprzyjający włączeniu społecznemu. </w:t>
      </w:r>
    </w:p>
    <w:p w14:paraId="08DBDA80" w14:textId="54826ABC" w:rsidR="007B7722" w:rsidRPr="00F00128" w:rsidRDefault="007B7722"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Obszar interwencji Programu jest przede wszystkim pochodną ustale</w:t>
      </w:r>
      <w:r w:rsidR="00BF2E43" w:rsidRPr="00F00128">
        <w:rPr>
          <w:rFonts w:ascii="Times New Roman" w:hAnsi="Times New Roman" w:cs="Times New Roman"/>
          <w:noProof w:val="0"/>
        </w:rPr>
        <w:t>ń</w:t>
      </w:r>
      <w:r w:rsidRPr="00F00128">
        <w:rPr>
          <w:rFonts w:ascii="Times New Roman" w:hAnsi="Times New Roman" w:cs="Times New Roman"/>
          <w:noProof w:val="0"/>
        </w:rPr>
        <w:t xml:space="preserve"> </w:t>
      </w:r>
      <w:r w:rsidRPr="00F00128">
        <w:rPr>
          <w:rFonts w:ascii="Times New Roman" w:hAnsi="Times New Roman" w:cs="Times New Roman"/>
          <w:i/>
          <w:iCs/>
          <w:noProof w:val="0"/>
        </w:rPr>
        <w:t>zaktualizowanej Strategii rozwoju województwa wielkopolskiego do 2020 roku. Wielkopolska 2020</w:t>
      </w:r>
      <w:r w:rsidRPr="00F00128">
        <w:rPr>
          <w:rFonts w:ascii="Times New Roman" w:hAnsi="Times New Roman" w:cs="Times New Roman"/>
          <w:noProof w:val="0"/>
        </w:rPr>
        <w:t xml:space="preserve">. Jego zakres ograniczają lista celów tematycznych określonych w art. 9 Rozporządzenia Parlamentu Europejskiego i Rady (WE) </w:t>
      </w:r>
      <w:r w:rsidR="002E23C9">
        <w:rPr>
          <w:rFonts w:ascii="Times New Roman" w:hAnsi="Times New Roman" w:cs="Times New Roman"/>
          <w:noProof w:val="0"/>
        </w:rPr>
        <w:t xml:space="preserve">                   </w:t>
      </w:r>
      <w:r w:rsidRPr="00F00128">
        <w:rPr>
          <w:rFonts w:ascii="Times New Roman" w:hAnsi="Times New Roman" w:cs="Times New Roman"/>
          <w:noProof w:val="0"/>
        </w:rPr>
        <w:t xml:space="preserve">nr 1303/2013 z dnia 17 grudnia 2013r. ustanawiającego wspólne przepisy dotyczące Europejskiego Funduszu Rozwoju Regionalnego, Europejskiego Funduszu Społecznego, Funduszu Spójności, Europejskiego Funduszu Rolnego na rzecz Rozwoju Obszarów Wiejskich oraz Europejskiego Funduszu Morskiego i Rybackiego objętych zakresem wspólnych ram strategicznych oraz ustanawiającego przepisy ogólne dotyczące Europejskiego Funduszu Rozwoju Regionalnego, Europejskiego Funduszu Społecznego i Funduszu Spójności, oraz uchylającego rozporządzenie Rady </w:t>
      </w:r>
      <w:r w:rsidRPr="00F00128">
        <w:rPr>
          <w:rFonts w:ascii="Times New Roman" w:hAnsi="Times New Roman" w:cs="Times New Roman"/>
          <w:noProof w:val="0"/>
        </w:rPr>
        <w:lastRenderedPageBreak/>
        <w:t xml:space="preserve">(WE) nr 1083/2006 </w:t>
      </w:r>
      <w:r w:rsidR="002E23C9">
        <w:rPr>
          <w:rFonts w:ascii="Times New Roman" w:hAnsi="Times New Roman" w:cs="Times New Roman"/>
          <w:noProof w:val="0"/>
        </w:rPr>
        <w:t xml:space="preserve">                  </w:t>
      </w:r>
      <w:r w:rsidRPr="00F00128">
        <w:rPr>
          <w:rFonts w:ascii="Times New Roman" w:hAnsi="Times New Roman" w:cs="Times New Roman"/>
          <w:noProof w:val="0"/>
        </w:rPr>
        <w:t xml:space="preserve">oraz priorytety inwestycyjne określone w rozporządzeniu Parlamentu Europejskiego i Rady (WE) </w:t>
      </w:r>
      <w:r w:rsidR="002E23C9">
        <w:rPr>
          <w:rFonts w:ascii="Times New Roman" w:hAnsi="Times New Roman" w:cs="Times New Roman"/>
          <w:noProof w:val="0"/>
        </w:rPr>
        <w:t xml:space="preserve">                    </w:t>
      </w:r>
      <w:r w:rsidRPr="00F00128">
        <w:rPr>
          <w:rFonts w:ascii="Times New Roman" w:hAnsi="Times New Roman" w:cs="Times New Roman"/>
          <w:noProof w:val="0"/>
        </w:rPr>
        <w:t>nr 1301/2013 z dnia 17 grudnia 2013r. w sprawie przepisów szczegółowych dotyczących Europejskiego Funduszu Rozwoju Regionalnego i celu „Inwestycje na rzecz wzrostu gospodarczego i zatrudnienia” oraz w sprawie uchylenia Plan Gospodarki rozporządzenia (WE) nr 1080/2006 oraz w Rozporządzeniu Parlamentu Europejskiego i Rady (WE) nr 1304/2013 z dnia 17 grudnia 2013r. w sprawie Europejskiego Funduszu Społecznego i uchylającego rozporządzenie Rady (WE) nr 1081/200</w:t>
      </w:r>
      <w:r w:rsidR="00F92CCC" w:rsidRPr="00F00128">
        <w:rPr>
          <w:rFonts w:ascii="Times New Roman" w:hAnsi="Times New Roman" w:cs="Times New Roman"/>
          <w:noProof w:val="0"/>
        </w:rPr>
        <w:t>6.</w:t>
      </w:r>
    </w:p>
    <w:p w14:paraId="19AC474A" w14:textId="5C867576" w:rsidR="00A0686E" w:rsidRPr="00F00128" w:rsidRDefault="00A0686E"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
          <w:bCs/>
          <w:noProof w:val="0"/>
        </w:rPr>
        <w:t>Szczegóło</w:t>
      </w:r>
      <w:r w:rsidR="00A847B6">
        <w:rPr>
          <w:rFonts w:ascii="Times New Roman" w:hAnsi="Times New Roman" w:cs="Times New Roman"/>
          <w:b/>
          <w:bCs/>
          <w:noProof w:val="0"/>
        </w:rPr>
        <w:t>wy Opis Osi Priorytetowych RPO.</w:t>
      </w:r>
    </w:p>
    <w:p w14:paraId="0137B26F" w14:textId="5C8D6551" w:rsidR="00A0686E" w:rsidRPr="00F00128" w:rsidRDefault="00A0686E"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Szczegółowy Opis Osi Priorytetowych Programu Operacyjnego to dokument, o którym mowa </w:t>
      </w:r>
      <w:r w:rsidR="002E23C9">
        <w:rPr>
          <w:rFonts w:ascii="Times New Roman" w:hAnsi="Times New Roman" w:cs="Times New Roman"/>
          <w:noProof w:val="0"/>
        </w:rPr>
        <w:t xml:space="preserve">                            </w:t>
      </w:r>
      <w:r w:rsidRPr="00F00128">
        <w:rPr>
          <w:rFonts w:ascii="Times New Roman" w:hAnsi="Times New Roman" w:cs="Times New Roman"/>
          <w:noProof w:val="0"/>
        </w:rPr>
        <w:t>w artykule 2 punkt (25) ustawy o zasadach realizacji programów w zakresie polityki spójności finansowanych w perspektywie finansowej 2014-2020. Jest to dokument przygotowany i przyjęty przez instytucję zarządzającą programem operacyjnym oraz zatwierdzony w zakresie wyboru projektów przez komitet monitorujący, określający w szczególności zakres działa</w:t>
      </w:r>
      <w:r w:rsidR="007610E9" w:rsidRPr="00F00128">
        <w:rPr>
          <w:rFonts w:ascii="Times New Roman" w:hAnsi="Times New Roman" w:cs="Times New Roman"/>
          <w:noProof w:val="0"/>
        </w:rPr>
        <w:t>ń lub poddziałań</w:t>
      </w:r>
      <w:r w:rsidRPr="00F00128">
        <w:rPr>
          <w:rFonts w:ascii="Times New Roman" w:hAnsi="Times New Roman" w:cs="Times New Roman"/>
          <w:noProof w:val="0"/>
        </w:rPr>
        <w:t xml:space="preserve"> realizowanych </w:t>
      </w:r>
      <w:r w:rsidR="002E23C9">
        <w:rPr>
          <w:rFonts w:ascii="Times New Roman" w:hAnsi="Times New Roman" w:cs="Times New Roman"/>
          <w:noProof w:val="0"/>
        </w:rPr>
        <w:t xml:space="preserve">                        </w:t>
      </w:r>
      <w:r w:rsidRPr="00F00128">
        <w:rPr>
          <w:rFonts w:ascii="Times New Roman" w:hAnsi="Times New Roman" w:cs="Times New Roman"/>
          <w:noProof w:val="0"/>
        </w:rPr>
        <w:t xml:space="preserve">w ramach poszczególnych osi priorytetowych programu operacyjnego. Stanowi on kompendium wiedzy dla potencjalnych beneficjentów programu operacyjnego na temat możliwości i sposobu realizacji projektów. Zawarte informacje dotyczące typów projektów, listy potencjalnych beneficjentów, </w:t>
      </w:r>
      <w:r w:rsidR="00264387">
        <w:rPr>
          <w:rFonts w:ascii="Times New Roman" w:hAnsi="Times New Roman" w:cs="Times New Roman"/>
          <w:noProof w:val="0"/>
        </w:rPr>
        <w:t xml:space="preserve">                      </w:t>
      </w:r>
      <w:r w:rsidRPr="00F00128">
        <w:rPr>
          <w:rFonts w:ascii="Times New Roman" w:hAnsi="Times New Roman" w:cs="Times New Roman"/>
          <w:noProof w:val="0"/>
        </w:rPr>
        <w:t xml:space="preserve">grup docelowych wsparcia oraz systemu wdrażania, ułatwią przygotowanie projektu i prawidłowe przygotowanie wniosku o jego dofinansowanie. Jednocześnie dokument ten stanowi podstawę </w:t>
      </w:r>
      <w:r w:rsidR="002E23C9">
        <w:rPr>
          <w:rFonts w:ascii="Times New Roman" w:hAnsi="Times New Roman" w:cs="Times New Roman"/>
          <w:noProof w:val="0"/>
        </w:rPr>
        <w:t xml:space="preserve">                            </w:t>
      </w:r>
      <w:r w:rsidRPr="00F00128">
        <w:rPr>
          <w:rFonts w:ascii="Times New Roman" w:hAnsi="Times New Roman" w:cs="Times New Roman"/>
          <w:noProof w:val="0"/>
        </w:rPr>
        <w:t>do przygotowania i przedstawienia Komitetowi Monitorującemu do analizy i zatwierdzenia kryteriów wyboru finansowanych operacj</w:t>
      </w:r>
      <w:r w:rsidR="00063E87">
        <w:rPr>
          <w:rFonts w:ascii="Times New Roman" w:hAnsi="Times New Roman" w:cs="Times New Roman"/>
          <w:noProof w:val="0"/>
        </w:rPr>
        <w:t>i.</w:t>
      </w:r>
    </w:p>
    <w:p w14:paraId="50C509EA" w14:textId="77777777" w:rsidR="00A0686E" w:rsidRPr="00F00128" w:rsidRDefault="00A0686E"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Szczegółowy opis priorytetów oraz jego zmiany zatwierdzane są uchwałą Zarządu Województwa Wielkopolskiego, a następnie sporządzany jest tekst jednolity dokumentu. </w:t>
      </w:r>
    </w:p>
    <w:p w14:paraId="321A3BB0" w14:textId="77777777" w:rsidR="00A0686E" w:rsidRPr="00F00128" w:rsidRDefault="00A0686E"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 ramach WRPO 2014+ oraz </w:t>
      </w:r>
      <w:proofErr w:type="spellStart"/>
      <w:r w:rsidRPr="00F00128">
        <w:rPr>
          <w:rFonts w:ascii="Times New Roman" w:hAnsi="Times New Roman" w:cs="Times New Roman"/>
          <w:noProof w:val="0"/>
        </w:rPr>
        <w:t>SzOOP</w:t>
      </w:r>
      <w:proofErr w:type="spellEnd"/>
      <w:r w:rsidRPr="00F00128">
        <w:rPr>
          <w:rFonts w:ascii="Times New Roman" w:hAnsi="Times New Roman" w:cs="Times New Roman"/>
          <w:noProof w:val="0"/>
        </w:rPr>
        <w:t xml:space="preserve"> zaplanowane zostały działania wprost związane z gospodarką niskoemisyjną. Niektóre z planowanych działań są realizowane wyłącznie w powiązaniu z Planami Gospodarki Niskoemisyjnej. </w:t>
      </w:r>
    </w:p>
    <w:p w14:paraId="02CB7A32" w14:textId="52A6F529" w:rsidR="009F50E9" w:rsidRPr="00F00128" w:rsidRDefault="00A0686E" w:rsidP="00090462">
      <w:pPr>
        <w:autoSpaceDE w:val="0"/>
        <w:autoSpaceDN w:val="0"/>
        <w:adjustRightInd w:val="0"/>
        <w:spacing w:after="0" w:line="360" w:lineRule="auto"/>
        <w:jc w:val="both"/>
        <w:rPr>
          <w:rFonts w:ascii="Times New Roman" w:hAnsi="Times New Roman" w:cs="Times New Roman"/>
          <w:i/>
          <w:iCs/>
          <w:noProof w:val="0"/>
        </w:rPr>
      </w:pPr>
      <w:r w:rsidRPr="00F00128">
        <w:rPr>
          <w:rFonts w:ascii="Times New Roman" w:hAnsi="Times New Roman" w:cs="Times New Roman"/>
          <w:i/>
          <w:iCs/>
          <w:noProof w:val="0"/>
        </w:rPr>
        <w:t xml:space="preserve">Plan Gospodarki Niskoemisyjnej jest zgodny z ww. dokumentami – jest dokumentem niezbędnym </w:t>
      </w:r>
      <w:r w:rsidR="002E23C9">
        <w:rPr>
          <w:rFonts w:ascii="Times New Roman" w:hAnsi="Times New Roman" w:cs="Times New Roman"/>
          <w:i/>
          <w:iCs/>
          <w:noProof w:val="0"/>
        </w:rPr>
        <w:t xml:space="preserve">                       </w:t>
      </w:r>
      <w:r w:rsidRPr="00F00128">
        <w:rPr>
          <w:rFonts w:ascii="Times New Roman" w:hAnsi="Times New Roman" w:cs="Times New Roman"/>
          <w:i/>
          <w:iCs/>
          <w:noProof w:val="0"/>
        </w:rPr>
        <w:t>w przypadku dofinansowania niektórych typów projektów, związanych z gospodarką</w:t>
      </w:r>
      <w:r w:rsidR="00610FCD">
        <w:rPr>
          <w:rFonts w:ascii="Times New Roman" w:hAnsi="Times New Roman" w:cs="Times New Roman"/>
          <w:i/>
          <w:iCs/>
          <w:noProof w:val="0"/>
        </w:rPr>
        <w:t xml:space="preserve"> energetyczną oraz transportem.</w:t>
      </w:r>
    </w:p>
    <w:p w14:paraId="7CE3A287" w14:textId="72415773" w:rsidR="00355419" w:rsidRPr="00F00128" w:rsidRDefault="00355419" w:rsidP="00090462">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
          <w:iCs/>
          <w:noProof w:val="0"/>
        </w:rPr>
        <w:t xml:space="preserve">Plan Gospodarki Niskoemisyjnej </w:t>
      </w:r>
      <w:r w:rsidRPr="00F00128">
        <w:rPr>
          <w:rFonts w:ascii="Times New Roman" w:hAnsi="Times New Roman" w:cs="Times New Roman"/>
          <w:iCs/>
          <w:noProof w:val="0"/>
        </w:rPr>
        <w:t>wpisuje się w projekt Fundusze Europejski dla Wielkopolski na lata 202</w:t>
      </w:r>
      <w:r w:rsidR="00EB396D">
        <w:rPr>
          <w:rFonts w:ascii="Times New Roman" w:hAnsi="Times New Roman" w:cs="Times New Roman"/>
          <w:iCs/>
          <w:noProof w:val="0"/>
        </w:rPr>
        <w:t>2</w:t>
      </w:r>
      <w:r w:rsidRPr="00F00128">
        <w:rPr>
          <w:rFonts w:ascii="Times New Roman" w:hAnsi="Times New Roman" w:cs="Times New Roman"/>
          <w:iCs/>
          <w:noProof w:val="0"/>
        </w:rPr>
        <w:t>-2027 w Cel szczegółowy (i) wspieranie efektywności energetycznej i redukcji emisji gazó</w:t>
      </w:r>
      <w:r w:rsidR="00DC21E8" w:rsidRPr="00F00128">
        <w:rPr>
          <w:rFonts w:ascii="Times New Roman" w:hAnsi="Times New Roman" w:cs="Times New Roman"/>
          <w:iCs/>
          <w:noProof w:val="0"/>
        </w:rPr>
        <w:t xml:space="preserve">w </w:t>
      </w:r>
      <w:r w:rsidRPr="00F00128">
        <w:rPr>
          <w:rFonts w:ascii="Times New Roman" w:hAnsi="Times New Roman" w:cs="Times New Roman"/>
          <w:iCs/>
          <w:noProof w:val="0"/>
        </w:rPr>
        <w:t>cieplarnianych którego głównym zakresem interwencji będzie:</w:t>
      </w:r>
    </w:p>
    <w:p w14:paraId="26E4874A" w14:textId="3F630D17" w:rsidR="00DC21E8" w:rsidRPr="00F00128" w:rsidRDefault="00DC21E8" w:rsidP="00090462">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1. </w:t>
      </w:r>
      <w:r w:rsidR="00355419" w:rsidRPr="00F00128">
        <w:rPr>
          <w:rFonts w:ascii="Times New Roman" w:hAnsi="Times New Roman" w:cs="Times New Roman"/>
          <w:iCs/>
          <w:noProof w:val="0"/>
        </w:rPr>
        <w:t xml:space="preserve">Poprawę efektywności gospodarowania energią w sektorze przedsiębiorstw wraz z instalacją OZE. </w:t>
      </w:r>
      <w:r w:rsidR="00355419" w:rsidRPr="00F00128">
        <w:rPr>
          <w:rFonts w:ascii="Times New Roman" w:hAnsi="Times New Roman" w:cs="Times New Roman"/>
          <w:iCs/>
          <w:noProof w:val="0"/>
        </w:rPr>
        <w:br/>
      </w:r>
      <w:r w:rsidRPr="00F00128">
        <w:rPr>
          <w:rFonts w:ascii="Times New Roman" w:hAnsi="Times New Roman" w:cs="Times New Roman"/>
          <w:iCs/>
          <w:noProof w:val="0"/>
        </w:rPr>
        <w:t xml:space="preserve">2. </w:t>
      </w:r>
      <w:r w:rsidR="00355419" w:rsidRPr="00F00128">
        <w:rPr>
          <w:rFonts w:ascii="Times New Roman" w:hAnsi="Times New Roman" w:cs="Times New Roman"/>
          <w:iCs/>
          <w:noProof w:val="0"/>
        </w:rPr>
        <w:t>Poprawę efektywności energetycznej w sektorze publicznym i mieszkaniowym wraz z instalacją urządzeń OZE oraz wymianą i/lub modernizacją źródeł cie</w:t>
      </w:r>
      <w:r w:rsidRPr="00F00128">
        <w:rPr>
          <w:rFonts w:ascii="Times New Roman" w:hAnsi="Times New Roman" w:cs="Times New Roman"/>
          <w:iCs/>
          <w:noProof w:val="0"/>
        </w:rPr>
        <w:t xml:space="preserve">pła, albo podłączeniem do sieci ciepłowniczej </w:t>
      </w:r>
      <w:r w:rsidR="00355419" w:rsidRPr="00F00128">
        <w:rPr>
          <w:rFonts w:ascii="Times New Roman" w:hAnsi="Times New Roman" w:cs="Times New Roman"/>
          <w:iCs/>
          <w:noProof w:val="0"/>
        </w:rPr>
        <w:t>i/lub chłodniczej.</w:t>
      </w:r>
    </w:p>
    <w:p w14:paraId="40F226FB" w14:textId="04B404D1" w:rsidR="00DC21E8" w:rsidRPr="00A10894" w:rsidRDefault="00DC21E8" w:rsidP="00090462">
      <w:pPr>
        <w:autoSpaceDE w:val="0"/>
        <w:autoSpaceDN w:val="0"/>
        <w:adjustRightInd w:val="0"/>
        <w:spacing w:after="0" w:line="360" w:lineRule="auto"/>
        <w:jc w:val="both"/>
        <w:rPr>
          <w:rFonts w:ascii="Times New Roman" w:hAnsi="Times New Roman" w:cs="Times New Roman"/>
          <w:iCs/>
          <w:noProof w:val="0"/>
        </w:rPr>
      </w:pPr>
      <w:r w:rsidRPr="00F00128">
        <w:rPr>
          <w:rFonts w:ascii="Times New Roman" w:hAnsi="Times New Roman" w:cs="Times New Roman"/>
          <w:iCs/>
          <w:noProof w:val="0"/>
        </w:rPr>
        <w:t xml:space="preserve">3. </w:t>
      </w:r>
      <w:r w:rsidR="00355419" w:rsidRPr="00F00128">
        <w:rPr>
          <w:rFonts w:ascii="Times New Roman" w:hAnsi="Times New Roman" w:cs="Times New Roman"/>
          <w:iCs/>
          <w:noProof w:val="0"/>
        </w:rPr>
        <w:t xml:space="preserve">Budowę i/lub modernizację zdolnych do odbioru ciepła odpadowego systemów ciepłowniczych </w:t>
      </w:r>
      <w:r w:rsidR="002E23C9">
        <w:rPr>
          <w:rFonts w:ascii="Times New Roman" w:hAnsi="Times New Roman" w:cs="Times New Roman"/>
          <w:iCs/>
          <w:noProof w:val="0"/>
        </w:rPr>
        <w:t xml:space="preserve">                         </w:t>
      </w:r>
      <w:r w:rsidR="00355419" w:rsidRPr="00F00128">
        <w:rPr>
          <w:rFonts w:ascii="Times New Roman" w:hAnsi="Times New Roman" w:cs="Times New Roman"/>
          <w:iCs/>
          <w:noProof w:val="0"/>
        </w:rPr>
        <w:t xml:space="preserve">i </w:t>
      </w:r>
      <w:r w:rsidR="00355419" w:rsidRPr="00A10894">
        <w:rPr>
          <w:rFonts w:ascii="Times New Roman" w:hAnsi="Times New Roman" w:cs="Times New Roman"/>
          <w:iCs/>
          <w:noProof w:val="0"/>
        </w:rPr>
        <w:t>chłodniczych (sieci) wraz z magazynami ciepła.</w:t>
      </w:r>
    </w:p>
    <w:p w14:paraId="43DF2189" w14:textId="3591082A" w:rsidR="00355419" w:rsidRPr="002E23C9" w:rsidRDefault="00DC21E8" w:rsidP="002E23C9">
      <w:pPr>
        <w:autoSpaceDE w:val="0"/>
        <w:autoSpaceDN w:val="0"/>
        <w:adjustRightInd w:val="0"/>
        <w:spacing w:after="0" w:line="360" w:lineRule="auto"/>
        <w:jc w:val="both"/>
        <w:rPr>
          <w:rFonts w:ascii="Times New Roman" w:hAnsi="Times New Roman" w:cs="Times New Roman"/>
          <w:iCs/>
          <w:noProof w:val="0"/>
        </w:rPr>
      </w:pPr>
      <w:r w:rsidRPr="00A10894">
        <w:rPr>
          <w:rFonts w:ascii="Times New Roman" w:hAnsi="Times New Roman" w:cs="Times New Roman"/>
          <w:iCs/>
          <w:noProof w:val="0"/>
        </w:rPr>
        <w:lastRenderedPageBreak/>
        <w:t xml:space="preserve">4. </w:t>
      </w:r>
      <w:r w:rsidR="00355419" w:rsidRPr="00A10894">
        <w:rPr>
          <w:rFonts w:ascii="Times New Roman" w:hAnsi="Times New Roman" w:cs="Times New Roman"/>
          <w:iCs/>
          <w:noProof w:val="0"/>
        </w:rPr>
        <w:t xml:space="preserve">Wdrażanie komplementarnych działań wzmacniających rozwój gospodarki niskoemisyjnej, promocja efektywności  energetycznej, systemów zarządzania energią, w tym budynków zero/niskoemisyjnych </w:t>
      </w:r>
      <w:r w:rsidR="002E23C9">
        <w:rPr>
          <w:rFonts w:ascii="Times New Roman" w:hAnsi="Times New Roman" w:cs="Times New Roman"/>
          <w:iCs/>
          <w:noProof w:val="0"/>
        </w:rPr>
        <w:t xml:space="preserve">               </w:t>
      </w:r>
      <w:r w:rsidR="00355419" w:rsidRPr="00A10894">
        <w:rPr>
          <w:rFonts w:ascii="Times New Roman" w:hAnsi="Times New Roman" w:cs="Times New Roman"/>
          <w:iCs/>
          <w:noProof w:val="0"/>
        </w:rPr>
        <w:t>i pasywnych.</w:t>
      </w:r>
    </w:p>
    <w:p w14:paraId="531B7C25" w14:textId="0DF87D44" w:rsidR="009F50E9" w:rsidRPr="00A10894" w:rsidRDefault="009F50E9"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51" w:name="_Toc99534555"/>
      <w:r w:rsidRPr="00A10894">
        <w:rPr>
          <w:rFonts w:ascii="Times New Roman" w:hAnsi="Times New Roman" w:cs="Times New Roman"/>
          <w:b/>
          <w:bCs/>
          <w:color w:val="auto"/>
          <w:sz w:val="22"/>
          <w:szCs w:val="22"/>
        </w:rPr>
        <w:t xml:space="preserve">Kontekst </w:t>
      </w:r>
      <w:r w:rsidR="00862870" w:rsidRPr="00A10894">
        <w:rPr>
          <w:rFonts w:ascii="Times New Roman" w:hAnsi="Times New Roman" w:cs="Times New Roman"/>
          <w:b/>
          <w:bCs/>
          <w:color w:val="auto"/>
          <w:sz w:val="22"/>
          <w:szCs w:val="22"/>
        </w:rPr>
        <w:t>lokalny</w:t>
      </w:r>
      <w:bookmarkEnd w:id="51"/>
    </w:p>
    <w:p w14:paraId="6076892F" w14:textId="31725E15" w:rsidR="00CB0280" w:rsidRPr="00A10894" w:rsidRDefault="009F50E9" w:rsidP="00037B1E">
      <w:pPr>
        <w:pStyle w:val="Nagwek2"/>
        <w:numPr>
          <w:ilvl w:val="3"/>
          <w:numId w:val="36"/>
        </w:numPr>
        <w:spacing w:before="0" w:line="360" w:lineRule="auto"/>
        <w:jc w:val="both"/>
        <w:rPr>
          <w:rFonts w:ascii="Times New Roman" w:hAnsi="Times New Roman" w:cs="Times New Roman"/>
          <w:b/>
          <w:bCs/>
          <w:color w:val="auto"/>
          <w:sz w:val="22"/>
          <w:szCs w:val="22"/>
        </w:rPr>
      </w:pPr>
      <w:bookmarkStart w:id="52" w:name="_Toc99534556"/>
      <w:r w:rsidRPr="00A10894">
        <w:rPr>
          <w:rFonts w:ascii="Times New Roman" w:hAnsi="Times New Roman" w:cs="Times New Roman"/>
          <w:b/>
          <w:bCs/>
          <w:color w:val="auto"/>
          <w:sz w:val="22"/>
          <w:szCs w:val="22"/>
        </w:rPr>
        <w:t>Strategia rozwoju gminy</w:t>
      </w:r>
      <w:r w:rsidR="00A12834" w:rsidRPr="00A10894">
        <w:rPr>
          <w:rFonts w:ascii="Times New Roman" w:hAnsi="Times New Roman" w:cs="Times New Roman"/>
          <w:b/>
          <w:bCs/>
          <w:color w:val="auto"/>
          <w:sz w:val="22"/>
          <w:szCs w:val="22"/>
        </w:rPr>
        <w:t xml:space="preserve"> Nowe Miasto nad Wartą</w:t>
      </w:r>
      <w:r w:rsidRPr="00A10894">
        <w:rPr>
          <w:rFonts w:ascii="Times New Roman" w:hAnsi="Times New Roman" w:cs="Times New Roman"/>
          <w:b/>
          <w:bCs/>
          <w:color w:val="auto"/>
          <w:sz w:val="22"/>
          <w:szCs w:val="22"/>
        </w:rPr>
        <w:t xml:space="preserve"> na lata 202</w:t>
      </w:r>
      <w:r w:rsidR="00A12834" w:rsidRPr="00A10894">
        <w:rPr>
          <w:rFonts w:ascii="Times New Roman" w:hAnsi="Times New Roman" w:cs="Times New Roman"/>
          <w:b/>
          <w:bCs/>
          <w:color w:val="auto"/>
          <w:sz w:val="22"/>
          <w:szCs w:val="22"/>
        </w:rPr>
        <w:t>1</w:t>
      </w:r>
      <w:r w:rsidRPr="00A10894">
        <w:rPr>
          <w:rFonts w:ascii="Times New Roman" w:hAnsi="Times New Roman" w:cs="Times New Roman"/>
          <w:b/>
          <w:bCs/>
          <w:color w:val="auto"/>
          <w:sz w:val="22"/>
          <w:szCs w:val="22"/>
        </w:rPr>
        <w:t>-2030</w:t>
      </w:r>
      <w:bookmarkEnd w:id="52"/>
    </w:p>
    <w:p w14:paraId="464F0A0C" w14:textId="1680DB4A" w:rsidR="00A12834" w:rsidRPr="00A12834" w:rsidRDefault="00A10894" w:rsidP="002E23C9">
      <w:pPr>
        <w:spacing w:after="0" w:line="360" w:lineRule="auto"/>
        <w:jc w:val="both"/>
        <w:rPr>
          <w:rFonts w:ascii="Times New Roman" w:hAnsi="Times New Roman" w:cs="Times New Roman"/>
        </w:rPr>
      </w:pPr>
      <w:r w:rsidRPr="00A10894">
        <w:rPr>
          <w:rFonts w:ascii="Times New Roman" w:hAnsi="Times New Roman" w:cs="Times New Roman"/>
          <w:i/>
          <w:iCs/>
          <w:noProof w:val="0"/>
        </w:rPr>
        <w:t>Plan Gospodarki Niskoemisyjnej</w:t>
      </w:r>
      <w:r w:rsidRPr="00A10894">
        <w:rPr>
          <w:rFonts w:ascii="Times New Roman" w:hAnsi="Times New Roman" w:cs="Times New Roman"/>
          <w:noProof w:val="0"/>
        </w:rPr>
        <w:t xml:space="preserve"> wpisuje się w c</w:t>
      </w:r>
      <w:r w:rsidR="00A12834" w:rsidRPr="00A10894">
        <w:rPr>
          <w:rFonts w:ascii="Times New Roman" w:hAnsi="Times New Roman" w:cs="Times New Roman"/>
          <w:lang w:eastAsia="pl-PL"/>
        </w:rPr>
        <w:t xml:space="preserve">el 3. Wzrost atrakcyjności przestrzennej, cel operacyjny Rozwój infrastruktury technicznej, zadanie </w:t>
      </w:r>
      <w:r w:rsidR="00A12834" w:rsidRPr="00A10894">
        <w:rPr>
          <w:rFonts w:ascii="Times New Roman" w:hAnsi="Times New Roman" w:cs="Times New Roman"/>
        </w:rPr>
        <w:t>Wdrażanie nowoczesnych materiałów i energii odnawialnej przy modernizacji oraz budowie budynków</w:t>
      </w:r>
      <w:r>
        <w:rPr>
          <w:rFonts w:ascii="Times New Roman" w:hAnsi="Times New Roman" w:cs="Times New Roman"/>
        </w:rPr>
        <w:t xml:space="preserve">; </w:t>
      </w:r>
      <w:r w:rsidR="00A12834" w:rsidRPr="00A12834">
        <w:rPr>
          <w:rFonts w:ascii="Times New Roman" w:hAnsi="Times New Roman" w:cs="Times New Roman"/>
        </w:rPr>
        <w:t>Cel operacyjny Kształtowanie poprawnej polityki przestrzennej, zadanie Modernizacja obiektów użyteczności publiczne.</w:t>
      </w:r>
    </w:p>
    <w:p w14:paraId="24D59209" w14:textId="77777777" w:rsidR="007708E0" w:rsidRPr="00F00128" w:rsidRDefault="007708E0" w:rsidP="006A184D">
      <w:pPr>
        <w:autoSpaceDE w:val="0"/>
        <w:autoSpaceDN w:val="0"/>
        <w:adjustRightInd w:val="0"/>
        <w:spacing w:after="0"/>
        <w:jc w:val="both"/>
        <w:rPr>
          <w:rFonts w:ascii="Times New Roman" w:hAnsi="Times New Roman" w:cs="Times New Roman"/>
          <w:b/>
          <w:noProof w:val="0"/>
        </w:rPr>
      </w:pPr>
    </w:p>
    <w:p w14:paraId="30501DF1" w14:textId="5858BDD4" w:rsidR="007708E0" w:rsidRPr="00F00128" w:rsidRDefault="007708E0"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53" w:name="_Toc99534557"/>
      <w:r w:rsidRPr="00F00128">
        <w:rPr>
          <w:rFonts w:ascii="Times New Roman" w:hAnsi="Times New Roman" w:cs="Times New Roman"/>
          <w:b/>
          <w:bCs/>
          <w:color w:val="auto"/>
          <w:sz w:val="22"/>
          <w:szCs w:val="22"/>
        </w:rPr>
        <w:t xml:space="preserve">Gmina </w:t>
      </w:r>
      <w:r w:rsidR="00E15866" w:rsidRPr="00E15866">
        <w:rPr>
          <w:rFonts w:ascii="Times New Roman" w:hAnsi="Times New Roman" w:cs="Times New Roman"/>
          <w:b/>
          <w:bCs/>
          <w:color w:val="auto"/>
          <w:sz w:val="22"/>
          <w:szCs w:val="22"/>
        </w:rPr>
        <w:t xml:space="preserve">Nowe Miasto nad Wartą </w:t>
      </w:r>
      <w:r w:rsidRPr="00F00128">
        <w:rPr>
          <w:rFonts w:ascii="Times New Roman" w:hAnsi="Times New Roman" w:cs="Times New Roman"/>
          <w:b/>
          <w:bCs/>
          <w:color w:val="auto"/>
          <w:sz w:val="22"/>
          <w:szCs w:val="22"/>
        </w:rPr>
        <w:t>– stan obecny</w:t>
      </w:r>
      <w:bookmarkEnd w:id="53"/>
    </w:p>
    <w:p w14:paraId="0C9962A6" w14:textId="0B110A8A" w:rsidR="007708E0" w:rsidRPr="00F00128" w:rsidRDefault="007708E0"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54" w:name="_Toc99534558"/>
      <w:r w:rsidRPr="00F00128">
        <w:rPr>
          <w:rFonts w:ascii="Times New Roman" w:hAnsi="Times New Roman" w:cs="Times New Roman"/>
          <w:b/>
          <w:bCs/>
          <w:color w:val="auto"/>
          <w:sz w:val="22"/>
          <w:szCs w:val="22"/>
        </w:rPr>
        <w:t>Ogólny opis i położenie gminy</w:t>
      </w:r>
      <w:r w:rsidR="00E15866" w:rsidRPr="00E15866">
        <w:rPr>
          <w:rFonts w:ascii="Times New Roman" w:eastAsiaTheme="minorHAnsi" w:hAnsi="Times New Roman" w:cs="Times New Roman"/>
          <w:color w:val="auto"/>
          <w:sz w:val="22"/>
          <w:szCs w:val="22"/>
        </w:rPr>
        <w:t xml:space="preserve"> </w:t>
      </w:r>
      <w:r w:rsidR="00E15866" w:rsidRPr="00E15866">
        <w:rPr>
          <w:rFonts w:ascii="Times New Roman" w:hAnsi="Times New Roman" w:cs="Times New Roman"/>
          <w:b/>
          <w:bCs/>
          <w:color w:val="auto"/>
          <w:sz w:val="22"/>
          <w:szCs w:val="22"/>
        </w:rPr>
        <w:t>Nowe Miasto nad Wartą</w:t>
      </w:r>
      <w:bookmarkEnd w:id="54"/>
    </w:p>
    <w:p w14:paraId="4227DF4D" w14:textId="6EF41509" w:rsidR="006709F7" w:rsidRDefault="00E15866" w:rsidP="002E23C9">
      <w:pPr>
        <w:spacing w:after="0" w:line="360" w:lineRule="auto"/>
        <w:jc w:val="both"/>
        <w:rPr>
          <w:rFonts w:ascii="Times New Roman" w:hAnsi="Times New Roman" w:cs="Times New Roman"/>
        </w:rPr>
      </w:pPr>
      <w:r w:rsidRPr="00E15866">
        <w:rPr>
          <w:rFonts w:ascii="Times New Roman" w:hAnsi="Times New Roman" w:cs="Times New Roman"/>
        </w:rPr>
        <w:t xml:space="preserve">Gmina Nowe Miasto nad Wartą to gmina wiejska. Należy do województwa wielkopolskiego, powiatu średzkiego. Gmina Nowe Miasto nad Wartą ma </w:t>
      </w:r>
      <w:r w:rsidR="008A332E">
        <w:rPr>
          <w:rFonts w:ascii="Times New Roman" w:hAnsi="Times New Roman" w:cs="Times New Roman"/>
        </w:rPr>
        <w:t>9018</w:t>
      </w:r>
      <w:r w:rsidRPr="00E15866">
        <w:rPr>
          <w:rFonts w:ascii="Times New Roman" w:hAnsi="Times New Roman" w:cs="Times New Roman"/>
        </w:rPr>
        <w:t xml:space="preserve"> mieszkańców, czyli zamieszkuje ją 15,6% ludności powiatu. Gmina sta</w:t>
      </w:r>
      <w:r>
        <w:rPr>
          <w:rFonts w:ascii="Times New Roman" w:hAnsi="Times New Roman" w:cs="Times New Roman"/>
        </w:rPr>
        <w:t>nowi 19,2% powierzchni powiatu.</w:t>
      </w:r>
    </w:p>
    <w:p w14:paraId="62B723C8" w14:textId="005FF677" w:rsidR="00E15866" w:rsidRDefault="00E15866" w:rsidP="00E15866">
      <w:pPr>
        <w:pStyle w:val="Legenda"/>
        <w:keepNext/>
        <w:jc w:val="both"/>
      </w:pPr>
      <w:bookmarkStart w:id="55" w:name="_Toc94991275"/>
      <w:r>
        <w:t xml:space="preserve">Mapa </w:t>
      </w:r>
      <w:r>
        <w:fldChar w:fldCharType="begin"/>
      </w:r>
      <w:r>
        <w:instrText xml:space="preserve"> SEQ Mapa \* ARABIC </w:instrText>
      </w:r>
      <w:r>
        <w:fldChar w:fldCharType="separate"/>
      </w:r>
      <w:r w:rsidR="0018222C">
        <w:t>3</w:t>
      </w:r>
      <w:r>
        <w:fldChar w:fldCharType="end"/>
      </w:r>
      <w:r w:rsidR="00A12834">
        <w:t xml:space="preserve"> </w:t>
      </w:r>
      <w:r>
        <w:t>Położenie gminy na tle Polski</w:t>
      </w:r>
      <w:bookmarkEnd w:id="55"/>
    </w:p>
    <w:p w14:paraId="7DC62B66" w14:textId="36D304A3" w:rsidR="00E15866" w:rsidRDefault="00E15866" w:rsidP="006A184D">
      <w:pPr>
        <w:jc w:val="both"/>
        <w:rPr>
          <w:rFonts w:ascii="Times New Roman" w:hAnsi="Times New Roman" w:cs="Times New Roman"/>
        </w:rPr>
      </w:pPr>
      <w:r>
        <w:rPr>
          <w:rFonts w:ascii="Times New Roman" w:hAnsi="Times New Roman" w:cs="Times New Roman"/>
          <w:lang w:eastAsia="pl-PL"/>
        </w:rPr>
        <w:drawing>
          <wp:inline distT="0" distB="0" distL="0" distR="0" wp14:anchorId="126908D4" wp14:editId="22EAF2FF">
            <wp:extent cx="3190875" cy="3579329"/>
            <wp:effectExtent l="0" t="0" r="0" b="254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3579329"/>
                    </a:xfrm>
                    <a:prstGeom prst="rect">
                      <a:avLst/>
                    </a:prstGeom>
                    <a:noFill/>
                    <a:ln>
                      <a:noFill/>
                    </a:ln>
                  </pic:spPr>
                </pic:pic>
              </a:graphicData>
            </a:graphic>
          </wp:inline>
        </w:drawing>
      </w:r>
    </w:p>
    <w:p w14:paraId="163D0C91" w14:textId="5B5994A3" w:rsidR="00E15866" w:rsidRDefault="00E15866" w:rsidP="006A184D">
      <w:pPr>
        <w:jc w:val="both"/>
        <w:rPr>
          <w:rFonts w:ascii="Times New Roman" w:hAnsi="Times New Roman" w:cs="Times New Roman"/>
        </w:rPr>
      </w:pPr>
      <w:r>
        <w:rPr>
          <w:rFonts w:ascii="Times New Roman" w:hAnsi="Times New Roman" w:cs="Times New Roman"/>
        </w:rPr>
        <w:t xml:space="preserve">Źródło: </w:t>
      </w:r>
      <w:r w:rsidRPr="00E15866">
        <w:rPr>
          <w:rFonts w:ascii="Times New Roman" w:hAnsi="Times New Roman" w:cs="Times New Roman"/>
        </w:rPr>
        <w:t>https://pl.wikipedia.org/wiki/Nowe_Miasto_nad_Wart%C4%85_(gmina)</w:t>
      </w:r>
    </w:p>
    <w:p w14:paraId="30044704" w14:textId="57972C81" w:rsidR="00E15866" w:rsidRDefault="00E15866" w:rsidP="00E15866">
      <w:pPr>
        <w:pStyle w:val="Legenda"/>
        <w:keepNext/>
        <w:jc w:val="both"/>
      </w:pPr>
      <w:bookmarkStart w:id="56" w:name="_Toc94991276"/>
      <w:r>
        <w:lastRenderedPageBreak/>
        <w:t xml:space="preserve">Mapa </w:t>
      </w:r>
      <w:r>
        <w:fldChar w:fldCharType="begin"/>
      </w:r>
      <w:r>
        <w:instrText xml:space="preserve"> SEQ Mapa \* ARABIC </w:instrText>
      </w:r>
      <w:r>
        <w:fldChar w:fldCharType="separate"/>
      </w:r>
      <w:r w:rsidR="0018222C">
        <w:t>4</w:t>
      </w:r>
      <w:r>
        <w:fldChar w:fldCharType="end"/>
      </w:r>
      <w:r>
        <w:t xml:space="preserve"> Położenie gminy na tle województwa</w:t>
      </w:r>
      <w:bookmarkEnd w:id="56"/>
    </w:p>
    <w:p w14:paraId="324C143C" w14:textId="77777777" w:rsidR="00E15866" w:rsidRDefault="00E15866" w:rsidP="006A184D">
      <w:pPr>
        <w:jc w:val="both"/>
        <w:rPr>
          <w:rFonts w:ascii="Times New Roman" w:hAnsi="Times New Roman" w:cs="Times New Roman"/>
        </w:rPr>
      </w:pPr>
      <w:r>
        <w:rPr>
          <w:rFonts w:ascii="Times New Roman" w:hAnsi="Times New Roman" w:cs="Times New Roman"/>
          <w:lang w:eastAsia="pl-PL"/>
        </w:rPr>
        <w:drawing>
          <wp:inline distT="0" distB="0" distL="0" distR="0" wp14:anchorId="29B98057" wp14:editId="524EC0BB">
            <wp:extent cx="3162300" cy="3815668"/>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3815668"/>
                    </a:xfrm>
                    <a:prstGeom prst="rect">
                      <a:avLst/>
                    </a:prstGeom>
                    <a:noFill/>
                    <a:ln>
                      <a:noFill/>
                    </a:ln>
                  </pic:spPr>
                </pic:pic>
              </a:graphicData>
            </a:graphic>
          </wp:inline>
        </w:drawing>
      </w:r>
    </w:p>
    <w:p w14:paraId="23237FBA" w14:textId="46DF185A" w:rsidR="0032351D" w:rsidRDefault="0032351D" w:rsidP="006A184D">
      <w:pPr>
        <w:jc w:val="both"/>
        <w:rPr>
          <w:rFonts w:ascii="Times New Roman" w:hAnsi="Times New Roman" w:cs="Times New Roman"/>
          <w:iCs/>
        </w:rPr>
      </w:pPr>
      <w:r w:rsidRPr="00F00128">
        <w:rPr>
          <w:rFonts w:ascii="Times New Roman" w:hAnsi="Times New Roman" w:cs="Times New Roman"/>
          <w:iCs/>
        </w:rPr>
        <w:t xml:space="preserve">Źródło: </w:t>
      </w:r>
      <w:hyperlink r:id="rId21" w:history="1">
        <w:r w:rsidR="00D309C5" w:rsidRPr="003E0AAC">
          <w:rPr>
            <w:rStyle w:val="Hipercze"/>
            <w:rFonts w:ascii="Times New Roman" w:hAnsi="Times New Roman" w:cs="Times New Roman"/>
            <w:iCs/>
          </w:rPr>
          <w:t>https://pl.wikipedia.org/wiki/Nowe_Miasto_nad_Wart%C4%85_(gmina)</w:t>
        </w:r>
      </w:hyperlink>
    </w:p>
    <w:p w14:paraId="0B896DB5" w14:textId="0E78C730" w:rsidR="00D309C5" w:rsidRDefault="00D309C5" w:rsidP="00A12834">
      <w:pPr>
        <w:pStyle w:val="NormalnyWeb"/>
        <w:spacing w:before="0" w:beforeAutospacing="0" w:after="0" w:afterAutospacing="0" w:line="360" w:lineRule="auto"/>
      </w:pPr>
      <w:r>
        <w:rPr>
          <w:rStyle w:val="Pogrubienie"/>
          <w:rFonts w:eastAsiaTheme="majorEastAsia"/>
        </w:rPr>
        <w:t>S</w:t>
      </w:r>
      <w:r w:rsidR="00FC4CAA">
        <w:rPr>
          <w:rStyle w:val="Pogrubienie"/>
          <w:rFonts w:eastAsiaTheme="majorEastAsia"/>
        </w:rPr>
        <w:t>ołectwa na terenie gminy Nowe Miasto nad Wartą</w:t>
      </w:r>
    </w:p>
    <w:p w14:paraId="32427BAB" w14:textId="71484B70" w:rsidR="00D309C5" w:rsidRDefault="00D309C5" w:rsidP="00A12834">
      <w:pPr>
        <w:pStyle w:val="NormalnyWeb"/>
        <w:spacing w:before="0" w:beforeAutospacing="0" w:after="0" w:afterAutospacing="0" w:line="360" w:lineRule="auto"/>
      </w:pPr>
      <w:r>
        <w:rPr>
          <w:rStyle w:val="Pogrubienie"/>
          <w:rFonts w:eastAsiaTheme="majorEastAsia"/>
        </w:rPr>
        <w:t xml:space="preserve">Sołectwo Boguszyn </w:t>
      </w:r>
      <w:r>
        <w:t xml:space="preserve">(Boguszyn, </w:t>
      </w:r>
      <w:proofErr w:type="spellStart"/>
      <w:r>
        <w:t>Świętomierz</w:t>
      </w:r>
      <w:proofErr w:type="spellEnd"/>
      <w:r>
        <w:t>)</w:t>
      </w:r>
      <w:r>
        <w:br/>
        <w:t>Liczba mieszkańców sołectwa: 909 osób</w:t>
      </w:r>
    </w:p>
    <w:p w14:paraId="3B8F0A77" w14:textId="5E9707DA" w:rsidR="00D309C5" w:rsidRDefault="00D309C5" w:rsidP="00A12834">
      <w:pPr>
        <w:pStyle w:val="NormalnyWeb"/>
        <w:spacing w:before="0" w:beforeAutospacing="0" w:after="0" w:afterAutospacing="0" w:line="360" w:lineRule="auto"/>
      </w:pPr>
      <w:r>
        <w:rPr>
          <w:rStyle w:val="Pogrubienie"/>
          <w:rFonts w:eastAsiaTheme="majorEastAsia"/>
        </w:rPr>
        <w:t xml:space="preserve">Sołectwo Boguszynek </w:t>
      </w:r>
      <w:r>
        <w:br/>
        <w:t>Liczba mieszkańców sołectwa: 253 osoby</w:t>
      </w:r>
    </w:p>
    <w:p w14:paraId="79914BAC" w14:textId="2BB7ECE9" w:rsidR="00D309C5" w:rsidRDefault="00D309C5" w:rsidP="00A12834">
      <w:pPr>
        <w:pStyle w:val="NormalnyWeb"/>
        <w:spacing w:before="0" w:beforeAutospacing="0" w:after="0" w:afterAutospacing="0" w:line="360" w:lineRule="auto"/>
      </w:pPr>
      <w:r>
        <w:rPr>
          <w:rStyle w:val="Pogrubienie"/>
          <w:rFonts w:eastAsiaTheme="majorEastAsia"/>
        </w:rPr>
        <w:t xml:space="preserve">Sołectwo Chocicza </w:t>
      </w:r>
      <w:r>
        <w:t>(Chocicza, Teresa, Utrata)</w:t>
      </w:r>
      <w:r>
        <w:br/>
        <w:t>Liczba mieszkańców sołectwa: 1796 osoby</w:t>
      </w:r>
    </w:p>
    <w:p w14:paraId="5610FA85" w14:textId="4EEC70F3" w:rsidR="00D309C5" w:rsidRDefault="00D309C5" w:rsidP="00A12834">
      <w:pPr>
        <w:pStyle w:val="NormalnyWeb"/>
        <w:spacing w:before="0" w:beforeAutospacing="0" w:after="0" w:afterAutospacing="0" w:line="360" w:lineRule="auto"/>
      </w:pPr>
      <w:r>
        <w:rPr>
          <w:rStyle w:val="Pogrubienie"/>
          <w:rFonts w:eastAsiaTheme="majorEastAsia"/>
        </w:rPr>
        <w:t xml:space="preserve">Sołectwo Chromiec </w:t>
      </w:r>
      <w:r>
        <w:br/>
        <w:t>Liczba mieszkańców sołectwa: 279 osób</w:t>
      </w:r>
    </w:p>
    <w:p w14:paraId="6467B5E1" w14:textId="60E4A5C5" w:rsidR="00D309C5" w:rsidRDefault="00D309C5" w:rsidP="00A12834">
      <w:pPr>
        <w:pStyle w:val="NormalnyWeb"/>
        <w:spacing w:before="0" w:beforeAutospacing="0" w:after="0" w:afterAutospacing="0" w:line="360" w:lineRule="auto"/>
      </w:pPr>
      <w:r>
        <w:rPr>
          <w:rStyle w:val="Pogrubienie"/>
          <w:rFonts w:eastAsiaTheme="majorEastAsia"/>
        </w:rPr>
        <w:t>Sołectwo Chwalęcin</w:t>
      </w:r>
      <w:r>
        <w:rPr>
          <w:b/>
          <w:bCs/>
        </w:rPr>
        <w:br/>
      </w:r>
      <w:r>
        <w:t>Liczba mieszkańców sołectwa: 254 osoby</w:t>
      </w:r>
    </w:p>
    <w:p w14:paraId="79B95259" w14:textId="4186C538" w:rsidR="00D309C5" w:rsidRDefault="00D309C5" w:rsidP="00A12834">
      <w:pPr>
        <w:pStyle w:val="NormalnyWeb"/>
        <w:spacing w:before="0" w:beforeAutospacing="0" w:after="0" w:afterAutospacing="0" w:line="360" w:lineRule="auto"/>
      </w:pPr>
      <w:r>
        <w:rPr>
          <w:rStyle w:val="Pogrubienie"/>
          <w:rFonts w:eastAsiaTheme="majorEastAsia"/>
        </w:rPr>
        <w:t>Sołectwo Dębno</w:t>
      </w:r>
      <w:r>
        <w:t xml:space="preserve"> (Dębno, Lutynia)</w:t>
      </w:r>
      <w:r>
        <w:br/>
        <w:t>Liczba mieszkańców sołectwa: 206 osób</w:t>
      </w:r>
    </w:p>
    <w:p w14:paraId="559929D3" w14:textId="05583A3A" w:rsidR="00D309C5" w:rsidRDefault="00D309C5" w:rsidP="00A12834">
      <w:pPr>
        <w:pStyle w:val="NormalnyWeb"/>
        <w:spacing w:before="0" w:beforeAutospacing="0" w:after="0" w:afterAutospacing="0" w:line="360" w:lineRule="auto"/>
      </w:pPr>
      <w:r>
        <w:rPr>
          <w:rStyle w:val="Pogrubienie"/>
          <w:rFonts w:eastAsiaTheme="majorEastAsia"/>
        </w:rPr>
        <w:t xml:space="preserve">Sołectwo Klęka </w:t>
      </w:r>
      <w:r>
        <w:t xml:space="preserve">(Klęka, Wolica Nowa, Aleksandrów, Elżbietów) </w:t>
      </w:r>
      <w:r>
        <w:br/>
        <w:t>Liczba mieszkańców sołectwa: 1105 osób</w:t>
      </w:r>
    </w:p>
    <w:p w14:paraId="6FE6697A" w14:textId="380D9F18" w:rsidR="00D309C5" w:rsidRDefault="00D309C5" w:rsidP="00A12834">
      <w:pPr>
        <w:pStyle w:val="NormalnyWeb"/>
        <w:spacing w:before="0" w:beforeAutospacing="0" w:after="0" w:afterAutospacing="0" w:line="360" w:lineRule="auto"/>
      </w:pPr>
      <w:r>
        <w:rPr>
          <w:rStyle w:val="Pogrubienie"/>
          <w:rFonts w:eastAsiaTheme="majorEastAsia"/>
        </w:rPr>
        <w:lastRenderedPageBreak/>
        <w:t xml:space="preserve">Sołectwo Kolniczki </w:t>
      </w:r>
      <w:r>
        <w:t>(Kolniczki, Jadwigów)</w:t>
      </w:r>
      <w:r>
        <w:br/>
        <w:t>Liczba mieszkańców sołectwa: 338 osób</w:t>
      </w:r>
    </w:p>
    <w:p w14:paraId="756967C0" w14:textId="13811C19" w:rsidR="00D309C5" w:rsidRDefault="00D309C5" w:rsidP="00A12834">
      <w:pPr>
        <w:pStyle w:val="NormalnyWeb"/>
        <w:spacing w:before="0" w:beforeAutospacing="0" w:after="0" w:afterAutospacing="0" w:line="360" w:lineRule="auto"/>
      </w:pPr>
      <w:r>
        <w:rPr>
          <w:rStyle w:val="Pogrubienie"/>
          <w:rFonts w:eastAsiaTheme="majorEastAsia"/>
        </w:rPr>
        <w:t xml:space="preserve">Sołectwo Kruczynek </w:t>
      </w:r>
      <w:r>
        <w:br/>
        <w:t>Liczba mieszkańców sołectwa: 215 osób</w:t>
      </w:r>
    </w:p>
    <w:p w14:paraId="67BE294F" w14:textId="6865D65C" w:rsidR="00D309C5" w:rsidRDefault="00D309C5" w:rsidP="00A12834">
      <w:pPr>
        <w:pStyle w:val="NormalnyWeb"/>
        <w:spacing w:before="0" w:beforeAutospacing="0" w:after="0" w:afterAutospacing="0" w:line="360" w:lineRule="auto"/>
      </w:pPr>
      <w:r>
        <w:rPr>
          <w:rStyle w:val="Pogrubienie"/>
          <w:rFonts w:eastAsiaTheme="majorEastAsia"/>
        </w:rPr>
        <w:t>Sołectwo Kruczyn</w:t>
      </w:r>
      <w:r>
        <w:br/>
        <w:t>Liczba mieszkańców sołectwa: 360 osób</w:t>
      </w:r>
    </w:p>
    <w:p w14:paraId="05439F95" w14:textId="3AB50452" w:rsidR="00D309C5" w:rsidRDefault="00D309C5" w:rsidP="00A12834">
      <w:pPr>
        <w:pStyle w:val="NormalnyWeb"/>
        <w:spacing w:before="0" w:beforeAutospacing="0" w:after="0" w:afterAutospacing="0" w:line="360" w:lineRule="auto"/>
      </w:pPr>
      <w:r>
        <w:rPr>
          <w:rStyle w:val="Pogrubienie"/>
          <w:rFonts w:eastAsiaTheme="majorEastAsia"/>
        </w:rPr>
        <w:t xml:space="preserve">Sołectwo Komorze </w:t>
      </w:r>
      <w:r>
        <w:t>(Komorze, Komorze Nowe)</w:t>
      </w:r>
      <w:r>
        <w:br/>
        <w:t>Liczba mieszkańców sołectwa: 306 osób</w:t>
      </w:r>
    </w:p>
    <w:p w14:paraId="0E4DCF7A" w14:textId="5299466F" w:rsidR="00D309C5" w:rsidRDefault="00D309C5" w:rsidP="00A12834">
      <w:pPr>
        <w:pStyle w:val="NormalnyWeb"/>
        <w:spacing w:before="0" w:beforeAutospacing="0" w:after="0" w:afterAutospacing="0" w:line="360" w:lineRule="auto"/>
      </w:pPr>
      <w:r>
        <w:rPr>
          <w:rStyle w:val="Pogrubienie"/>
          <w:rFonts w:eastAsiaTheme="majorEastAsia"/>
        </w:rPr>
        <w:t>Sołectwo Michałów</w:t>
      </w:r>
      <w:r>
        <w:br/>
        <w:t>Liczba mieszkańców sołectwa: 176 osób</w:t>
      </w:r>
    </w:p>
    <w:p w14:paraId="5A1D4593" w14:textId="5D300510" w:rsidR="00D309C5" w:rsidRDefault="00D309C5" w:rsidP="00A12834">
      <w:pPr>
        <w:pStyle w:val="NormalnyWeb"/>
        <w:spacing w:before="0" w:beforeAutospacing="0" w:after="0" w:afterAutospacing="0" w:line="360" w:lineRule="auto"/>
      </w:pPr>
      <w:r>
        <w:rPr>
          <w:rStyle w:val="Pogrubienie"/>
          <w:rFonts w:eastAsiaTheme="majorEastAsia"/>
        </w:rPr>
        <w:t>Sołectwo Nowe Miasto nad Wartą</w:t>
      </w:r>
      <w:r>
        <w:br/>
        <w:t>Liczba mieszkańców sołectwa: 1573 osoby</w:t>
      </w:r>
    </w:p>
    <w:p w14:paraId="3002F278" w14:textId="0C68E89A" w:rsidR="00D309C5" w:rsidRDefault="00D309C5" w:rsidP="00A12834">
      <w:pPr>
        <w:pStyle w:val="NormalnyWeb"/>
        <w:spacing w:before="0" w:beforeAutospacing="0" w:after="0" w:afterAutospacing="0" w:line="360" w:lineRule="auto"/>
      </w:pPr>
      <w:r>
        <w:rPr>
          <w:rStyle w:val="Pogrubienie"/>
          <w:rFonts w:eastAsiaTheme="majorEastAsia"/>
        </w:rPr>
        <w:t xml:space="preserve">Sołectwo Radliniec </w:t>
      </w:r>
      <w:r>
        <w:t>(Radliniec, Dąbrowa)</w:t>
      </w:r>
      <w:r>
        <w:br/>
        <w:t>Liczba mieszkańców sołectwa: 117 osób</w:t>
      </w:r>
    </w:p>
    <w:p w14:paraId="7C1CA5CE" w14:textId="741939B9" w:rsidR="00D309C5" w:rsidRDefault="00D309C5" w:rsidP="00A12834">
      <w:pPr>
        <w:pStyle w:val="NormalnyWeb"/>
        <w:spacing w:before="0" w:beforeAutospacing="0" w:after="0" w:afterAutospacing="0" w:line="360" w:lineRule="auto"/>
      </w:pPr>
      <w:r>
        <w:rPr>
          <w:rStyle w:val="Pogrubienie"/>
          <w:rFonts w:eastAsiaTheme="majorEastAsia"/>
        </w:rPr>
        <w:t>Sołectwo Rogusko</w:t>
      </w:r>
      <w:r>
        <w:br/>
        <w:t>Liczba mieszkańców sołectwa: 44 osoby</w:t>
      </w:r>
    </w:p>
    <w:p w14:paraId="7211C339" w14:textId="525D4299" w:rsidR="00D309C5" w:rsidRDefault="00D309C5" w:rsidP="00A12834">
      <w:pPr>
        <w:pStyle w:val="NormalnyWeb"/>
        <w:spacing w:before="0" w:beforeAutospacing="0" w:after="0" w:afterAutospacing="0" w:line="360" w:lineRule="auto"/>
      </w:pPr>
      <w:r>
        <w:rPr>
          <w:rStyle w:val="Pogrubienie"/>
          <w:rFonts w:eastAsiaTheme="majorEastAsia"/>
        </w:rPr>
        <w:t>Sołectwo Skoraczew</w:t>
      </w:r>
      <w:r>
        <w:br/>
        <w:t>Liczba mieszkańców sołectwa: 149 osób</w:t>
      </w:r>
    </w:p>
    <w:p w14:paraId="2E7B576C" w14:textId="64FCBCA5" w:rsidR="00D309C5" w:rsidRDefault="00D309C5" w:rsidP="00A12834">
      <w:pPr>
        <w:pStyle w:val="NormalnyWeb"/>
        <w:spacing w:before="0" w:beforeAutospacing="0" w:after="0" w:afterAutospacing="0" w:line="360" w:lineRule="auto"/>
      </w:pPr>
      <w:r>
        <w:rPr>
          <w:rStyle w:val="Pogrubienie"/>
          <w:rFonts w:eastAsiaTheme="majorEastAsia"/>
        </w:rPr>
        <w:t>Sołectwo Stramnice</w:t>
      </w:r>
      <w:r>
        <w:br/>
        <w:t>Liczba mieszkańców sołectwa: 157 osób</w:t>
      </w:r>
    </w:p>
    <w:p w14:paraId="4CD58B7F" w14:textId="0A25F793" w:rsidR="00D309C5" w:rsidRDefault="00D309C5" w:rsidP="00A12834">
      <w:pPr>
        <w:pStyle w:val="NormalnyWeb"/>
        <w:spacing w:before="0" w:beforeAutospacing="0" w:after="0" w:afterAutospacing="0" w:line="360" w:lineRule="auto"/>
      </w:pPr>
      <w:r>
        <w:rPr>
          <w:rStyle w:val="Pogrubienie"/>
          <w:rFonts w:eastAsiaTheme="majorEastAsia"/>
        </w:rPr>
        <w:t xml:space="preserve">Sołectwo Szypłów </w:t>
      </w:r>
      <w:r>
        <w:t>(Szypłów, Tokarów)</w:t>
      </w:r>
      <w:r>
        <w:br/>
        <w:t>Liczba mieszkańców sołectwa: 306 osób</w:t>
      </w:r>
    </w:p>
    <w:p w14:paraId="375568FE" w14:textId="31A80447" w:rsidR="00D309C5" w:rsidRDefault="00D309C5" w:rsidP="00A12834">
      <w:pPr>
        <w:pStyle w:val="NormalnyWeb"/>
        <w:spacing w:before="0" w:beforeAutospacing="0" w:after="0" w:afterAutospacing="0" w:line="360" w:lineRule="auto"/>
      </w:pPr>
      <w:r>
        <w:rPr>
          <w:rStyle w:val="Pogrubienie"/>
          <w:rFonts w:eastAsiaTheme="majorEastAsia"/>
        </w:rPr>
        <w:t xml:space="preserve">Sołectwo Wolica Kozia </w:t>
      </w:r>
      <w:r>
        <w:t>(Wolica Kozia, Hermanów)</w:t>
      </w:r>
      <w:r>
        <w:br/>
        <w:t>Liczba mieszkańców sołectwa: 175 osób</w:t>
      </w:r>
    </w:p>
    <w:p w14:paraId="765BF45B" w14:textId="357C5CCF" w:rsidR="00D309C5" w:rsidRPr="00E15866" w:rsidRDefault="00D309C5" w:rsidP="00A12834">
      <w:pPr>
        <w:pStyle w:val="NormalnyWeb"/>
        <w:spacing w:before="0" w:beforeAutospacing="0" w:after="0" w:afterAutospacing="0" w:line="360" w:lineRule="auto"/>
      </w:pPr>
      <w:r>
        <w:rPr>
          <w:rStyle w:val="Pogrubienie"/>
          <w:rFonts w:eastAsiaTheme="majorEastAsia"/>
        </w:rPr>
        <w:t>Sołectwo Wolica Pusta</w:t>
      </w:r>
      <w:r>
        <w:br/>
        <w:t>Liczba mieszkańców sołectwa: 450 osób</w:t>
      </w:r>
    </w:p>
    <w:p w14:paraId="6E9244E3" w14:textId="77777777" w:rsidR="005B2316" w:rsidRPr="00FC4CAA" w:rsidRDefault="005B2316" w:rsidP="005B2316">
      <w:pPr>
        <w:jc w:val="both"/>
        <w:rPr>
          <w:rFonts w:ascii="Times New Roman" w:hAnsi="Times New Roman" w:cs="Times New Roman"/>
          <w:b/>
          <w:iCs/>
        </w:rPr>
      </w:pPr>
      <w:r w:rsidRPr="00FC4CAA">
        <w:rPr>
          <w:rFonts w:ascii="Times New Roman" w:hAnsi="Times New Roman" w:cs="Times New Roman"/>
          <w:b/>
          <w:iCs/>
        </w:rPr>
        <w:t>Historia gminy</w:t>
      </w:r>
    </w:p>
    <w:p w14:paraId="7206164C" w14:textId="02A9F977" w:rsidR="005B2316" w:rsidRPr="005B2316" w:rsidRDefault="005B2316" w:rsidP="00A12834">
      <w:pPr>
        <w:spacing w:after="0" w:line="360" w:lineRule="auto"/>
        <w:jc w:val="both"/>
        <w:rPr>
          <w:rFonts w:ascii="Times New Roman" w:hAnsi="Times New Roman" w:cs="Times New Roman"/>
          <w:iCs/>
        </w:rPr>
      </w:pPr>
      <w:r w:rsidRPr="005B2316">
        <w:rPr>
          <w:rFonts w:ascii="Times New Roman" w:hAnsi="Times New Roman" w:cs="Times New Roman"/>
          <w:iCs/>
        </w:rPr>
        <w:t>Gmina Nowe Miasto nad Wartą położona jest niemal w samym centrum historycznej</w:t>
      </w:r>
      <w:r w:rsidRPr="005B2316">
        <w:rPr>
          <w:rFonts w:ascii="Times New Roman" w:hAnsi="Times New Roman" w:cs="Times New Roman"/>
          <w:iCs/>
        </w:rPr>
        <w:br/>
        <w:t>Wielkopolski - na terenie powiatu średzkiego. Gmina mieści się ok. 50 km od Poznania, stolicy</w:t>
      </w:r>
      <w:r w:rsidRPr="005B2316">
        <w:rPr>
          <w:rFonts w:ascii="Times New Roman" w:hAnsi="Times New Roman" w:cs="Times New Roman"/>
          <w:iCs/>
        </w:rPr>
        <w:br/>
        <w:t>wielkopolski. Na terenie gminy możemy zaobserwować typowy krajobraz wielkopolski jakimi</w:t>
      </w:r>
      <w:r w:rsidRPr="005B2316">
        <w:rPr>
          <w:rFonts w:ascii="Times New Roman" w:hAnsi="Times New Roman" w:cs="Times New Roman"/>
          <w:iCs/>
        </w:rPr>
        <w:br/>
        <w:t>są rozległe niziny wypełnione szachownicą pól i łąk. Na terenie Gminy Nowe Miasto nad Wartą</w:t>
      </w:r>
      <w:r w:rsidRPr="005B2316">
        <w:rPr>
          <w:rFonts w:ascii="Times New Roman" w:hAnsi="Times New Roman" w:cs="Times New Roman"/>
          <w:iCs/>
        </w:rPr>
        <w:br/>
        <w:t xml:space="preserve">występują również wały wydmowe, niewielkie wzniesienia, niekiedy porośnięte lasami. </w:t>
      </w:r>
      <w:r w:rsidR="002E23C9">
        <w:rPr>
          <w:rFonts w:ascii="Times New Roman" w:hAnsi="Times New Roman" w:cs="Times New Roman"/>
          <w:iCs/>
        </w:rPr>
        <w:t xml:space="preserve">                                </w:t>
      </w:r>
      <w:r w:rsidRPr="005B2316">
        <w:rPr>
          <w:rFonts w:ascii="Times New Roman" w:hAnsi="Times New Roman" w:cs="Times New Roman"/>
          <w:iCs/>
        </w:rPr>
        <w:t>Gmina</w:t>
      </w:r>
      <w:r w:rsidR="002E23C9">
        <w:rPr>
          <w:rFonts w:ascii="Times New Roman" w:hAnsi="Times New Roman" w:cs="Times New Roman"/>
          <w:iCs/>
        </w:rPr>
        <w:t xml:space="preserve"> </w:t>
      </w:r>
      <w:r w:rsidRPr="005B2316">
        <w:rPr>
          <w:rFonts w:ascii="Times New Roman" w:hAnsi="Times New Roman" w:cs="Times New Roman"/>
          <w:iCs/>
        </w:rPr>
        <w:t>stanowi ok. 20 % powierzchni powiatu średzkiego.</w:t>
      </w:r>
    </w:p>
    <w:p w14:paraId="559C8593" w14:textId="60D18419" w:rsidR="00D97FE9" w:rsidRPr="00F00128" w:rsidRDefault="00C06DC4" w:rsidP="00A12834">
      <w:pPr>
        <w:autoSpaceDE w:val="0"/>
        <w:autoSpaceDN w:val="0"/>
        <w:adjustRightInd w:val="0"/>
        <w:spacing w:after="0" w:line="360" w:lineRule="auto"/>
        <w:jc w:val="both"/>
        <w:rPr>
          <w:rFonts w:ascii="Times New Roman" w:hAnsi="Times New Roman" w:cs="Times New Roman"/>
          <w:b/>
          <w:noProof w:val="0"/>
        </w:rPr>
      </w:pPr>
      <w:r w:rsidRPr="00A95F82">
        <w:rPr>
          <w:rFonts w:ascii="Times New Roman" w:hAnsi="Times New Roman" w:cs="Times New Roman"/>
        </w:rPr>
        <w:lastRenderedPageBreak/>
        <w:t xml:space="preserve">Gmina Nowe Miasto nad Wartą </w:t>
      </w:r>
      <w:r>
        <w:rPr>
          <w:rFonts w:ascii="Times New Roman" w:hAnsi="Times New Roman" w:cs="Times New Roman"/>
        </w:rPr>
        <w:t>g</w:t>
      </w:r>
      <w:r w:rsidRPr="00A95F82">
        <w:rPr>
          <w:rFonts w:ascii="Times New Roman" w:hAnsi="Times New Roman" w:cs="Times New Roman"/>
        </w:rPr>
        <w:t>raniczy z gminami:</w:t>
      </w:r>
      <w:r w:rsidR="00A12834">
        <w:rPr>
          <w:rFonts w:ascii="Times New Roman" w:hAnsi="Times New Roman" w:cs="Times New Roman"/>
        </w:rPr>
        <w:t xml:space="preserve"> </w:t>
      </w:r>
      <w:r w:rsidRPr="00A95F82">
        <w:rPr>
          <w:rFonts w:ascii="Times New Roman" w:hAnsi="Times New Roman" w:cs="Times New Roman"/>
        </w:rPr>
        <w:t>Miłosław, Krzykosy (powiat średzki); z gminami Książ Wlkp. (powiat śremski),</w:t>
      </w:r>
      <w:r w:rsidR="00A12834">
        <w:rPr>
          <w:rFonts w:ascii="Times New Roman" w:hAnsi="Times New Roman" w:cs="Times New Roman"/>
        </w:rPr>
        <w:t xml:space="preserve"> </w:t>
      </w:r>
      <w:r w:rsidRPr="00A95F82">
        <w:rPr>
          <w:rFonts w:ascii="Times New Roman" w:hAnsi="Times New Roman" w:cs="Times New Roman"/>
        </w:rPr>
        <w:t>Jaraczewo, Jarocin i Żerków (powiat jarociński).</w:t>
      </w:r>
    </w:p>
    <w:p w14:paraId="2936D86A" w14:textId="77777777" w:rsidR="0032351D" w:rsidRPr="00F00128" w:rsidRDefault="0032351D" w:rsidP="006A184D">
      <w:pPr>
        <w:autoSpaceDE w:val="0"/>
        <w:autoSpaceDN w:val="0"/>
        <w:adjustRightInd w:val="0"/>
        <w:spacing w:after="0"/>
        <w:jc w:val="both"/>
        <w:rPr>
          <w:rFonts w:ascii="Times New Roman" w:hAnsi="Times New Roman" w:cs="Times New Roman"/>
          <w:b/>
          <w:noProof w:val="0"/>
        </w:rPr>
      </w:pPr>
    </w:p>
    <w:p w14:paraId="67779DA0" w14:textId="1E06B619" w:rsidR="00E822D9" w:rsidRDefault="00E822D9" w:rsidP="00E822D9">
      <w:pPr>
        <w:pStyle w:val="Legenda"/>
        <w:keepNext/>
        <w:jc w:val="both"/>
      </w:pPr>
      <w:bookmarkStart w:id="57" w:name="_Toc94991277"/>
      <w:r>
        <w:t xml:space="preserve">Mapa </w:t>
      </w:r>
      <w:r>
        <w:fldChar w:fldCharType="begin"/>
      </w:r>
      <w:r>
        <w:instrText xml:space="preserve"> SEQ Mapa \* ARABIC </w:instrText>
      </w:r>
      <w:r>
        <w:fldChar w:fldCharType="separate"/>
      </w:r>
      <w:r w:rsidR="0018222C">
        <w:t>5</w:t>
      </w:r>
      <w:r>
        <w:fldChar w:fldCharType="end"/>
      </w:r>
      <w:r>
        <w:t xml:space="preserve"> Położenie gminy na tle Powiatu</w:t>
      </w:r>
      <w:bookmarkEnd w:id="57"/>
    </w:p>
    <w:p w14:paraId="2B2B15F1" w14:textId="2C872BEC" w:rsidR="0032351D" w:rsidRPr="00F00128" w:rsidRDefault="00E822D9" w:rsidP="006A184D">
      <w:pPr>
        <w:autoSpaceDE w:val="0"/>
        <w:autoSpaceDN w:val="0"/>
        <w:adjustRightInd w:val="0"/>
        <w:spacing w:after="0"/>
        <w:jc w:val="both"/>
        <w:rPr>
          <w:rFonts w:ascii="Times New Roman" w:hAnsi="Times New Roman" w:cs="Times New Roman"/>
          <w:b/>
          <w:noProof w:val="0"/>
        </w:rPr>
      </w:pPr>
      <w:r>
        <w:rPr>
          <w:rFonts w:ascii="Times New Roman" w:hAnsi="Times New Roman" w:cs="Times New Roman"/>
          <w:b/>
          <w:lang w:eastAsia="pl-PL"/>
        </w:rPr>
        <w:drawing>
          <wp:inline distT="0" distB="0" distL="0" distR="0" wp14:anchorId="6F66B2CA" wp14:editId="32C43738">
            <wp:extent cx="3067050" cy="36480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3648075"/>
                    </a:xfrm>
                    <a:prstGeom prst="rect">
                      <a:avLst/>
                    </a:prstGeom>
                    <a:noFill/>
                    <a:ln>
                      <a:noFill/>
                    </a:ln>
                  </pic:spPr>
                </pic:pic>
              </a:graphicData>
            </a:graphic>
          </wp:inline>
        </w:drawing>
      </w:r>
    </w:p>
    <w:p w14:paraId="2EF58549" w14:textId="71D30FD7" w:rsidR="0032351D" w:rsidRDefault="0032351D" w:rsidP="006A184D">
      <w:pPr>
        <w:autoSpaceDE w:val="0"/>
        <w:autoSpaceDN w:val="0"/>
        <w:adjustRightInd w:val="0"/>
        <w:spacing w:after="0"/>
        <w:jc w:val="both"/>
        <w:rPr>
          <w:rFonts w:ascii="Times New Roman" w:hAnsi="Times New Roman" w:cs="Times New Roman"/>
          <w:iCs/>
          <w:noProof w:val="0"/>
        </w:rPr>
      </w:pPr>
      <w:r w:rsidRPr="00F00128">
        <w:rPr>
          <w:rFonts w:ascii="Times New Roman" w:hAnsi="Times New Roman" w:cs="Times New Roman"/>
          <w:iCs/>
          <w:noProof w:val="0"/>
        </w:rPr>
        <w:t xml:space="preserve">Źródło: </w:t>
      </w:r>
      <w:r w:rsidR="009C6B63" w:rsidRPr="006D5A7D">
        <w:rPr>
          <w:rFonts w:ascii="Times New Roman" w:hAnsi="Times New Roman" w:cs="Times New Roman"/>
          <w:iCs/>
          <w:noProof w:val="0"/>
        </w:rPr>
        <w:t>http://www.gminy.pl/powiaty/350.html</w:t>
      </w:r>
    </w:p>
    <w:p w14:paraId="5CA01234" w14:textId="77777777" w:rsidR="00F17FEE" w:rsidRDefault="00F17FEE" w:rsidP="006A184D">
      <w:pPr>
        <w:autoSpaceDE w:val="0"/>
        <w:autoSpaceDN w:val="0"/>
        <w:adjustRightInd w:val="0"/>
        <w:spacing w:after="0"/>
        <w:jc w:val="both"/>
        <w:rPr>
          <w:rFonts w:ascii="Times New Roman" w:hAnsi="Times New Roman" w:cs="Times New Roman"/>
          <w:iCs/>
          <w:noProof w:val="0"/>
        </w:rPr>
      </w:pPr>
    </w:p>
    <w:p w14:paraId="62139953" w14:textId="02F6188D" w:rsidR="00994CB9" w:rsidRDefault="00994CB9" w:rsidP="00994CB9">
      <w:pPr>
        <w:pStyle w:val="Legenda"/>
        <w:keepNext/>
        <w:jc w:val="both"/>
      </w:pPr>
      <w:bookmarkStart w:id="58" w:name="_Toc94991278"/>
      <w:r>
        <w:lastRenderedPageBreak/>
        <w:t xml:space="preserve">Mapa </w:t>
      </w:r>
      <w:r>
        <w:fldChar w:fldCharType="begin"/>
      </w:r>
      <w:r>
        <w:instrText xml:space="preserve"> SEQ Mapa \* ARABIC </w:instrText>
      </w:r>
      <w:r>
        <w:fldChar w:fldCharType="separate"/>
      </w:r>
      <w:r w:rsidR="0018222C">
        <w:t>6</w:t>
      </w:r>
      <w:r>
        <w:fldChar w:fldCharType="end"/>
      </w:r>
      <w:r>
        <w:t xml:space="preserve"> Mapa Gminy Nowe Miasto nad Wartą z wyszczególnieniem miejscowości na terenie gminy</w:t>
      </w:r>
      <w:r w:rsidR="007865BC">
        <w:t>.</w:t>
      </w:r>
      <w:bookmarkEnd w:id="58"/>
    </w:p>
    <w:p w14:paraId="510D8470" w14:textId="2D421A19" w:rsidR="00F17FEE" w:rsidRDefault="006D5A7D" w:rsidP="006A184D">
      <w:pPr>
        <w:autoSpaceDE w:val="0"/>
        <w:autoSpaceDN w:val="0"/>
        <w:adjustRightInd w:val="0"/>
        <w:spacing w:after="0"/>
        <w:jc w:val="both"/>
        <w:rPr>
          <w:rFonts w:ascii="Times New Roman" w:hAnsi="Times New Roman" w:cs="Times New Roman"/>
          <w:iCs/>
          <w:noProof w:val="0"/>
        </w:rPr>
      </w:pPr>
      <w:r w:rsidRPr="006D5A7D">
        <w:rPr>
          <w:rFonts w:ascii="Times New Roman" w:hAnsi="Times New Roman" w:cs="Times New Roman"/>
          <w:iCs/>
          <w:lang w:eastAsia="pl-PL"/>
        </w:rPr>
        <w:drawing>
          <wp:inline distT="0" distB="0" distL="0" distR="0" wp14:anchorId="5BF00048" wp14:editId="09FAB6FA">
            <wp:extent cx="5760720" cy="415671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4156710"/>
                    </a:xfrm>
                    <a:prstGeom prst="rect">
                      <a:avLst/>
                    </a:prstGeom>
                  </pic:spPr>
                </pic:pic>
              </a:graphicData>
            </a:graphic>
          </wp:inline>
        </w:drawing>
      </w:r>
    </w:p>
    <w:p w14:paraId="2CCE736B" w14:textId="5434EBE0" w:rsidR="00994CB9" w:rsidRDefault="00994CB9" w:rsidP="006A184D">
      <w:pPr>
        <w:autoSpaceDE w:val="0"/>
        <w:autoSpaceDN w:val="0"/>
        <w:adjustRightInd w:val="0"/>
        <w:spacing w:after="0"/>
        <w:jc w:val="both"/>
        <w:rPr>
          <w:rFonts w:ascii="Times New Roman" w:hAnsi="Times New Roman" w:cs="Times New Roman"/>
          <w:iCs/>
          <w:noProof w:val="0"/>
        </w:rPr>
      </w:pPr>
      <w:r>
        <w:rPr>
          <w:rFonts w:ascii="Times New Roman" w:hAnsi="Times New Roman" w:cs="Times New Roman"/>
          <w:iCs/>
          <w:noProof w:val="0"/>
        </w:rPr>
        <w:t xml:space="preserve">źródło: </w:t>
      </w:r>
      <w:r w:rsidR="006D5A7D" w:rsidRPr="006D5A7D">
        <w:rPr>
          <w:rFonts w:ascii="Times New Roman" w:hAnsi="Times New Roman" w:cs="Times New Roman"/>
          <w:iCs/>
          <w:noProof w:val="0"/>
        </w:rPr>
        <w:t>https://nowemiastonadwarta.e-mapa.net/</w:t>
      </w:r>
    </w:p>
    <w:p w14:paraId="0220A597" w14:textId="77777777" w:rsidR="00911EF8" w:rsidRPr="00F00128" w:rsidRDefault="00911EF8" w:rsidP="00090462">
      <w:pPr>
        <w:autoSpaceDE w:val="0"/>
        <w:autoSpaceDN w:val="0"/>
        <w:adjustRightInd w:val="0"/>
        <w:spacing w:after="0" w:line="360" w:lineRule="auto"/>
        <w:jc w:val="both"/>
        <w:rPr>
          <w:rFonts w:ascii="Times New Roman" w:hAnsi="Times New Roman" w:cs="Times New Roman"/>
          <w:noProof w:val="0"/>
        </w:rPr>
      </w:pPr>
    </w:p>
    <w:p w14:paraId="397D3586" w14:textId="3B36DB11" w:rsidR="00911EF8" w:rsidRPr="00A96A07" w:rsidRDefault="00911EF8" w:rsidP="00090462">
      <w:pPr>
        <w:autoSpaceDE w:val="0"/>
        <w:autoSpaceDN w:val="0"/>
        <w:adjustRightInd w:val="0"/>
        <w:spacing w:after="0" w:line="360" w:lineRule="auto"/>
        <w:jc w:val="both"/>
        <w:rPr>
          <w:rFonts w:ascii="Times New Roman" w:hAnsi="Times New Roman" w:cs="Times New Roman"/>
          <w:noProof w:val="0"/>
        </w:rPr>
      </w:pPr>
      <w:r w:rsidRPr="00A96A07">
        <w:rPr>
          <w:rFonts w:ascii="Times New Roman" w:hAnsi="Times New Roman" w:cs="Times New Roman"/>
          <w:noProof w:val="0"/>
        </w:rPr>
        <w:t xml:space="preserve">Głównym ośrodkiem administracyjnym, kulturalnym, oświatowym oraz opieki zdrowotnej jest </w:t>
      </w:r>
      <w:r w:rsidR="00B62FD2" w:rsidRPr="00A96A07">
        <w:rPr>
          <w:rFonts w:ascii="Times New Roman" w:hAnsi="Times New Roman" w:cs="Times New Roman"/>
          <w:noProof w:val="0"/>
        </w:rPr>
        <w:t>wieś</w:t>
      </w:r>
      <w:r w:rsidR="00B62FD2" w:rsidRPr="00A96A07">
        <w:rPr>
          <w:rFonts w:ascii="Times New Roman" w:hAnsi="Times New Roman" w:cs="Times New Roman"/>
          <w:b/>
          <w:bCs/>
          <w:iCs/>
          <w:noProof w:val="0"/>
        </w:rPr>
        <w:t xml:space="preserve"> Nowe Miasto nad Wartą</w:t>
      </w:r>
      <w:r w:rsidR="00DF4A6D">
        <w:rPr>
          <w:rFonts w:ascii="Times New Roman" w:hAnsi="Times New Roman" w:cs="Times New Roman"/>
          <w:noProof w:val="0"/>
        </w:rPr>
        <w:t>.</w:t>
      </w:r>
      <w:r w:rsidR="00DF4A6D" w:rsidRPr="00A96A07">
        <w:rPr>
          <w:rFonts w:ascii="Times New Roman" w:hAnsi="Times New Roman" w:cs="Times New Roman"/>
          <w:noProof w:val="0"/>
        </w:rPr>
        <w:t xml:space="preserve"> </w:t>
      </w:r>
      <w:r w:rsidRPr="00A96A07">
        <w:rPr>
          <w:rFonts w:ascii="Times New Roman" w:hAnsi="Times New Roman" w:cs="Times New Roman"/>
          <w:noProof w:val="0"/>
        </w:rPr>
        <w:t xml:space="preserve">Znajdują się w nim: </w:t>
      </w:r>
    </w:p>
    <w:p w14:paraId="71E7A133" w14:textId="77750BCB" w:rsidR="00B62FD2" w:rsidRPr="00A96A07" w:rsidRDefault="00B62FD2" w:rsidP="00037B1E">
      <w:pPr>
        <w:numPr>
          <w:ilvl w:val="0"/>
          <w:numId w:val="28"/>
        </w:numPr>
        <w:autoSpaceDE w:val="0"/>
        <w:autoSpaceDN w:val="0"/>
        <w:adjustRightInd w:val="0"/>
        <w:spacing w:after="0" w:line="360" w:lineRule="auto"/>
        <w:jc w:val="both"/>
        <w:rPr>
          <w:rFonts w:ascii="Times New Roman" w:hAnsi="Times New Roman" w:cs="Times New Roman"/>
          <w:noProof w:val="0"/>
        </w:rPr>
      </w:pPr>
      <w:r w:rsidRPr="00A96A07">
        <w:rPr>
          <w:rFonts w:ascii="Times New Roman" w:hAnsi="Times New Roman" w:cs="Times New Roman"/>
          <w:noProof w:val="0"/>
        </w:rPr>
        <w:t>Urząd Gminy Nowe Miasto Nad Wartą</w:t>
      </w:r>
    </w:p>
    <w:p w14:paraId="74C18DAF" w14:textId="77777777" w:rsidR="00911EF8" w:rsidRPr="00A96A07" w:rsidRDefault="00911EF8" w:rsidP="00037B1E">
      <w:pPr>
        <w:numPr>
          <w:ilvl w:val="0"/>
          <w:numId w:val="28"/>
        </w:numPr>
        <w:autoSpaceDE w:val="0"/>
        <w:autoSpaceDN w:val="0"/>
        <w:adjustRightInd w:val="0"/>
        <w:spacing w:after="0" w:line="360" w:lineRule="auto"/>
        <w:jc w:val="both"/>
        <w:rPr>
          <w:rFonts w:ascii="Times New Roman" w:hAnsi="Times New Roman" w:cs="Times New Roman"/>
          <w:noProof w:val="0"/>
        </w:rPr>
      </w:pPr>
      <w:r w:rsidRPr="00A96A07">
        <w:rPr>
          <w:rFonts w:ascii="Times New Roman" w:hAnsi="Times New Roman" w:cs="Times New Roman"/>
          <w:noProof w:val="0"/>
        </w:rPr>
        <w:t xml:space="preserve">ośrodki opieki zdrowotnej </w:t>
      </w:r>
    </w:p>
    <w:p w14:paraId="222450EC" w14:textId="77777777" w:rsidR="00B62FD2" w:rsidRPr="00A96A07" w:rsidRDefault="00B62FD2" w:rsidP="00037B1E">
      <w:pPr>
        <w:numPr>
          <w:ilvl w:val="0"/>
          <w:numId w:val="28"/>
        </w:numPr>
        <w:autoSpaceDE w:val="0"/>
        <w:autoSpaceDN w:val="0"/>
        <w:adjustRightInd w:val="0"/>
        <w:spacing w:after="0" w:line="360" w:lineRule="auto"/>
        <w:jc w:val="both"/>
        <w:rPr>
          <w:rFonts w:ascii="Times New Roman" w:hAnsi="Times New Roman" w:cs="Times New Roman"/>
          <w:noProof w:val="0"/>
        </w:rPr>
      </w:pPr>
      <w:r w:rsidRPr="00A96A07">
        <w:rPr>
          <w:rFonts w:ascii="Times New Roman" w:hAnsi="Times New Roman" w:cs="Times New Roman"/>
          <w:noProof w:val="0"/>
        </w:rPr>
        <w:t>Przedszkola</w:t>
      </w:r>
    </w:p>
    <w:p w14:paraId="143E8A92" w14:textId="77777777" w:rsidR="00B62FD2" w:rsidRPr="00A96A07" w:rsidRDefault="00B62FD2" w:rsidP="00037B1E">
      <w:pPr>
        <w:numPr>
          <w:ilvl w:val="0"/>
          <w:numId w:val="28"/>
        </w:numPr>
        <w:autoSpaceDE w:val="0"/>
        <w:autoSpaceDN w:val="0"/>
        <w:adjustRightInd w:val="0"/>
        <w:spacing w:after="0" w:line="360" w:lineRule="auto"/>
        <w:jc w:val="both"/>
        <w:rPr>
          <w:rFonts w:ascii="Times New Roman" w:hAnsi="Times New Roman" w:cs="Times New Roman"/>
          <w:noProof w:val="0"/>
        </w:rPr>
      </w:pPr>
      <w:r w:rsidRPr="00A96A07">
        <w:rPr>
          <w:rFonts w:ascii="Times New Roman" w:hAnsi="Times New Roman" w:cs="Times New Roman"/>
          <w:noProof w:val="0"/>
        </w:rPr>
        <w:t>Szkoły Podstawowe</w:t>
      </w:r>
    </w:p>
    <w:p w14:paraId="60527357" w14:textId="3E56AFC6" w:rsidR="00B62FD2" w:rsidRDefault="00B62FD2" w:rsidP="00037B1E">
      <w:pPr>
        <w:numPr>
          <w:ilvl w:val="0"/>
          <w:numId w:val="28"/>
        </w:numPr>
        <w:autoSpaceDE w:val="0"/>
        <w:autoSpaceDN w:val="0"/>
        <w:adjustRightInd w:val="0"/>
        <w:spacing w:after="0" w:line="360" w:lineRule="auto"/>
        <w:jc w:val="both"/>
        <w:rPr>
          <w:rFonts w:ascii="Times New Roman" w:hAnsi="Times New Roman" w:cs="Times New Roman"/>
          <w:noProof w:val="0"/>
        </w:rPr>
      </w:pPr>
      <w:r w:rsidRPr="00A96A07">
        <w:rPr>
          <w:rFonts w:ascii="Times New Roman" w:hAnsi="Times New Roman" w:cs="Times New Roman"/>
          <w:noProof w:val="0"/>
        </w:rPr>
        <w:t>Zespoły Szkół</w:t>
      </w:r>
    </w:p>
    <w:p w14:paraId="6AE59F72" w14:textId="0D423AB5" w:rsidR="00C82396" w:rsidRPr="00A96A07" w:rsidRDefault="00C82396" w:rsidP="00037B1E">
      <w:pPr>
        <w:numPr>
          <w:ilvl w:val="0"/>
          <w:numId w:val="28"/>
        </w:num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Gminny Ośrodek Kultury</w:t>
      </w:r>
    </w:p>
    <w:p w14:paraId="1EA20344" w14:textId="34423E44" w:rsidR="00B62FD2" w:rsidRPr="00A96A07" w:rsidRDefault="00B62FD2" w:rsidP="00037B1E">
      <w:pPr>
        <w:numPr>
          <w:ilvl w:val="0"/>
          <w:numId w:val="28"/>
        </w:numPr>
        <w:autoSpaceDE w:val="0"/>
        <w:autoSpaceDN w:val="0"/>
        <w:adjustRightInd w:val="0"/>
        <w:spacing w:after="0" w:line="360" w:lineRule="auto"/>
        <w:jc w:val="both"/>
        <w:rPr>
          <w:rFonts w:ascii="Times New Roman" w:hAnsi="Times New Roman" w:cs="Times New Roman"/>
          <w:noProof w:val="0"/>
        </w:rPr>
      </w:pPr>
    </w:p>
    <w:p w14:paraId="1E39F058" w14:textId="7328C343" w:rsidR="00B62FD2" w:rsidRPr="00A96A07" w:rsidRDefault="00B62FD2" w:rsidP="00037B1E">
      <w:pPr>
        <w:numPr>
          <w:ilvl w:val="0"/>
          <w:numId w:val="28"/>
        </w:numPr>
        <w:autoSpaceDE w:val="0"/>
        <w:autoSpaceDN w:val="0"/>
        <w:adjustRightInd w:val="0"/>
        <w:spacing w:after="0" w:line="360" w:lineRule="auto"/>
        <w:jc w:val="both"/>
        <w:rPr>
          <w:rFonts w:ascii="Times New Roman" w:hAnsi="Times New Roman" w:cs="Times New Roman"/>
          <w:noProof w:val="0"/>
        </w:rPr>
      </w:pPr>
      <w:r w:rsidRPr="00A96A07">
        <w:rPr>
          <w:rFonts w:ascii="Times New Roman" w:hAnsi="Times New Roman" w:cs="Times New Roman"/>
          <w:noProof w:val="0"/>
        </w:rPr>
        <w:t xml:space="preserve">Centrum </w:t>
      </w:r>
      <w:r w:rsidR="00C82396">
        <w:rPr>
          <w:rFonts w:ascii="Times New Roman" w:hAnsi="Times New Roman" w:cs="Times New Roman"/>
          <w:noProof w:val="0"/>
        </w:rPr>
        <w:t>U</w:t>
      </w:r>
      <w:r w:rsidRPr="00A96A07">
        <w:rPr>
          <w:rFonts w:ascii="Times New Roman" w:hAnsi="Times New Roman" w:cs="Times New Roman"/>
          <w:noProof w:val="0"/>
        </w:rPr>
        <w:t xml:space="preserve">sług </w:t>
      </w:r>
      <w:r w:rsidR="00C82396">
        <w:rPr>
          <w:rFonts w:ascii="Times New Roman" w:hAnsi="Times New Roman" w:cs="Times New Roman"/>
          <w:noProof w:val="0"/>
        </w:rPr>
        <w:t>W</w:t>
      </w:r>
      <w:r w:rsidRPr="00A96A07">
        <w:rPr>
          <w:rFonts w:ascii="Times New Roman" w:hAnsi="Times New Roman" w:cs="Times New Roman"/>
          <w:noProof w:val="0"/>
        </w:rPr>
        <w:t>spólnych</w:t>
      </w:r>
    </w:p>
    <w:p w14:paraId="5354C33D" w14:textId="77777777" w:rsidR="00911EF8" w:rsidRPr="00A96A07" w:rsidRDefault="00911EF8" w:rsidP="00037B1E">
      <w:pPr>
        <w:numPr>
          <w:ilvl w:val="0"/>
          <w:numId w:val="28"/>
        </w:numPr>
        <w:autoSpaceDE w:val="0"/>
        <w:autoSpaceDN w:val="0"/>
        <w:adjustRightInd w:val="0"/>
        <w:spacing w:after="0" w:line="360" w:lineRule="auto"/>
        <w:jc w:val="both"/>
        <w:rPr>
          <w:rFonts w:ascii="Times New Roman" w:hAnsi="Times New Roman" w:cs="Times New Roman"/>
          <w:noProof w:val="0"/>
        </w:rPr>
      </w:pPr>
      <w:r w:rsidRPr="00A96A07">
        <w:rPr>
          <w:rFonts w:ascii="Times New Roman" w:hAnsi="Times New Roman" w:cs="Times New Roman"/>
          <w:noProof w:val="0"/>
        </w:rPr>
        <w:t xml:space="preserve">Biblioteka </w:t>
      </w:r>
    </w:p>
    <w:p w14:paraId="33311EF5" w14:textId="29CFFFD3" w:rsidR="00911EF8" w:rsidRPr="00A96A07" w:rsidRDefault="00A96A07" w:rsidP="00037B1E">
      <w:pPr>
        <w:numPr>
          <w:ilvl w:val="0"/>
          <w:numId w:val="28"/>
        </w:numPr>
        <w:autoSpaceDE w:val="0"/>
        <w:autoSpaceDN w:val="0"/>
        <w:adjustRightInd w:val="0"/>
        <w:spacing w:after="0" w:line="360" w:lineRule="auto"/>
        <w:jc w:val="both"/>
        <w:rPr>
          <w:rFonts w:ascii="Times New Roman" w:hAnsi="Times New Roman" w:cs="Times New Roman"/>
          <w:noProof w:val="0"/>
        </w:rPr>
      </w:pPr>
      <w:r w:rsidRPr="00A96A07">
        <w:rPr>
          <w:rFonts w:ascii="Times New Roman" w:hAnsi="Times New Roman" w:cs="Times New Roman"/>
          <w:noProof w:val="0"/>
        </w:rPr>
        <w:t xml:space="preserve">Organizacje pozarządowe </w:t>
      </w:r>
    </w:p>
    <w:p w14:paraId="4D033774" w14:textId="790E88C5" w:rsidR="00FB0BC0" w:rsidRPr="00FB0BC0" w:rsidRDefault="00DF4A6D" w:rsidP="00FB0BC0">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 xml:space="preserve">Gminę zamieszkuje </w:t>
      </w:r>
      <w:r w:rsidRPr="00DF4A6D">
        <w:rPr>
          <w:rFonts w:ascii="Times New Roman" w:hAnsi="Times New Roman" w:cs="Times New Roman"/>
          <w:noProof w:val="0"/>
        </w:rPr>
        <w:t xml:space="preserve">zamieszkałe przez  8 984  osób (wg danych GUS z XII.2020r.).                                </w:t>
      </w:r>
    </w:p>
    <w:p w14:paraId="0F732F0A" w14:textId="77777777" w:rsidR="00FB0BC0" w:rsidRPr="00FB0BC0" w:rsidRDefault="00FB0BC0" w:rsidP="00FB0BC0">
      <w:pPr>
        <w:autoSpaceDE w:val="0"/>
        <w:autoSpaceDN w:val="0"/>
        <w:adjustRightInd w:val="0"/>
        <w:spacing w:after="0" w:line="360" w:lineRule="auto"/>
        <w:jc w:val="both"/>
        <w:rPr>
          <w:rFonts w:ascii="Times New Roman" w:hAnsi="Times New Roman" w:cs="Times New Roman"/>
          <w:noProof w:val="0"/>
        </w:rPr>
      </w:pPr>
    </w:p>
    <w:p w14:paraId="5C8E12BE" w14:textId="77777777" w:rsidR="00DF4A6D" w:rsidRDefault="00DF4A6D" w:rsidP="002E23C9">
      <w:pPr>
        <w:autoSpaceDE w:val="0"/>
        <w:autoSpaceDN w:val="0"/>
        <w:adjustRightInd w:val="0"/>
        <w:spacing w:after="0" w:line="360" w:lineRule="auto"/>
        <w:jc w:val="both"/>
        <w:rPr>
          <w:rFonts w:ascii="Times New Roman" w:hAnsi="Times New Roman" w:cs="Times New Roman"/>
          <w:noProof w:val="0"/>
        </w:rPr>
      </w:pPr>
    </w:p>
    <w:p w14:paraId="50E05A90" w14:textId="0A9DA34A" w:rsidR="00FB0BC0" w:rsidRPr="00FB0BC0" w:rsidRDefault="00FB0BC0" w:rsidP="002E23C9">
      <w:pPr>
        <w:autoSpaceDE w:val="0"/>
        <w:autoSpaceDN w:val="0"/>
        <w:adjustRightInd w:val="0"/>
        <w:spacing w:after="0" w:line="360" w:lineRule="auto"/>
        <w:jc w:val="both"/>
        <w:rPr>
          <w:rFonts w:ascii="Times New Roman" w:hAnsi="Times New Roman" w:cs="Times New Roman"/>
          <w:noProof w:val="0"/>
        </w:rPr>
      </w:pPr>
      <w:r w:rsidRPr="00FB0BC0">
        <w:rPr>
          <w:rFonts w:ascii="Times New Roman" w:hAnsi="Times New Roman" w:cs="Times New Roman"/>
          <w:noProof w:val="0"/>
        </w:rPr>
        <w:t xml:space="preserve">Gmina wyróżnia się dużym potencjałem turystycznym. Coraz większą rolę odgrywają nowo powstałe gospodarstwa agroturystyczne. </w:t>
      </w:r>
    </w:p>
    <w:p w14:paraId="7E7D7E55" w14:textId="05AD05F6" w:rsidR="00911EF8" w:rsidRPr="00F00128" w:rsidRDefault="00FB0BC0" w:rsidP="002E23C9">
      <w:pPr>
        <w:autoSpaceDE w:val="0"/>
        <w:autoSpaceDN w:val="0"/>
        <w:adjustRightInd w:val="0"/>
        <w:spacing w:after="0" w:line="360" w:lineRule="auto"/>
        <w:jc w:val="both"/>
        <w:rPr>
          <w:rFonts w:ascii="Times New Roman" w:hAnsi="Times New Roman" w:cs="Times New Roman"/>
          <w:noProof w:val="0"/>
        </w:rPr>
      </w:pPr>
      <w:r w:rsidRPr="00FB0BC0">
        <w:rPr>
          <w:rFonts w:ascii="Times New Roman" w:hAnsi="Times New Roman" w:cs="Times New Roman"/>
          <w:noProof w:val="0"/>
        </w:rPr>
        <w:lastRenderedPageBreak/>
        <w:t xml:space="preserve">Zielono-czarny szlak turystyczny (jeden z najciekawszych i najdłuższych szlaków w Wielkopolsce) </w:t>
      </w:r>
      <w:r w:rsidR="002E23C9">
        <w:rPr>
          <w:rFonts w:ascii="Times New Roman" w:hAnsi="Times New Roman" w:cs="Times New Roman"/>
          <w:noProof w:val="0"/>
        </w:rPr>
        <w:t xml:space="preserve">  </w:t>
      </w:r>
      <w:r w:rsidRPr="00FB0BC0">
        <w:rPr>
          <w:rFonts w:ascii="Times New Roman" w:hAnsi="Times New Roman" w:cs="Times New Roman"/>
          <w:noProof w:val="0"/>
        </w:rPr>
        <w:t xml:space="preserve">oraz trasy </w:t>
      </w:r>
      <w:proofErr w:type="spellStart"/>
      <w:r w:rsidRPr="00FB0BC0">
        <w:rPr>
          <w:rFonts w:ascii="Times New Roman" w:hAnsi="Times New Roman" w:cs="Times New Roman"/>
          <w:noProof w:val="0"/>
        </w:rPr>
        <w:t>nordic-walking</w:t>
      </w:r>
      <w:proofErr w:type="spellEnd"/>
      <w:r w:rsidRPr="00FB0BC0">
        <w:rPr>
          <w:rFonts w:ascii="Times New Roman" w:hAnsi="Times New Roman" w:cs="Times New Roman"/>
          <w:noProof w:val="0"/>
        </w:rPr>
        <w:t xml:space="preserve"> („Pod Krzywą Sosną”, „Kozia”, „Rumiankowa”) są doskonałym pomysłem na a</w:t>
      </w:r>
      <w:r w:rsidR="00C94B08">
        <w:rPr>
          <w:rFonts w:ascii="Times New Roman" w:hAnsi="Times New Roman" w:cs="Times New Roman"/>
          <w:noProof w:val="0"/>
        </w:rPr>
        <w:t>ktywne spędzanie wolnego czasu.</w:t>
      </w:r>
      <w:r w:rsidRPr="00FB0BC0">
        <w:rPr>
          <w:rFonts w:ascii="Times New Roman" w:hAnsi="Times New Roman" w:cs="Times New Roman"/>
          <w:noProof w:val="0"/>
        </w:rPr>
        <w:t xml:space="preserve"> Gmina Nowe Miasto nad Wartą odznacza się bogatym dziedzictwem kulturowym, o czym świadczy 17 obiektów wpisanych do rejestru zabytków nieruchomych województwa wielkopolskiego. </w:t>
      </w:r>
    </w:p>
    <w:p w14:paraId="08245E07" w14:textId="77777777" w:rsidR="007F4E09" w:rsidRPr="00F00128" w:rsidRDefault="007F4E09"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59" w:name="_Toc99534559"/>
      <w:r w:rsidRPr="00F00128">
        <w:rPr>
          <w:rFonts w:ascii="Times New Roman" w:hAnsi="Times New Roman" w:cs="Times New Roman"/>
          <w:b/>
          <w:bCs/>
          <w:color w:val="auto"/>
          <w:sz w:val="22"/>
          <w:szCs w:val="22"/>
        </w:rPr>
        <w:t>Środowisko</w:t>
      </w:r>
      <w:bookmarkEnd w:id="59"/>
      <w:r w:rsidRPr="00F00128">
        <w:rPr>
          <w:rFonts w:ascii="Times New Roman" w:hAnsi="Times New Roman" w:cs="Times New Roman"/>
          <w:b/>
          <w:bCs/>
          <w:color w:val="auto"/>
          <w:sz w:val="22"/>
          <w:szCs w:val="22"/>
        </w:rPr>
        <w:t xml:space="preserve"> </w:t>
      </w:r>
    </w:p>
    <w:p w14:paraId="61DD73C2" w14:textId="6B944BC7" w:rsidR="00C94B08" w:rsidRDefault="00C94B08" w:rsidP="002E23C9">
      <w:pPr>
        <w:autoSpaceDE w:val="0"/>
        <w:autoSpaceDN w:val="0"/>
        <w:adjustRightInd w:val="0"/>
        <w:spacing w:after="0" w:line="360" w:lineRule="auto"/>
        <w:jc w:val="both"/>
        <w:rPr>
          <w:rFonts w:ascii="Times New Roman" w:hAnsi="Times New Roman" w:cs="Times New Roman"/>
          <w:noProof w:val="0"/>
        </w:rPr>
      </w:pPr>
      <w:r w:rsidRPr="00C94B08">
        <w:rPr>
          <w:rFonts w:ascii="Times New Roman" w:hAnsi="Times New Roman" w:cs="Times New Roman"/>
          <w:noProof w:val="0"/>
        </w:rPr>
        <w:t>Obszar gminy Nowe Miasto nad Wartą znajduje się w</w:t>
      </w:r>
      <w:r>
        <w:rPr>
          <w:rFonts w:ascii="Times New Roman" w:hAnsi="Times New Roman" w:cs="Times New Roman"/>
          <w:noProof w:val="0"/>
        </w:rPr>
        <w:t xml:space="preserve"> strefie klimatu umiarkowanego, </w:t>
      </w:r>
      <w:r w:rsidRPr="00C94B08">
        <w:rPr>
          <w:rFonts w:ascii="Times New Roman" w:hAnsi="Times New Roman" w:cs="Times New Roman"/>
          <w:noProof w:val="0"/>
        </w:rPr>
        <w:t>charakteryzującego się wzajemne oddziaływaniem powietr</w:t>
      </w:r>
      <w:r>
        <w:rPr>
          <w:rFonts w:ascii="Times New Roman" w:hAnsi="Times New Roman" w:cs="Times New Roman"/>
          <w:noProof w:val="0"/>
        </w:rPr>
        <w:t xml:space="preserve">za morskiego i kontynentalnego. </w:t>
      </w:r>
      <w:r w:rsidR="002E23C9">
        <w:rPr>
          <w:rFonts w:ascii="Times New Roman" w:hAnsi="Times New Roman" w:cs="Times New Roman"/>
          <w:noProof w:val="0"/>
        </w:rPr>
        <w:t xml:space="preserve">                             </w:t>
      </w:r>
      <w:r w:rsidRPr="00C94B08">
        <w:rPr>
          <w:rFonts w:ascii="Times New Roman" w:hAnsi="Times New Roman" w:cs="Times New Roman"/>
          <w:noProof w:val="0"/>
        </w:rPr>
        <w:t>Przez większą część roku na teren gminy napływają</w:t>
      </w:r>
      <w:r>
        <w:rPr>
          <w:rFonts w:ascii="Times New Roman" w:hAnsi="Times New Roman" w:cs="Times New Roman"/>
          <w:noProof w:val="0"/>
        </w:rPr>
        <w:t xml:space="preserve"> masy powietrza znad północnego </w:t>
      </w:r>
      <w:r w:rsidRPr="00C94B08">
        <w:rPr>
          <w:rFonts w:ascii="Times New Roman" w:hAnsi="Times New Roman" w:cs="Times New Roman"/>
          <w:noProof w:val="0"/>
        </w:rPr>
        <w:t>i północno-wschodniego Atlantyku. Wilgotne masy po</w:t>
      </w:r>
      <w:r>
        <w:rPr>
          <w:rFonts w:ascii="Times New Roman" w:hAnsi="Times New Roman" w:cs="Times New Roman"/>
          <w:noProof w:val="0"/>
        </w:rPr>
        <w:t xml:space="preserve">wietrza polarno-morskiego latem </w:t>
      </w:r>
      <w:r w:rsidRPr="00C94B08">
        <w:rPr>
          <w:rFonts w:ascii="Times New Roman" w:hAnsi="Times New Roman" w:cs="Times New Roman"/>
          <w:noProof w:val="0"/>
        </w:rPr>
        <w:t>powodują znaczne zachmurzenie i opady a</w:t>
      </w:r>
      <w:r>
        <w:rPr>
          <w:rFonts w:ascii="Times New Roman" w:hAnsi="Times New Roman" w:cs="Times New Roman"/>
          <w:noProof w:val="0"/>
        </w:rPr>
        <w:t xml:space="preserve">tmosferyczne. W zimie powietrze </w:t>
      </w:r>
      <w:r w:rsidRPr="00C94B08">
        <w:rPr>
          <w:rFonts w:ascii="Times New Roman" w:hAnsi="Times New Roman" w:cs="Times New Roman"/>
          <w:noProof w:val="0"/>
        </w:rPr>
        <w:t>to odpowiedzialne jest za ocieplenie i odwilż. Na kształt</w:t>
      </w:r>
      <w:r>
        <w:rPr>
          <w:rFonts w:ascii="Times New Roman" w:hAnsi="Times New Roman" w:cs="Times New Roman"/>
          <w:noProof w:val="0"/>
        </w:rPr>
        <w:t xml:space="preserve">owanie pogody na obszarze gminy </w:t>
      </w:r>
      <w:r w:rsidRPr="00C94B08">
        <w:rPr>
          <w:rFonts w:ascii="Times New Roman" w:hAnsi="Times New Roman" w:cs="Times New Roman"/>
          <w:noProof w:val="0"/>
        </w:rPr>
        <w:t xml:space="preserve">wpływ mają również masy powietrza napływające </w:t>
      </w:r>
      <w:r w:rsidR="002E23C9">
        <w:rPr>
          <w:rFonts w:ascii="Times New Roman" w:hAnsi="Times New Roman" w:cs="Times New Roman"/>
          <w:noProof w:val="0"/>
        </w:rPr>
        <w:t xml:space="preserve">                           </w:t>
      </w:r>
      <w:r w:rsidRPr="00C94B08">
        <w:rPr>
          <w:rFonts w:ascii="Times New Roman" w:hAnsi="Times New Roman" w:cs="Times New Roman"/>
          <w:noProof w:val="0"/>
        </w:rPr>
        <w:t xml:space="preserve">z obszaru </w:t>
      </w:r>
      <w:r>
        <w:rPr>
          <w:rFonts w:ascii="Times New Roman" w:hAnsi="Times New Roman" w:cs="Times New Roman"/>
          <w:noProof w:val="0"/>
        </w:rPr>
        <w:t xml:space="preserve">kontynentu – powietrze </w:t>
      </w:r>
      <w:r w:rsidRPr="00C94B08">
        <w:rPr>
          <w:rFonts w:ascii="Times New Roman" w:hAnsi="Times New Roman" w:cs="Times New Roman"/>
          <w:noProof w:val="0"/>
        </w:rPr>
        <w:t>polarno-kontynentalne oraz masy powietr</w:t>
      </w:r>
      <w:r>
        <w:rPr>
          <w:rFonts w:ascii="Times New Roman" w:hAnsi="Times New Roman" w:cs="Times New Roman"/>
          <w:noProof w:val="0"/>
        </w:rPr>
        <w:t xml:space="preserve">za arktycznego </w:t>
      </w:r>
      <w:r w:rsidR="002E23C9">
        <w:rPr>
          <w:rFonts w:ascii="Times New Roman" w:hAnsi="Times New Roman" w:cs="Times New Roman"/>
          <w:noProof w:val="0"/>
        </w:rPr>
        <w:t xml:space="preserve">                                           </w:t>
      </w:r>
      <w:r>
        <w:rPr>
          <w:rFonts w:ascii="Times New Roman" w:hAnsi="Times New Roman" w:cs="Times New Roman"/>
          <w:noProof w:val="0"/>
        </w:rPr>
        <w:t xml:space="preserve">i zwrotnikowego. </w:t>
      </w:r>
      <w:r w:rsidRPr="00C94B08">
        <w:rPr>
          <w:rFonts w:ascii="Times New Roman" w:hAnsi="Times New Roman" w:cs="Times New Roman"/>
          <w:noProof w:val="0"/>
        </w:rPr>
        <w:t>Teren gminy został zaklasyfikowany do regionu klimatycz</w:t>
      </w:r>
      <w:r>
        <w:rPr>
          <w:rFonts w:ascii="Times New Roman" w:hAnsi="Times New Roman" w:cs="Times New Roman"/>
          <w:noProof w:val="0"/>
        </w:rPr>
        <w:t xml:space="preserve">nego VIII zachodniopomorskiego, </w:t>
      </w:r>
      <w:r w:rsidRPr="00C94B08">
        <w:rPr>
          <w:rFonts w:ascii="Times New Roman" w:hAnsi="Times New Roman" w:cs="Times New Roman"/>
          <w:noProof w:val="0"/>
        </w:rPr>
        <w:t xml:space="preserve">subregionu </w:t>
      </w:r>
      <w:proofErr w:type="spellStart"/>
      <w:r w:rsidRPr="00C94B08">
        <w:rPr>
          <w:rFonts w:ascii="Times New Roman" w:hAnsi="Times New Roman" w:cs="Times New Roman"/>
          <w:noProof w:val="0"/>
        </w:rPr>
        <w:t>Pyzderskiego</w:t>
      </w:r>
      <w:proofErr w:type="spellEnd"/>
      <w:r w:rsidRPr="00C94B08">
        <w:rPr>
          <w:rFonts w:ascii="Times New Roman" w:hAnsi="Times New Roman" w:cs="Times New Roman"/>
          <w:noProof w:val="0"/>
        </w:rPr>
        <w:t xml:space="preserve"> VIII-6, wg A. </w:t>
      </w:r>
      <w:proofErr w:type="spellStart"/>
      <w:r>
        <w:rPr>
          <w:rFonts w:ascii="Times New Roman" w:hAnsi="Times New Roman" w:cs="Times New Roman"/>
          <w:noProof w:val="0"/>
        </w:rPr>
        <w:t>Wosia</w:t>
      </w:r>
      <w:proofErr w:type="spellEnd"/>
      <w:r>
        <w:rPr>
          <w:rFonts w:ascii="Times New Roman" w:hAnsi="Times New Roman" w:cs="Times New Roman"/>
          <w:noProof w:val="0"/>
        </w:rPr>
        <w:t xml:space="preserve"> (1994). Charakterystyczną </w:t>
      </w:r>
      <w:r w:rsidRPr="00C94B08">
        <w:rPr>
          <w:rFonts w:ascii="Times New Roman" w:hAnsi="Times New Roman" w:cs="Times New Roman"/>
          <w:noProof w:val="0"/>
        </w:rPr>
        <w:t>cechą tego regionu jest występowanie pogody bardzo cie</w:t>
      </w:r>
      <w:r>
        <w:rPr>
          <w:rFonts w:ascii="Times New Roman" w:hAnsi="Times New Roman" w:cs="Times New Roman"/>
          <w:noProof w:val="0"/>
        </w:rPr>
        <w:t xml:space="preserve">płej, a jednocześnie pochmurnej </w:t>
      </w:r>
      <w:r w:rsidRPr="00C94B08">
        <w:rPr>
          <w:rFonts w:ascii="Times New Roman" w:hAnsi="Times New Roman" w:cs="Times New Roman"/>
          <w:noProof w:val="0"/>
        </w:rPr>
        <w:t>i bez opadów.</w:t>
      </w:r>
    </w:p>
    <w:p w14:paraId="6C7304F9" w14:textId="7EFB1314" w:rsidR="004A0580" w:rsidRP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t>Teren gminy położony jest w Krainie Wielkich Dolin wg E. Romera (1949), jest to</w:t>
      </w:r>
      <w:r w:rsidR="00553202">
        <w:rPr>
          <w:rFonts w:ascii="Times New Roman" w:hAnsi="Times New Roman" w:cs="Times New Roman"/>
          <w:noProof w:val="0"/>
        </w:rPr>
        <w:t xml:space="preserve"> </w:t>
      </w:r>
      <w:r w:rsidRPr="004A0580">
        <w:rPr>
          <w:rFonts w:ascii="Times New Roman" w:hAnsi="Times New Roman" w:cs="Times New Roman"/>
          <w:noProof w:val="0"/>
        </w:rPr>
        <w:t>obszar o najniższym wskaźniku opadów. Niedobór wody wynosi ok. 300 mm. Średnia</w:t>
      </w:r>
      <w:r w:rsidR="00553202">
        <w:rPr>
          <w:rFonts w:ascii="Times New Roman" w:hAnsi="Times New Roman" w:cs="Times New Roman"/>
          <w:noProof w:val="0"/>
        </w:rPr>
        <w:t xml:space="preserve"> </w:t>
      </w:r>
      <w:r w:rsidRPr="004A0580">
        <w:rPr>
          <w:rFonts w:ascii="Times New Roman" w:hAnsi="Times New Roman" w:cs="Times New Roman"/>
          <w:noProof w:val="0"/>
        </w:rPr>
        <w:t>roczna suma opadów wynosi 530 mm, w latach wilgotnych opady wynoszą 816 mm,</w:t>
      </w:r>
      <w:r w:rsidR="00553202">
        <w:rPr>
          <w:rFonts w:ascii="Times New Roman" w:hAnsi="Times New Roman" w:cs="Times New Roman"/>
          <w:noProof w:val="0"/>
        </w:rPr>
        <w:t xml:space="preserve"> </w:t>
      </w:r>
      <w:r w:rsidRPr="004A0580">
        <w:rPr>
          <w:rFonts w:ascii="Times New Roman" w:hAnsi="Times New Roman" w:cs="Times New Roman"/>
          <w:noProof w:val="0"/>
        </w:rPr>
        <w:t>natomiast w latach suchych 345 mm. W okresie wegetacyjnym, istotnym dla rolnictwa suma</w:t>
      </w:r>
      <w:r w:rsidR="00553202">
        <w:rPr>
          <w:rFonts w:ascii="Times New Roman" w:hAnsi="Times New Roman" w:cs="Times New Roman"/>
          <w:noProof w:val="0"/>
        </w:rPr>
        <w:t xml:space="preserve"> </w:t>
      </w:r>
      <w:r w:rsidRPr="004A0580">
        <w:rPr>
          <w:rFonts w:ascii="Times New Roman" w:hAnsi="Times New Roman" w:cs="Times New Roman"/>
          <w:noProof w:val="0"/>
        </w:rPr>
        <w:t>opadów wynosi 325 mm. Niekorzystnymi zjawiskami klimatycznymi, które występują</w:t>
      </w:r>
      <w:r w:rsidR="00553202">
        <w:rPr>
          <w:rFonts w:ascii="Times New Roman" w:hAnsi="Times New Roman" w:cs="Times New Roman"/>
          <w:noProof w:val="0"/>
        </w:rPr>
        <w:t xml:space="preserve"> </w:t>
      </w:r>
      <w:r w:rsidRPr="004A0580">
        <w:rPr>
          <w:rFonts w:ascii="Times New Roman" w:hAnsi="Times New Roman" w:cs="Times New Roman"/>
          <w:noProof w:val="0"/>
        </w:rPr>
        <w:t>na terenie gminy są wiosenne gradobicia i erozja wietrzna.</w:t>
      </w:r>
    </w:p>
    <w:p w14:paraId="777560CA" w14:textId="25108B7E" w:rsidR="004A0580" w:rsidRP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t>Różnice klimatyczne mogą zaznaczać się okresowo na terenach wysoczyznowych</w:t>
      </w:r>
      <w:r w:rsidR="00553202">
        <w:rPr>
          <w:rFonts w:ascii="Times New Roman" w:hAnsi="Times New Roman" w:cs="Times New Roman"/>
          <w:noProof w:val="0"/>
        </w:rPr>
        <w:t xml:space="preserve"> </w:t>
      </w:r>
      <w:r w:rsidRPr="004A0580">
        <w:rPr>
          <w:rFonts w:ascii="Times New Roman" w:hAnsi="Times New Roman" w:cs="Times New Roman"/>
          <w:noProof w:val="0"/>
        </w:rPr>
        <w:t>oraz w dolinie Warty. Na terenie obszarów dolinnych częściej występują przymrozki</w:t>
      </w:r>
      <w:r w:rsidR="00553202">
        <w:rPr>
          <w:rFonts w:ascii="Times New Roman" w:hAnsi="Times New Roman" w:cs="Times New Roman"/>
          <w:noProof w:val="0"/>
        </w:rPr>
        <w:t xml:space="preserve"> </w:t>
      </w:r>
      <w:r w:rsidRPr="004A0580">
        <w:rPr>
          <w:rFonts w:ascii="Times New Roman" w:hAnsi="Times New Roman" w:cs="Times New Roman"/>
          <w:noProof w:val="0"/>
        </w:rPr>
        <w:t>i zalegają chłodniejsze masy powietrza. Swoisty mikroklimat wprowadzają również</w:t>
      </w:r>
      <w:r w:rsidR="00553202">
        <w:rPr>
          <w:rFonts w:ascii="Times New Roman" w:hAnsi="Times New Roman" w:cs="Times New Roman"/>
          <w:noProof w:val="0"/>
        </w:rPr>
        <w:t xml:space="preserve"> </w:t>
      </w:r>
      <w:r w:rsidRPr="004A0580">
        <w:rPr>
          <w:rFonts w:ascii="Times New Roman" w:hAnsi="Times New Roman" w:cs="Times New Roman"/>
          <w:noProof w:val="0"/>
        </w:rPr>
        <w:t xml:space="preserve">kompleksy leśne, dając w upalne dni zacienienie </w:t>
      </w:r>
      <w:r w:rsidR="002E23C9">
        <w:rPr>
          <w:rFonts w:ascii="Times New Roman" w:hAnsi="Times New Roman" w:cs="Times New Roman"/>
          <w:noProof w:val="0"/>
        </w:rPr>
        <w:t xml:space="preserve">                                  </w:t>
      </w:r>
      <w:r w:rsidRPr="004A0580">
        <w:rPr>
          <w:rFonts w:ascii="Times New Roman" w:hAnsi="Times New Roman" w:cs="Times New Roman"/>
          <w:noProof w:val="0"/>
        </w:rPr>
        <w:t>i wilgotność oraz niższą temperaturę.</w:t>
      </w:r>
    </w:p>
    <w:p w14:paraId="6D0F0DC1" w14:textId="359DEBAD" w:rsidR="004A0580" w:rsidRPr="00553202" w:rsidRDefault="004A0580" w:rsidP="004A0580">
      <w:pPr>
        <w:autoSpaceDE w:val="0"/>
        <w:autoSpaceDN w:val="0"/>
        <w:adjustRightInd w:val="0"/>
        <w:spacing w:after="0" w:line="360" w:lineRule="auto"/>
        <w:jc w:val="both"/>
        <w:rPr>
          <w:rFonts w:ascii="Times New Roman" w:hAnsi="Times New Roman" w:cs="Times New Roman"/>
          <w:b/>
          <w:bCs/>
          <w:iCs/>
          <w:noProof w:val="0"/>
        </w:rPr>
      </w:pPr>
      <w:r w:rsidRPr="00553202">
        <w:rPr>
          <w:rFonts w:ascii="Times New Roman" w:hAnsi="Times New Roman" w:cs="Times New Roman"/>
          <w:b/>
          <w:bCs/>
          <w:iCs/>
          <w:noProof w:val="0"/>
        </w:rPr>
        <w:t>Powietrze atmosferyczne</w:t>
      </w:r>
    </w:p>
    <w:p w14:paraId="22EE245D" w14:textId="61C02AD5" w:rsidR="004A0580" w:rsidRP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t>Zanieczyszczenie powietrza atmosferycznego na terenie gminy Nowe Miasto nad</w:t>
      </w:r>
      <w:r w:rsidR="005C49A1">
        <w:rPr>
          <w:rFonts w:ascii="Times New Roman" w:hAnsi="Times New Roman" w:cs="Times New Roman"/>
          <w:noProof w:val="0"/>
        </w:rPr>
        <w:t xml:space="preserve"> </w:t>
      </w:r>
      <w:r w:rsidRPr="004A0580">
        <w:rPr>
          <w:rFonts w:ascii="Times New Roman" w:hAnsi="Times New Roman" w:cs="Times New Roman"/>
          <w:noProof w:val="0"/>
        </w:rPr>
        <w:t xml:space="preserve">Wartą związane </w:t>
      </w:r>
      <w:r w:rsidR="002E23C9">
        <w:rPr>
          <w:rFonts w:ascii="Times New Roman" w:hAnsi="Times New Roman" w:cs="Times New Roman"/>
          <w:noProof w:val="0"/>
        </w:rPr>
        <w:t xml:space="preserve">                        </w:t>
      </w:r>
      <w:r w:rsidRPr="004A0580">
        <w:rPr>
          <w:rFonts w:ascii="Times New Roman" w:hAnsi="Times New Roman" w:cs="Times New Roman"/>
          <w:noProof w:val="0"/>
        </w:rPr>
        <w:t>jest głównie:</w:t>
      </w:r>
    </w:p>
    <w:p w14:paraId="24F5D0E3" w14:textId="20CA3334" w:rsidR="004A0580" w:rsidRPr="00A12834" w:rsidRDefault="004A0580" w:rsidP="00037B1E">
      <w:pPr>
        <w:pStyle w:val="Akapitzlist"/>
        <w:numPr>
          <w:ilvl w:val="0"/>
          <w:numId w:val="24"/>
        </w:numPr>
        <w:autoSpaceDE w:val="0"/>
        <w:autoSpaceDN w:val="0"/>
        <w:adjustRightInd w:val="0"/>
        <w:spacing w:after="0" w:line="360" w:lineRule="auto"/>
        <w:ind w:left="426"/>
        <w:jc w:val="both"/>
        <w:rPr>
          <w:rFonts w:ascii="Times New Roman" w:hAnsi="Times New Roman" w:cs="Times New Roman"/>
          <w:noProof w:val="0"/>
        </w:rPr>
      </w:pPr>
      <w:r w:rsidRPr="00A12834">
        <w:rPr>
          <w:rFonts w:ascii="Times New Roman" w:hAnsi="Times New Roman" w:cs="Times New Roman"/>
          <w:noProof w:val="0"/>
        </w:rPr>
        <w:t>ze spalaniem paliw (emisja komunikacyjna),</w:t>
      </w:r>
    </w:p>
    <w:p w14:paraId="055B6AC9" w14:textId="2A987211" w:rsidR="004A0580" w:rsidRPr="00A12834" w:rsidRDefault="004A0580" w:rsidP="00037B1E">
      <w:pPr>
        <w:pStyle w:val="Akapitzlist"/>
        <w:numPr>
          <w:ilvl w:val="0"/>
          <w:numId w:val="24"/>
        </w:numPr>
        <w:autoSpaceDE w:val="0"/>
        <w:autoSpaceDN w:val="0"/>
        <w:adjustRightInd w:val="0"/>
        <w:spacing w:after="0" w:line="360" w:lineRule="auto"/>
        <w:ind w:left="426"/>
        <w:jc w:val="both"/>
        <w:rPr>
          <w:rFonts w:ascii="Times New Roman" w:hAnsi="Times New Roman" w:cs="Times New Roman"/>
          <w:noProof w:val="0"/>
        </w:rPr>
      </w:pPr>
      <w:r w:rsidRPr="00A12834">
        <w:rPr>
          <w:rFonts w:ascii="Times New Roman" w:hAnsi="Times New Roman" w:cs="Times New Roman"/>
          <w:noProof w:val="0"/>
        </w:rPr>
        <w:t>ogrzewaniem budynków mieszkalnych opalanych węglem (emisja niska),</w:t>
      </w:r>
    </w:p>
    <w:p w14:paraId="1F1C5E17" w14:textId="49FB9F99" w:rsidR="004A0580" w:rsidRPr="00A12834" w:rsidRDefault="004A0580" w:rsidP="00037B1E">
      <w:pPr>
        <w:pStyle w:val="Akapitzlist"/>
        <w:numPr>
          <w:ilvl w:val="0"/>
          <w:numId w:val="24"/>
        </w:numPr>
        <w:autoSpaceDE w:val="0"/>
        <w:autoSpaceDN w:val="0"/>
        <w:adjustRightInd w:val="0"/>
        <w:spacing w:after="0" w:line="360" w:lineRule="auto"/>
        <w:ind w:left="426"/>
        <w:jc w:val="both"/>
        <w:rPr>
          <w:rFonts w:ascii="Times New Roman" w:hAnsi="Times New Roman" w:cs="Times New Roman"/>
          <w:noProof w:val="0"/>
        </w:rPr>
      </w:pPr>
      <w:r w:rsidRPr="00A12834">
        <w:rPr>
          <w:rFonts w:ascii="Times New Roman" w:hAnsi="Times New Roman" w:cs="Times New Roman"/>
          <w:noProof w:val="0"/>
        </w:rPr>
        <w:t>emisją zanieczyszczeń z terenów przemysłowych.</w:t>
      </w:r>
      <w:r w:rsidR="001B4F63" w:rsidRPr="00A12834">
        <w:rPr>
          <w:rFonts w:ascii="Times New Roman" w:hAnsi="Times New Roman" w:cs="Times New Roman"/>
          <w:noProof w:val="0"/>
        </w:rPr>
        <w:t xml:space="preserve"> </w:t>
      </w:r>
    </w:p>
    <w:p w14:paraId="5916E69A" w14:textId="171B5E3C" w:rsidR="004A0580" w:rsidRP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t>Zgodnie z ustawą z dnia 27 kwietnia 2001 r. Prawo ochrony środowiska (</w:t>
      </w:r>
      <w:proofErr w:type="spellStart"/>
      <w:r w:rsidRPr="004A0580">
        <w:rPr>
          <w:rFonts w:ascii="Times New Roman" w:hAnsi="Times New Roman" w:cs="Times New Roman"/>
          <w:noProof w:val="0"/>
        </w:rPr>
        <w:t>t.j</w:t>
      </w:r>
      <w:proofErr w:type="spellEnd"/>
      <w:r w:rsidRPr="004A0580">
        <w:rPr>
          <w:rFonts w:ascii="Times New Roman" w:hAnsi="Times New Roman" w:cs="Times New Roman"/>
          <w:noProof w:val="0"/>
        </w:rPr>
        <w:t xml:space="preserve">. </w:t>
      </w:r>
      <w:r w:rsidR="00A12834" w:rsidRPr="00A12834">
        <w:rPr>
          <w:rFonts w:ascii="Times New Roman" w:hAnsi="Times New Roman" w:cs="Times New Roman"/>
          <w:noProof w:val="0"/>
        </w:rPr>
        <w:t>Dz.U. 2021 poz. 1973</w:t>
      </w:r>
      <w:r w:rsidRPr="004A0580">
        <w:rPr>
          <w:rFonts w:ascii="Times New Roman" w:hAnsi="Times New Roman" w:cs="Times New Roman"/>
          <w:noProof w:val="0"/>
        </w:rPr>
        <w:t xml:space="preserve"> </w:t>
      </w:r>
      <w:r w:rsidR="002E23C9">
        <w:rPr>
          <w:rFonts w:ascii="Times New Roman" w:hAnsi="Times New Roman" w:cs="Times New Roman"/>
          <w:noProof w:val="0"/>
        </w:rPr>
        <w:t xml:space="preserve">                     </w:t>
      </w:r>
      <w:r w:rsidRPr="004A0580">
        <w:rPr>
          <w:rFonts w:ascii="Times New Roman" w:hAnsi="Times New Roman" w:cs="Times New Roman"/>
          <w:noProof w:val="0"/>
        </w:rPr>
        <w:t>z póź</w:t>
      </w:r>
      <w:r w:rsidR="00FB2037">
        <w:rPr>
          <w:rFonts w:ascii="Times New Roman" w:hAnsi="Times New Roman" w:cs="Times New Roman"/>
          <w:noProof w:val="0"/>
        </w:rPr>
        <w:t>n</w:t>
      </w:r>
      <w:r w:rsidRPr="004A0580">
        <w:rPr>
          <w:rFonts w:ascii="Times New Roman" w:hAnsi="Times New Roman" w:cs="Times New Roman"/>
          <w:noProof w:val="0"/>
        </w:rPr>
        <w:t>. zm.) oceny jakości powietrza i obserwacji zmian dokonuje się</w:t>
      </w:r>
      <w:r w:rsidR="00553202">
        <w:rPr>
          <w:rFonts w:ascii="Times New Roman" w:hAnsi="Times New Roman" w:cs="Times New Roman"/>
          <w:noProof w:val="0"/>
        </w:rPr>
        <w:t xml:space="preserve"> </w:t>
      </w:r>
      <w:r w:rsidRPr="004A0580">
        <w:rPr>
          <w:rFonts w:ascii="Times New Roman" w:hAnsi="Times New Roman" w:cs="Times New Roman"/>
          <w:noProof w:val="0"/>
        </w:rPr>
        <w:t>w ramach państwowego monitoringu środowiska. Wojewódzki Inspektorat Ochrony</w:t>
      </w:r>
      <w:r w:rsidR="00553202">
        <w:rPr>
          <w:rFonts w:ascii="Times New Roman" w:hAnsi="Times New Roman" w:cs="Times New Roman"/>
          <w:noProof w:val="0"/>
        </w:rPr>
        <w:t xml:space="preserve"> </w:t>
      </w:r>
      <w:r w:rsidRPr="004A0580">
        <w:rPr>
          <w:rFonts w:ascii="Times New Roman" w:hAnsi="Times New Roman" w:cs="Times New Roman"/>
          <w:noProof w:val="0"/>
        </w:rPr>
        <w:t>Środowiska w Poznaniu na terenie gminy nie prowadzi badań monitoringowych jakości</w:t>
      </w:r>
      <w:r w:rsidR="00553202">
        <w:rPr>
          <w:rFonts w:ascii="Times New Roman" w:hAnsi="Times New Roman" w:cs="Times New Roman"/>
          <w:noProof w:val="0"/>
        </w:rPr>
        <w:t xml:space="preserve"> </w:t>
      </w:r>
      <w:r w:rsidRPr="004A0580">
        <w:rPr>
          <w:rFonts w:ascii="Times New Roman" w:hAnsi="Times New Roman" w:cs="Times New Roman"/>
          <w:noProof w:val="0"/>
        </w:rPr>
        <w:t>powietrza atmosferycznego.</w:t>
      </w:r>
    </w:p>
    <w:p w14:paraId="43ACC2FB" w14:textId="164FDCF3" w:rsidR="004A0580" w:rsidRP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lastRenderedPageBreak/>
        <w:t>Ocenę jakości powietrza w województwie Wielkopolskim wykonuje się zgodnie z podziałem</w:t>
      </w:r>
      <w:r w:rsidR="00553202">
        <w:rPr>
          <w:rFonts w:ascii="Times New Roman" w:hAnsi="Times New Roman" w:cs="Times New Roman"/>
          <w:noProof w:val="0"/>
        </w:rPr>
        <w:t xml:space="preserve"> na </w:t>
      </w:r>
      <w:r w:rsidRPr="004A0580">
        <w:rPr>
          <w:rFonts w:ascii="Times New Roman" w:hAnsi="Times New Roman" w:cs="Times New Roman"/>
          <w:noProof w:val="0"/>
        </w:rPr>
        <w:t>strefy. Gmina Nowe Miasto nad Wartą jest elementem składowym strefy wielkopolskiej.</w:t>
      </w:r>
    </w:p>
    <w:p w14:paraId="66BA3B8A" w14:textId="6CF62ECF" w:rsidR="004A0580" w:rsidRP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t>Do oceny jakości powietrza wykorzystuje się pomiary wykonane na terenie strefy oraz wyniki</w:t>
      </w:r>
      <w:r w:rsidR="00553202">
        <w:rPr>
          <w:rFonts w:ascii="Times New Roman" w:hAnsi="Times New Roman" w:cs="Times New Roman"/>
          <w:noProof w:val="0"/>
        </w:rPr>
        <w:t xml:space="preserve"> </w:t>
      </w:r>
      <w:r w:rsidRPr="004A0580">
        <w:rPr>
          <w:rFonts w:ascii="Times New Roman" w:hAnsi="Times New Roman" w:cs="Times New Roman"/>
          <w:noProof w:val="0"/>
        </w:rPr>
        <w:t>modelowania matematycznego (http://powietrze.gios.gov.pl/pjp/maps/modeling).</w:t>
      </w:r>
    </w:p>
    <w:p w14:paraId="118B00B7" w14:textId="77777777" w:rsidR="004A0580" w:rsidRP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t>Podstawę klasyfikacji strefy na podstawie rocznej oceny jakości powietrza stanowi:</w:t>
      </w:r>
    </w:p>
    <w:p w14:paraId="1CA72F52" w14:textId="2CA467C4" w:rsidR="004A0580" w:rsidRPr="00A12834" w:rsidRDefault="004A0580" w:rsidP="00037B1E">
      <w:pPr>
        <w:pStyle w:val="Akapitzlist"/>
        <w:numPr>
          <w:ilvl w:val="0"/>
          <w:numId w:val="24"/>
        </w:numPr>
        <w:autoSpaceDE w:val="0"/>
        <w:autoSpaceDN w:val="0"/>
        <w:adjustRightInd w:val="0"/>
        <w:spacing w:after="0" w:line="360" w:lineRule="auto"/>
        <w:jc w:val="both"/>
        <w:rPr>
          <w:rFonts w:ascii="Times New Roman" w:hAnsi="Times New Roman" w:cs="Times New Roman"/>
          <w:noProof w:val="0"/>
        </w:rPr>
      </w:pPr>
      <w:r w:rsidRPr="00A12834">
        <w:rPr>
          <w:rFonts w:ascii="Times New Roman" w:hAnsi="Times New Roman" w:cs="Times New Roman"/>
          <w:noProof w:val="0"/>
        </w:rPr>
        <w:t>dopuszczalny poziom substancji w powietrzu,</w:t>
      </w:r>
    </w:p>
    <w:p w14:paraId="54CF112A" w14:textId="31B06394" w:rsidR="004A0580" w:rsidRPr="00A12834" w:rsidRDefault="004A0580" w:rsidP="00037B1E">
      <w:pPr>
        <w:pStyle w:val="Akapitzlist"/>
        <w:numPr>
          <w:ilvl w:val="0"/>
          <w:numId w:val="24"/>
        </w:numPr>
        <w:autoSpaceDE w:val="0"/>
        <w:autoSpaceDN w:val="0"/>
        <w:adjustRightInd w:val="0"/>
        <w:spacing w:after="0" w:line="360" w:lineRule="auto"/>
        <w:jc w:val="both"/>
        <w:rPr>
          <w:rFonts w:ascii="Times New Roman" w:hAnsi="Times New Roman" w:cs="Times New Roman"/>
          <w:noProof w:val="0"/>
        </w:rPr>
      </w:pPr>
      <w:r w:rsidRPr="00A12834">
        <w:rPr>
          <w:rFonts w:ascii="Times New Roman" w:hAnsi="Times New Roman" w:cs="Times New Roman"/>
          <w:noProof w:val="0"/>
        </w:rPr>
        <w:t>poziom docelowy,</w:t>
      </w:r>
    </w:p>
    <w:p w14:paraId="26D250D3" w14:textId="02D901B4" w:rsidR="004A0580" w:rsidRPr="00A12834" w:rsidRDefault="004A0580" w:rsidP="00037B1E">
      <w:pPr>
        <w:pStyle w:val="Akapitzlist"/>
        <w:numPr>
          <w:ilvl w:val="0"/>
          <w:numId w:val="24"/>
        </w:numPr>
        <w:autoSpaceDE w:val="0"/>
        <w:autoSpaceDN w:val="0"/>
        <w:adjustRightInd w:val="0"/>
        <w:spacing w:after="0" w:line="360" w:lineRule="auto"/>
        <w:jc w:val="both"/>
        <w:rPr>
          <w:rFonts w:ascii="Times New Roman" w:hAnsi="Times New Roman" w:cs="Times New Roman"/>
          <w:noProof w:val="0"/>
        </w:rPr>
      </w:pPr>
      <w:r w:rsidRPr="00A12834">
        <w:rPr>
          <w:rFonts w:ascii="Times New Roman" w:hAnsi="Times New Roman" w:cs="Times New Roman"/>
          <w:noProof w:val="0"/>
        </w:rPr>
        <w:t>i poziom celu długoterminowego.</w:t>
      </w:r>
    </w:p>
    <w:p w14:paraId="280316D7" w14:textId="1570B28F" w:rsidR="004A0580" w:rsidRP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t>Klasyfikację według parametrów dokonuje się dla każdej substancji oddzielnie,</w:t>
      </w:r>
      <w:r w:rsidR="00553202">
        <w:rPr>
          <w:rFonts w:ascii="Times New Roman" w:hAnsi="Times New Roman" w:cs="Times New Roman"/>
          <w:noProof w:val="0"/>
        </w:rPr>
        <w:t xml:space="preserve"> </w:t>
      </w:r>
      <w:r w:rsidRPr="004A0580">
        <w:rPr>
          <w:rFonts w:ascii="Times New Roman" w:hAnsi="Times New Roman" w:cs="Times New Roman"/>
          <w:noProof w:val="0"/>
        </w:rPr>
        <w:t>z uwzględnieniem różnych czasów uśredniania stężeń. Wynikiem oceny jest zaliczenie strefy</w:t>
      </w:r>
      <w:r w:rsidR="00553202">
        <w:rPr>
          <w:rFonts w:ascii="Times New Roman" w:hAnsi="Times New Roman" w:cs="Times New Roman"/>
          <w:noProof w:val="0"/>
        </w:rPr>
        <w:t xml:space="preserve"> </w:t>
      </w:r>
      <w:r w:rsidRPr="004A0580">
        <w:rPr>
          <w:rFonts w:ascii="Times New Roman" w:hAnsi="Times New Roman" w:cs="Times New Roman"/>
          <w:noProof w:val="0"/>
        </w:rPr>
        <w:t xml:space="preserve">do poszczególnej klasy, </w:t>
      </w:r>
      <w:r w:rsidR="00FB2037">
        <w:rPr>
          <w:rFonts w:ascii="Times New Roman" w:hAnsi="Times New Roman" w:cs="Times New Roman"/>
          <w:noProof w:val="0"/>
        </w:rPr>
        <w:t xml:space="preserve">             </w:t>
      </w:r>
      <w:r w:rsidRPr="004A0580">
        <w:rPr>
          <w:rFonts w:ascii="Times New Roman" w:hAnsi="Times New Roman" w:cs="Times New Roman"/>
          <w:noProof w:val="0"/>
        </w:rPr>
        <w:t>pod kątem kryteriów dla ochrony zdrowia jaki kryteriów dla ochrony</w:t>
      </w:r>
      <w:r w:rsidR="00553202">
        <w:rPr>
          <w:rFonts w:ascii="Times New Roman" w:hAnsi="Times New Roman" w:cs="Times New Roman"/>
          <w:noProof w:val="0"/>
        </w:rPr>
        <w:t xml:space="preserve"> </w:t>
      </w:r>
      <w:r w:rsidRPr="004A0580">
        <w:rPr>
          <w:rFonts w:ascii="Times New Roman" w:hAnsi="Times New Roman" w:cs="Times New Roman"/>
          <w:noProof w:val="0"/>
        </w:rPr>
        <w:t>roślin.</w:t>
      </w:r>
    </w:p>
    <w:p w14:paraId="198FF7BC" w14:textId="77777777" w:rsidR="004A0580" w:rsidRPr="00A12834" w:rsidRDefault="004A0580" w:rsidP="00A12834">
      <w:pPr>
        <w:autoSpaceDE w:val="0"/>
        <w:autoSpaceDN w:val="0"/>
        <w:adjustRightInd w:val="0"/>
        <w:spacing w:after="0" w:line="360" w:lineRule="auto"/>
        <w:jc w:val="both"/>
        <w:rPr>
          <w:rFonts w:ascii="Times New Roman" w:hAnsi="Times New Roman" w:cs="Times New Roman"/>
          <w:noProof w:val="0"/>
        </w:rPr>
      </w:pPr>
      <w:r w:rsidRPr="00A12834">
        <w:rPr>
          <w:rFonts w:ascii="Times New Roman" w:hAnsi="Times New Roman" w:cs="Times New Roman"/>
          <w:noProof w:val="0"/>
        </w:rPr>
        <w:t>W klasyfikacji podstawowej strefę zalicza się do jednej z klas:</w:t>
      </w:r>
    </w:p>
    <w:p w14:paraId="32A4AFF2" w14:textId="6C8F95A4" w:rsidR="004A0580" w:rsidRPr="00A12834" w:rsidRDefault="004A0580" w:rsidP="00037B1E">
      <w:pPr>
        <w:pStyle w:val="Akapitzlist"/>
        <w:numPr>
          <w:ilvl w:val="0"/>
          <w:numId w:val="92"/>
        </w:numPr>
        <w:autoSpaceDE w:val="0"/>
        <w:autoSpaceDN w:val="0"/>
        <w:adjustRightInd w:val="0"/>
        <w:spacing w:after="0" w:line="360" w:lineRule="auto"/>
        <w:jc w:val="both"/>
        <w:rPr>
          <w:rFonts w:ascii="Times New Roman" w:hAnsi="Times New Roman" w:cs="Times New Roman"/>
          <w:noProof w:val="0"/>
        </w:rPr>
      </w:pPr>
      <w:r w:rsidRPr="00A12834">
        <w:rPr>
          <w:rFonts w:ascii="Times New Roman" w:hAnsi="Times New Roman" w:cs="Times New Roman"/>
          <w:noProof w:val="0"/>
        </w:rPr>
        <w:t>do klasy A – jeżeli stężenia zanieczyszczeń na terenie strefy nie</w:t>
      </w:r>
      <w:r w:rsidR="002E23C9">
        <w:rPr>
          <w:rFonts w:ascii="Times New Roman" w:hAnsi="Times New Roman" w:cs="Times New Roman"/>
          <w:noProof w:val="0"/>
        </w:rPr>
        <w:t xml:space="preserve"> </w:t>
      </w:r>
      <w:r w:rsidRPr="00A12834">
        <w:rPr>
          <w:rFonts w:ascii="Times New Roman" w:hAnsi="Times New Roman" w:cs="Times New Roman"/>
          <w:noProof w:val="0"/>
        </w:rPr>
        <w:t>przekraczają</w:t>
      </w:r>
      <w:r w:rsidR="002E23C9">
        <w:rPr>
          <w:rFonts w:ascii="Times New Roman" w:hAnsi="Times New Roman" w:cs="Times New Roman"/>
          <w:noProof w:val="0"/>
        </w:rPr>
        <w:t xml:space="preserve"> </w:t>
      </w:r>
      <w:r w:rsidRPr="00A12834">
        <w:rPr>
          <w:rFonts w:ascii="Times New Roman" w:hAnsi="Times New Roman" w:cs="Times New Roman"/>
          <w:noProof w:val="0"/>
        </w:rPr>
        <w:t>odpowiednio poziomów dopuszczalnych i poziomów docelowych,</w:t>
      </w:r>
    </w:p>
    <w:p w14:paraId="72FEAD14" w14:textId="1D0E7163" w:rsidR="004A0580" w:rsidRPr="00A12834" w:rsidRDefault="004A0580" w:rsidP="00037B1E">
      <w:pPr>
        <w:pStyle w:val="Akapitzlist"/>
        <w:numPr>
          <w:ilvl w:val="0"/>
          <w:numId w:val="92"/>
        </w:numPr>
        <w:autoSpaceDE w:val="0"/>
        <w:autoSpaceDN w:val="0"/>
        <w:adjustRightInd w:val="0"/>
        <w:spacing w:after="0" w:line="360" w:lineRule="auto"/>
        <w:jc w:val="both"/>
        <w:rPr>
          <w:rFonts w:ascii="Times New Roman" w:hAnsi="Times New Roman" w:cs="Times New Roman"/>
          <w:noProof w:val="0"/>
        </w:rPr>
      </w:pPr>
      <w:r w:rsidRPr="00A12834">
        <w:rPr>
          <w:rFonts w:ascii="Times New Roman" w:hAnsi="Times New Roman" w:cs="Times New Roman"/>
          <w:noProof w:val="0"/>
        </w:rPr>
        <w:t>do klasy C – jeżeli stężenia zanieczyszczeń na terenie strefy przekraczają poziomy</w:t>
      </w:r>
    </w:p>
    <w:p w14:paraId="2F42D420" w14:textId="77777777" w:rsidR="004A0580" w:rsidRP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t>dopuszczalne lub poziomy docelowe.</w:t>
      </w:r>
    </w:p>
    <w:p w14:paraId="51AB64AE" w14:textId="2FFCD7C6" w:rsidR="00A12834" w:rsidRPr="001D09BB" w:rsidRDefault="00A12834" w:rsidP="00A12834">
      <w:pPr>
        <w:pStyle w:val="Legenda"/>
        <w:rPr>
          <w:rFonts w:ascii="Times New Roman" w:hAnsi="Times New Roman" w:cs="Times New Roman"/>
        </w:rPr>
      </w:pPr>
      <w:bookmarkStart w:id="60" w:name="_Toc95340913"/>
      <w:r>
        <w:t xml:space="preserve">Tabela </w:t>
      </w:r>
      <w:r>
        <w:fldChar w:fldCharType="begin"/>
      </w:r>
      <w:r>
        <w:instrText xml:space="preserve"> SEQ Tabela \* ARABIC </w:instrText>
      </w:r>
      <w:r>
        <w:fldChar w:fldCharType="separate"/>
      </w:r>
      <w:r w:rsidR="0018222C">
        <w:t>2</w:t>
      </w:r>
      <w:r>
        <w:fldChar w:fldCharType="end"/>
      </w:r>
      <w:r>
        <w:t xml:space="preserve"> Klasy stref dla poszczególnych zanieczyszczeń uzyskane w ocenie rocznej dokonanej z uwzględnieniem kryteriów ustanowionych w celu ochrony zdrowia</w:t>
      </w:r>
      <w:bookmarkEnd w:id="60"/>
    </w:p>
    <w:p w14:paraId="3742379C" w14:textId="77777777" w:rsidR="00A12834" w:rsidRDefault="00A12834" w:rsidP="00A12834">
      <w:pPr>
        <w:spacing w:after="0" w:line="360" w:lineRule="auto"/>
        <w:jc w:val="both"/>
        <w:rPr>
          <w:rFonts w:ascii="Times New Roman" w:hAnsi="Times New Roman" w:cs="Times New Roman"/>
        </w:rPr>
      </w:pPr>
      <w:r w:rsidRPr="00AD5D62">
        <w:rPr>
          <w:rFonts w:ascii="Times New Roman" w:hAnsi="Times New Roman" w:cs="Times New Roman"/>
          <w:lang w:eastAsia="pl-PL"/>
        </w:rPr>
        <w:drawing>
          <wp:inline distT="0" distB="0" distL="0" distR="0" wp14:anchorId="25EB1ADC" wp14:editId="47722F4F">
            <wp:extent cx="5753903" cy="962159"/>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903" cy="962159"/>
                    </a:xfrm>
                    <a:prstGeom prst="rect">
                      <a:avLst/>
                    </a:prstGeom>
                  </pic:spPr>
                </pic:pic>
              </a:graphicData>
            </a:graphic>
          </wp:inline>
        </w:drawing>
      </w:r>
    </w:p>
    <w:p w14:paraId="025C31B2" w14:textId="77777777" w:rsidR="00A12834" w:rsidRPr="00AD5D62" w:rsidRDefault="00A12834" w:rsidP="00A12834">
      <w:pPr>
        <w:spacing w:after="0" w:line="360" w:lineRule="auto"/>
        <w:jc w:val="both"/>
        <w:rPr>
          <w:rFonts w:ascii="Times New Roman" w:hAnsi="Times New Roman" w:cs="Times New Roman"/>
          <w:sz w:val="20"/>
          <w:szCs w:val="20"/>
        </w:rPr>
      </w:pPr>
      <w:r w:rsidRPr="00AD5D62">
        <w:rPr>
          <w:rFonts w:ascii="Times New Roman" w:hAnsi="Times New Roman" w:cs="Times New Roman"/>
          <w:sz w:val="20"/>
          <w:szCs w:val="20"/>
        </w:rPr>
        <w:t>Źródło: Roczna ocena jakości powietrza w województwie wielkopolskim za rok 2020.</w:t>
      </w:r>
    </w:p>
    <w:p w14:paraId="27FDC8C6" w14:textId="1DBAAE19" w:rsidR="004A0580" w:rsidRDefault="004A0580" w:rsidP="004A0580">
      <w:pPr>
        <w:autoSpaceDE w:val="0"/>
        <w:autoSpaceDN w:val="0"/>
        <w:adjustRightInd w:val="0"/>
        <w:spacing w:after="0" w:line="360" w:lineRule="auto"/>
        <w:jc w:val="both"/>
        <w:rPr>
          <w:rFonts w:ascii="Times New Roman" w:hAnsi="Times New Roman" w:cs="Times New Roman"/>
          <w:noProof w:val="0"/>
        </w:rPr>
      </w:pPr>
      <w:r w:rsidRPr="004A0580">
        <w:rPr>
          <w:rFonts w:ascii="Times New Roman" w:hAnsi="Times New Roman" w:cs="Times New Roman"/>
          <w:noProof w:val="0"/>
        </w:rPr>
        <w:t>Ze względu na przekroczenie dopuszczalnego poziomu pyłu PM10, PM2,5 obszar</w:t>
      </w:r>
      <w:r w:rsidR="00553202">
        <w:rPr>
          <w:rFonts w:ascii="Times New Roman" w:hAnsi="Times New Roman" w:cs="Times New Roman"/>
          <w:noProof w:val="0"/>
        </w:rPr>
        <w:t xml:space="preserve"> </w:t>
      </w:r>
      <w:r w:rsidRPr="004A0580">
        <w:rPr>
          <w:rFonts w:ascii="Times New Roman" w:hAnsi="Times New Roman" w:cs="Times New Roman"/>
          <w:noProof w:val="0"/>
        </w:rPr>
        <w:t>gminy Nowe Miasto nad Wartą (strefa wielkopolska) przypisano do klasy C. Przekroczenia</w:t>
      </w:r>
      <w:r w:rsidR="00553202">
        <w:rPr>
          <w:rFonts w:ascii="Times New Roman" w:hAnsi="Times New Roman" w:cs="Times New Roman"/>
          <w:noProof w:val="0"/>
        </w:rPr>
        <w:t xml:space="preserve"> </w:t>
      </w:r>
      <w:r w:rsidRPr="004A0580">
        <w:rPr>
          <w:rFonts w:ascii="Times New Roman" w:hAnsi="Times New Roman" w:cs="Times New Roman"/>
          <w:noProof w:val="0"/>
        </w:rPr>
        <w:t>dopuszczalnego poziomu pyłów notowane w rocznej serii pomiarowej wykazują wyraźną</w:t>
      </w:r>
      <w:r w:rsidR="00553202">
        <w:rPr>
          <w:rFonts w:ascii="Times New Roman" w:hAnsi="Times New Roman" w:cs="Times New Roman"/>
          <w:noProof w:val="0"/>
        </w:rPr>
        <w:t xml:space="preserve"> </w:t>
      </w:r>
      <w:r w:rsidRPr="004A0580">
        <w:rPr>
          <w:rFonts w:ascii="Times New Roman" w:hAnsi="Times New Roman" w:cs="Times New Roman"/>
          <w:noProof w:val="0"/>
        </w:rPr>
        <w:t>sezonową zmienność. Powodem przekroczeń w sezonie grzewczym jest niska emisja</w:t>
      </w:r>
      <w:r w:rsidR="00553202">
        <w:rPr>
          <w:rFonts w:ascii="Times New Roman" w:hAnsi="Times New Roman" w:cs="Times New Roman"/>
          <w:noProof w:val="0"/>
        </w:rPr>
        <w:t xml:space="preserve"> </w:t>
      </w:r>
      <w:r w:rsidRPr="004A0580">
        <w:rPr>
          <w:rFonts w:ascii="Times New Roman" w:hAnsi="Times New Roman" w:cs="Times New Roman"/>
          <w:noProof w:val="0"/>
        </w:rPr>
        <w:t>z sektora komunalno-bytowego. Teren gminy zaliczono również do klasy C – ze względu</w:t>
      </w:r>
      <w:r w:rsidR="00553202">
        <w:rPr>
          <w:rFonts w:ascii="Times New Roman" w:hAnsi="Times New Roman" w:cs="Times New Roman"/>
          <w:noProof w:val="0"/>
        </w:rPr>
        <w:t xml:space="preserve"> </w:t>
      </w:r>
      <w:r w:rsidRPr="004A0580">
        <w:rPr>
          <w:rFonts w:ascii="Times New Roman" w:hAnsi="Times New Roman" w:cs="Times New Roman"/>
          <w:noProof w:val="0"/>
        </w:rPr>
        <w:t xml:space="preserve">na przekroczenia poziomu docelowego dla </w:t>
      </w:r>
      <w:proofErr w:type="spellStart"/>
      <w:r w:rsidRPr="004A0580">
        <w:rPr>
          <w:rFonts w:ascii="Times New Roman" w:hAnsi="Times New Roman" w:cs="Times New Roman"/>
          <w:noProof w:val="0"/>
        </w:rPr>
        <w:t>benzo</w:t>
      </w:r>
      <w:proofErr w:type="spellEnd"/>
      <w:r w:rsidRPr="004A0580">
        <w:rPr>
          <w:rFonts w:ascii="Times New Roman" w:hAnsi="Times New Roman" w:cs="Times New Roman"/>
          <w:noProof w:val="0"/>
        </w:rPr>
        <w:t>(a)</w:t>
      </w:r>
      <w:proofErr w:type="spellStart"/>
      <w:r w:rsidRPr="004A0580">
        <w:rPr>
          <w:rFonts w:ascii="Times New Roman" w:hAnsi="Times New Roman" w:cs="Times New Roman"/>
          <w:noProof w:val="0"/>
        </w:rPr>
        <w:t>pirenu</w:t>
      </w:r>
      <w:proofErr w:type="spellEnd"/>
      <w:r w:rsidRPr="004A0580">
        <w:rPr>
          <w:rFonts w:ascii="Times New Roman" w:hAnsi="Times New Roman" w:cs="Times New Roman"/>
          <w:noProof w:val="0"/>
        </w:rPr>
        <w:t>.</w:t>
      </w:r>
    </w:p>
    <w:p w14:paraId="2E05FFED" w14:textId="190612F9" w:rsidR="00D641E1" w:rsidRPr="00D641E1" w:rsidRDefault="00D641E1" w:rsidP="00D641E1">
      <w:pPr>
        <w:autoSpaceDE w:val="0"/>
        <w:autoSpaceDN w:val="0"/>
        <w:adjustRightInd w:val="0"/>
        <w:spacing w:after="0" w:line="360" w:lineRule="auto"/>
        <w:jc w:val="both"/>
        <w:rPr>
          <w:rFonts w:ascii="Times New Roman" w:hAnsi="Times New Roman" w:cs="Times New Roman"/>
          <w:noProof w:val="0"/>
        </w:rPr>
      </w:pPr>
      <w:r w:rsidRPr="00D641E1">
        <w:rPr>
          <w:rFonts w:ascii="Times New Roman" w:hAnsi="Times New Roman" w:cs="Times New Roman"/>
          <w:noProof w:val="0"/>
        </w:rPr>
        <w:t>Od 1 maja roku 2018 na terenie całego województwa wielkopolskiego obowiązują</w:t>
      </w:r>
      <w:r w:rsidR="00201BB3">
        <w:rPr>
          <w:rFonts w:ascii="Times New Roman" w:hAnsi="Times New Roman" w:cs="Times New Roman"/>
          <w:noProof w:val="0"/>
        </w:rPr>
        <w:t xml:space="preserve"> uchwały </w:t>
      </w:r>
      <w:r w:rsidRPr="00D641E1">
        <w:rPr>
          <w:rFonts w:ascii="Times New Roman" w:hAnsi="Times New Roman" w:cs="Times New Roman"/>
          <w:noProof w:val="0"/>
        </w:rPr>
        <w:t>antysmogowe. Wprowadzono zakaz stosowania najgorszej jakości paliw stałych</w:t>
      </w:r>
      <w:r w:rsidR="00201BB3">
        <w:rPr>
          <w:rFonts w:ascii="Times New Roman" w:hAnsi="Times New Roman" w:cs="Times New Roman"/>
          <w:noProof w:val="0"/>
        </w:rPr>
        <w:t xml:space="preserve"> oraz ograniczenia </w:t>
      </w:r>
      <w:r w:rsidR="002E23C9">
        <w:rPr>
          <w:rFonts w:ascii="Times New Roman" w:hAnsi="Times New Roman" w:cs="Times New Roman"/>
          <w:noProof w:val="0"/>
        </w:rPr>
        <w:t xml:space="preserve">                 </w:t>
      </w:r>
      <w:r w:rsidR="00201BB3">
        <w:rPr>
          <w:rFonts w:ascii="Times New Roman" w:hAnsi="Times New Roman" w:cs="Times New Roman"/>
          <w:noProof w:val="0"/>
        </w:rPr>
        <w:t xml:space="preserve">dla </w:t>
      </w:r>
      <w:r w:rsidRPr="00D641E1">
        <w:rPr>
          <w:rFonts w:ascii="Times New Roman" w:hAnsi="Times New Roman" w:cs="Times New Roman"/>
          <w:noProof w:val="0"/>
        </w:rPr>
        <w:t>kotłów "miejscowych ogrzewaczy" (kominki, piece). Wszystkie nowe</w:t>
      </w:r>
      <w:r w:rsidR="00201BB3">
        <w:rPr>
          <w:rFonts w:ascii="Times New Roman" w:hAnsi="Times New Roman" w:cs="Times New Roman"/>
          <w:noProof w:val="0"/>
        </w:rPr>
        <w:t xml:space="preserve"> </w:t>
      </w:r>
      <w:r w:rsidRPr="00D641E1">
        <w:rPr>
          <w:rFonts w:ascii="Times New Roman" w:hAnsi="Times New Roman" w:cs="Times New Roman"/>
          <w:noProof w:val="0"/>
        </w:rPr>
        <w:t>kotły instalowane po 1 maja 2018 r. muszą zapewnić możliwość: wyłącznie automatycznego</w:t>
      </w:r>
      <w:r w:rsidR="00201BB3">
        <w:rPr>
          <w:rFonts w:ascii="Times New Roman" w:hAnsi="Times New Roman" w:cs="Times New Roman"/>
          <w:noProof w:val="0"/>
        </w:rPr>
        <w:t xml:space="preserve"> </w:t>
      </w:r>
      <w:r w:rsidRPr="00D641E1">
        <w:rPr>
          <w:rFonts w:ascii="Times New Roman" w:hAnsi="Times New Roman" w:cs="Times New Roman"/>
          <w:noProof w:val="0"/>
        </w:rPr>
        <w:t>podawania paliwa, wysoką efektywność energetyczną oraz dotrzymanie norm emisyjnych.</w:t>
      </w:r>
      <w:r w:rsidR="00201BB3">
        <w:rPr>
          <w:rFonts w:ascii="Times New Roman" w:hAnsi="Times New Roman" w:cs="Times New Roman"/>
          <w:noProof w:val="0"/>
        </w:rPr>
        <w:t xml:space="preserve"> </w:t>
      </w:r>
      <w:r w:rsidRPr="00D641E1">
        <w:rPr>
          <w:rFonts w:ascii="Times New Roman" w:hAnsi="Times New Roman" w:cs="Times New Roman"/>
          <w:noProof w:val="0"/>
        </w:rPr>
        <w:t xml:space="preserve">Stare urządzenia grzewcze będą musiały być wymienione </w:t>
      </w:r>
      <w:r w:rsidRPr="00CE4CA4">
        <w:rPr>
          <w:rFonts w:ascii="Times New Roman" w:hAnsi="Times New Roman" w:cs="Times New Roman"/>
          <w:noProof w:val="0"/>
        </w:rPr>
        <w:t>w odpowiednich okresach</w:t>
      </w:r>
      <w:r w:rsidR="00201BB3" w:rsidRPr="00CE4CA4">
        <w:rPr>
          <w:rFonts w:ascii="Times New Roman" w:hAnsi="Times New Roman" w:cs="Times New Roman"/>
          <w:noProof w:val="0"/>
        </w:rPr>
        <w:t xml:space="preserve"> </w:t>
      </w:r>
      <w:r w:rsidRPr="00CE4CA4">
        <w:rPr>
          <w:rFonts w:ascii="Times New Roman" w:hAnsi="Times New Roman" w:cs="Times New Roman"/>
          <w:noProof w:val="0"/>
        </w:rPr>
        <w:t>czasowych. Proponowane zmiany mają za cel ochronę zdrowia i życia mieszkańców – walkę</w:t>
      </w:r>
      <w:r w:rsidR="00201BB3" w:rsidRPr="00CE4CA4">
        <w:rPr>
          <w:rFonts w:ascii="Times New Roman" w:hAnsi="Times New Roman" w:cs="Times New Roman"/>
          <w:noProof w:val="0"/>
        </w:rPr>
        <w:t xml:space="preserve"> </w:t>
      </w:r>
      <w:r w:rsidRPr="00CE4CA4">
        <w:rPr>
          <w:rFonts w:ascii="Times New Roman" w:hAnsi="Times New Roman" w:cs="Times New Roman"/>
          <w:noProof w:val="0"/>
        </w:rPr>
        <w:t xml:space="preserve">z tzw. </w:t>
      </w:r>
      <w:r w:rsidR="002E23C9">
        <w:rPr>
          <w:rFonts w:ascii="Times New Roman" w:hAnsi="Times New Roman" w:cs="Times New Roman"/>
          <w:noProof w:val="0"/>
        </w:rPr>
        <w:t>„</w:t>
      </w:r>
      <w:r w:rsidRPr="00CE4CA4">
        <w:rPr>
          <w:rFonts w:ascii="Times New Roman" w:hAnsi="Times New Roman" w:cs="Times New Roman"/>
          <w:noProof w:val="0"/>
        </w:rPr>
        <w:t>niską emisją</w:t>
      </w:r>
      <w:r w:rsidR="002E23C9">
        <w:rPr>
          <w:rFonts w:ascii="Times New Roman" w:hAnsi="Times New Roman" w:cs="Times New Roman"/>
          <w:noProof w:val="0"/>
        </w:rPr>
        <w:t>”</w:t>
      </w:r>
      <w:r w:rsidRPr="00CE4CA4">
        <w:rPr>
          <w:rFonts w:ascii="Times New Roman" w:hAnsi="Times New Roman" w:cs="Times New Roman"/>
          <w:noProof w:val="0"/>
        </w:rPr>
        <w:t xml:space="preserve"> (</w:t>
      </w:r>
      <w:hyperlink r:id="rId24" w:history="1">
        <w:r w:rsidR="00201BB3" w:rsidRPr="00CE4CA4">
          <w:rPr>
            <w:rStyle w:val="Hipercze"/>
            <w:rFonts w:ascii="Times New Roman" w:hAnsi="Times New Roman" w:cs="Times New Roman"/>
            <w:noProof w:val="0"/>
            <w:color w:val="auto"/>
          </w:rPr>
          <w:t>https://www.umww.pl/uchwaly-</w:t>
        </w:r>
        <w:r w:rsidR="00201BB3" w:rsidRPr="00CE4CA4">
          <w:rPr>
            <w:rStyle w:val="Hipercze"/>
            <w:rFonts w:ascii="Times New Roman" w:hAnsi="Times New Roman" w:cs="Times New Roman"/>
            <w:noProof w:val="0"/>
            <w:color w:val="auto"/>
          </w:rPr>
          <w:lastRenderedPageBreak/>
          <w:t>antysmogowe-dla-wielkopolski</w:t>
        </w:r>
      </w:hyperlink>
      <w:r w:rsidRPr="00CE4CA4">
        <w:rPr>
          <w:rFonts w:ascii="Times New Roman" w:hAnsi="Times New Roman" w:cs="Times New Roman"/>
          <w:noProof w:val="0"/>
        </w:rPr>
        <w:t>).</w:t>
      </w:r>
      <w:r w:rsidR="00201BB3" w:rsidRPr="00CE4CA4">
        <w:rPr>
          <w:rFonts w:ascii="Times New Roman" w:hAnsi="Times New Roman" w:cs="Times New Roman"/>
          <w:noProof w:val="0"/>
        </w:rPr>
        <w:t xml:space="preserve"> </w:t>
      </w:r>
      <w:r w:rsidRPr="00CE4CA4">
        <w:rPr>
          <w:rFonts w:ascii="Times New Roman" w:hAnsi="Times New Roman" w:cs="Times New Roman"/>
          <w:noProof w:val="0"/>
        </w:rPr>
        <w:t>Emisja komunikacyjna, powoduje wzrost zanieczyszczeń gazowych oraz pyłowych,</w:t>
      </w:r>
      <w:r w:rsidR="00201BB3" w:rsidRPr="00CE4CA4">
        <w:rPr>
          <w:rFonts w:ascii="Times New Roman" w:hAnsi="Times New Roman" w:cs="Times New Roman"/>
          <w:noProof w:val="0"/>
        </w:rPr>
        <w:t xml:space="preserve"> </w:t>
      </w:r>
      <w:r w:rsidRPr="00CE4CA4">
        <w:rPr>
          <w:rFonts w:ascii="Times New Roman" w:hAnsi="Times New Roman" w:cs="Times New Roman"/>
          <w:noProof w:val="0"/>
        </w:rPr>
        <w:t>będących efektem:</w:t>
      </w:r>
    </w:p>
    <w:p w14:paraId="7A43CBF6" w14:textId="2C551E4B" w:rsidR="00D641E1" w:rsidRPr="00B8654A" w:rsidRDefault="00D641E1" w:rsidP="00037B1E">
      <w:pPr>
        <w:pStyle w:val="Akapitzlist"/>
        <w:numPr>
          <w:ilvl w:val="0"/>
          <w:numId w:val="92"/>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noProof w:val="0"/>
        </w:rPr>
        <w:t>spalania paliw – zanieczyszczenia gazowe: tlenek węgla (CO), dwutlenek węgla (CO2),</w:t>
      </w:r>
      <w:r w:rsidR="00B8654A">
        <w:rPr>
          <w:rFonts w:ascii="Times New Roman" w:hAnsi="Times New Roman" w:cs="Times New Roman"/>
          <w:noProof w:val="0"/>
        </w:rPr>
        <w:t xml:space="preserve"> </w:t>
      </w:r>
      <w:r w:rsidRPr="00B8654A">
        <w:rPr>
          <w:rFonts w:ascii="Times New Roman" w:hAnsi="Times New Roman" w:cs="Times New Roman"/>
          <w:noProof w:val="0"/>
        </w:rPr>
        <w:t>tlenki azotu i węglowodory,</w:t>
      </w:r>
    </w:p>
    <w:p w14:paraId="61A93B7F" w14:textId="3876B6B4" w:rsidR="00D641E1" w:rsidRPr="00B8654A" w:rsidRDefault="00D641E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noProof w:val="0"/>
        </w:rPr>
        <w:t>ścierania opon, hamulców, nawierzchni drogowych – zanieczyszczenia pyłowe:</w:t>
      </w:r>
      <w:r w:rsidR="00B8654A">
        <w:rPr>
          <w:rFonts w:ascii="Times New Roman" w:hAnsi="Times New Roman" w:cs="Times New Roman"/>
          <w:noProof w:val="0"/>
        </w:rPr>
        <w:t xml:space="preserve"> </w:t>
      </w:r>
      <w:r w:rsidRPr="00B8654A">
        <w:rPr>
          <w:rFonts w:ascii="Times New Roman" w:hAnsi="Times New Roman" w:cs="Times New Roman"/>
          <w:noProof w:val="0"/>
        </w:rPr>
        <w:t>zawierające ołów, kadm, nikiel i miedź.</w:t>
      </w:r>
    </w:p>
    <w:p w14:paraId="26706AF8" w14:textId="45E83933" w:rsidR="00D641E1" w:rsidRPr="00D641E1" w:rsidRDefault="00D641E1" w:rsidP="00D641E1">
      <w:pPr>
        <w:autoSpaceDE w:val="0"/>
        <w:autoSpaceDN w:val="0"/>
        <w:adjustRightInd w:val="0"/>
        <w:spacing w:after="0" w:line="360" w:lineRule="auto"/>
        <w:jc w:val="both"/>
        <w:rPr>
          <w:rFonts w:ascii="Times New Roman" w:hAnsi="Times New Roman" w:cs="Times New Roman"/>
          <w:noProof w:val="0"/>
        </w:rPr>
      </w:pPr>
      <w:r w:rsidRPr="00D641E1">
        <w:rPr>
          <w:rFonts w:ascii="Times New Roman" w:hAnsi="Times New Roman" w:cs="Times New Roman"/>
          <w:noProof w:val="0"/>
        </w:rPr>
        <w:t>W gminie Nowe Miasto nad Wartą do najważniejszych szlaków komunikacji drogowej</w:t>
      </w:r>
      <w:r w:rsidR="00201BB3">
        <w:rPr>
          <w:rFonts w:ascii="Times New Roman" w:hAnsi="Times New Roman" w:cs="Times New Roman"/>
          <w:noProof w:val="0"/>
        </w:rPr>
        <w:t xml:space="preserve"> </w:t>
      </w:r>
      <w:r w:rsidRPr="00D641E1">
        <w:rPr>
          <w:rFonts w:ascii="Times New Roman" w:hAnsi="Times New Roman" w:cs="Times New Roman"/>
          <w:noProof w:val="0"/>
        </w:rPr>
        <w:t xml:space="preserve">należą droga krajowa nr 11 oraz droga wojewódzka nr 436. </w:t>
      </w:r>
      <w:r w:rsidR="00201BB3">
        <w:rPr>
          <w:rFonts w:ascii="Times New Roman" w:hAnsi="Times New Roman" w:cs="Times New Roman"/>
          <w:noProof w:val="0"/>
        </w:rPr>
        <w:t xml:space="preserve"> </w:t>
      </w:r>
      <w:r w:rsidRPr="00D641E1">
        <w:rPr>
          <w:rFonts w:ascii="Times New Roman" w:hAnsi="Times New Roman" w:cs="Times New Roman"/>
          <w:noProof w:val="0"/>
        </w:rPr>
        <w:t>Ważnym, elementem ograniczającym emisję komunikacyjną</w:t>
      </w:r>
      <w:r w:rsidR="00201BB3">
        <w:rPr>
          <w:rFonts w:ascii="Times New Roman" w:hAnsi="Times New Roman" w:cs="Times New Roman"/>
          <w:noProof w:val="0"/>
        </w:rPr>
        <w:t xml:space="preserve"> jest dbałość o stan techniczny </w:t>
      </w:r>
      <w:r w:rsidRPr="00D641E1">
        <w:rPr>
          <w:rFonts w:ascii="Times New Roman" w:hAnsi="Times New Roman" w:cs="Times New Roman"/>
          <w:noProof w:val="0"/>
        </w:rPr>
        <w:t xml:space="preserve">pojazdów, stan nawierzchni drogowej oraz </w:t>
      </w:r>
      <w:r w:rsidR="00201BB3">
        <w:rPr>
          <w:rFonts w:ascii="Times New Roman" w:hAnsi="Times New Roman" w:cs="Times New Roman"/>
          <w:noProof w:val="0"/>
        </w:rPr>
        <w:t xml:space="preserve">rosnący udział nowych pojazdów. </w:t>
      </w:r>
      <w:r w:rsidRPr="00D641E1">
        <w:rPr>
          <w:rFonts w:ascii="Times New Roman" w:hAnsi="Times New Roman" w:cs="Times New Roman"/>
          <w:noProof w:val="0"/>
        </w:rPr>
        <w:t xml:space="preserve">Emisja niska, przyczynia się do wzrostu stężeń w atmosferze: </w:t>
      </w:r>
      <w:r w:rsidR="00201BB3">
        <w:rPr>
          <w:rFonts w:ascii="Times New Roman" w:hAnsi="Times New Roman" w:cs="Times New Roman"/>
          <w:noProof w:val="0"/>
        </w:rPr>
        <w:t xml:space="preserve">dwutlenku siarki (SO2), tlenku </w:t>
      </w:r>
      <w:r w:rsidRPr="00D641E1">
        <w:rPr>
          <w:rFonts w:ascii="Times New Roman" w:hAnsi="Times New Roman" w:cs="Times New Roman"/>
          <w:noProof w:val="0"/>
        </w:rPr>
        <w:t xml:space="preserve">węgla (CO), tlenków azotu, </w:t>
      </w:r>
      <w:proofErr w:type="spellStart"/>
      <w:r w:rsidRPr="00D641E1">
        <w:rPr>
          <w:rFonts w:ascii="Times New Roman" w:hAnsi="Times New Roman" w:cs="Times New Roman"/>
          <w:noProof w:val="0"/>
        </w:rPr>
        <w:t>niemetanowych</w:t>
      </w:r>
      <w:proofErr w:type="spellEnd"/>
      <w:r w:rsidRPr="00D641E1">
        <w:rPr>
          <w:rFonts w:ascii="Times New Roman" w:hAnsi="Times New Roman" w:cs="Times New Roman"/>
          <w:noProof w:val="0"/>
        </w:rPr>
        <w:t xml:space="preserve"> lotnych zw</w:t>
      </w:r>
      <w:r w:rsidR="00201BB3">
        <w:rPr>
          <w:rFonts w:ascii="Times New Roman" w:hAnsi="Times New Roman" w:cs="Times New Roman"/>
          <w:noProof w:val="0"/>
        </w:rPr>
        <w:t xml:space="preserve">iązków organicznych oraz pyłów. </w:t>
      </w:r>
      <w:r w:rsidRPr="00D641E1">
        <w:rPr>
          <w:rFonts w:ascii="Times New Roman" w:hAnsi="Times New Roman" w:cs="Times New Roman"/>
          <w:noProof w:val="0"/>
        </w:rPr>
        <w:t>Do źródeł niskiej emisji należy zaliczyć przede wszystkim: indywidualne posesje (paleniska</w:t>
      </w:r>
    </w:p>
    <w:p w14:paraId="1B42264C" w14:textId="3F6BDFEC" w:rsidR="00D641E1" w:rsidRPr="00D641E1" w:rsidRDefault="00D641E1" w:rsidP="00D641E1">
      <w:pPr>
        <w:autoSpaceDE w:val="0"/>
        <w:autoSpaceDN w:val="0"/>
        <w:adjustRightInd w:val="0"/>
        <w:spacing w:after="0" w:line="360" w:lineRule="auto"/>
        <w:jc w:val="both"/>
        <w:rPr>
          <w:rFonts w:ascii="Times New Roman" w:hAnsi="Times New Roman" w:cs="Times New Roman"/>
          <w:noProof w:val="0"/>
        </w:rPr>
      </w:pPr>
      <w:r w:rsidRPr="00D641E1">
        <w:rPr>
          <w:rFonts w:ascii="Times New Roman" w:hAnsi="Times New Roman" w:cs="Times New Roman"/>
          <w:noProof w:val="0"/>
        </w:rPr>
        <w:t>domowe), w których występuje opalanie węglowe, a tak</w:t>
      </w:r>
      <w:r w:rsidR="00201BB3">
        <w:rPr>
          <w:rFonts w:ascii="Times New Roman" w:hAnsi="Times New Roman" w:cs="Times New Roman"/>
          <w:noProof w:val="0"/>
        </w:rPr>
        <w:t xml:space="preserve">że emisję z mniejszych zakładów </w:t>
      </w:r>
      <w:r w:rsidRPr="00D641E1">
        <w:rPr>
          <w:rFonts w:ascii="Times New Roman" w:hAnsi="Times New Roman" w:cs="Times New Roman"/>
          <w:noProof w:val="0"/>
        </w:rPr>
        <w:t>produkcyjnych, punktów usługowych czy handlowych</w:t>
      </w:r>
      <w:r w:rsidR="00201BB3">
        <w:rPr>
          <w:rFonts w:ascii="Times New Roman" w:hAnsi="Times New Roman" w:cs="Times New Roman"/>
          <w:noProof w:val="0"/>
        </w:rPr>
        <w:t xml:space="preserve">. Dużym zagrożeniem dla jakości </w:t>
      </w:r>
      <w:r w:rsidRPr="00D641E1">
        <w:rPr>
          <w:rFonts w:ascii="Times New Roman" w:hAnsi="Times New Roman" w:cs="Times New Roman"/>
          <w:noProof w:val="0"/>
        </w:rPr>
        <w:t xml:space="preserve">powietrza </w:t>
      </w:r>
      <w:r w:rsidR="002E23C9">
        <w:rPr>
          <w:rFonts w:ascii="Times New Roman" w:hAnsi="Times New Roman" w:cs="Times New Roman"/>
          <w:noProof w:val="0"/>
        </w:rPr>
        <w:t xml:space="preserve">                      </w:t>
      </w:r>
      <w:r w:rsidRPr="00D641E1">
        <w:rPr>
          <w:rFonts w:ascii="Times New Roman" w:hAnsi="Times New Roman" w:cs="Times New Roman"/>
          <w:noProof w:val="0"/>
        </w:rPr>
        <w:t>i zdrowia ludzi jest spalanie odpadów.</w:t>
      </w:r>
    </w:p>
    <w:p w14:paraId="53C3E3CF" w14:textId="77777777" w:rsidR="00D641E1" w:rsidRPr="00D641E1" w:rsidRDefault="00D641E1" w:rsidP="00D641E1">
      <w:pPr>
        <w:autoSpaceDE w:val="0"/>
        <w:autoSpaceDN w:val="0"/>
        <w:adjustRightInd w:val="0"/>
        <w:spacing w:after="0" w:line="360" w:lineRule="auto"/>
        <w:jc w:val="both"/>
        <w:rPr>
          <w:rFonts w:ascii="Times New Roman" w:hAnsi="Times New Roman" w:cs="Times New Roman"/>
          <w:noProof w:val="0"/>
        </w:rPr>
      </w:pPr>
      <w:r w:rsidRPr="00D641E1">
        <w:rPr>
          <w:rFonts w:ascii="Times New Roman" w:hAnsi="Times New Roman" w:cs="Times New Roman"/>
          <w:noProof w:val="0"/>
        </w:rPr>
        <w:t>Elementem mogącym ograniczyć emisję niską jest:</w:t>
      </w:r>
    </w:p>
    <w:p w14:paraId="4181A102" w14:textId="4F576CE7" w:rsidR="00D641E1" w:rsidRPr="00D641E1" w:rsidRDefault="00201BB3" w:rsidP="00D641E1">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w:t>
      </w:r>
      <w:r w:rsidR="00D641E1" w:rsidRPr="00D641E1">
        <w:rPr>
          <w:rFonts w:ascii="Times New Roman" w:hAnsi="Times New Roman" w:cs="Times New Roman"/>
          <w:noProof w:val="0"/>
        </w:rPr>
        <w:t xml:space="preserve"> wymiana starych pieców węglowych na nowe poł</w:t>
      </w:r>
      <w:r>
        <w:rPr>
          <w:rFonts w:ascii="Times New Roman" w:hAnsi="Times New Roman" w:cs="Times New Roman"/>
          <w:noProof w:val="0"/>
        </w:rPr>
        <w:t xml:space="preserve">ączona z termomodernizacją </w:t>
      </w:r>
      <w:r w:rsidR="00D641E1" w:rsidRPr="00D641E1">
        <w:rPr>
          <w:rFonts w:ascii="Times New Roman" w:hAnsi="Times New Roman" w:cs="Times New Roman"/>
          <w:noProof w:val="0"/>
        </w:rPr>
        <w:t>ogrzewanych budynków;</w:t>
      </w:r>
    </w:p>
    <w:p w14:paraId="250A9196" w14:textId="163C615A" w:rsidR="00D641E1" w:rsidRPr="00D641E1" w:rsidRDefault="00201BB3" w:rsidP="00D641E1">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w:t>
      </w:r>
      <w:r w:rsidR="00D641E1" w:rsidRPr="00D641E1">
        <w:rPr>
          <w:rFonts w:ascii="Times New Roman" w:hAnsi="Times New Roman" w:cs="Times New Roman"/>
          <w:noProof w:val="0"/>
        </w:rPr>
        <w:t xml:space="preserve"> podłączenie budynków do istniejących sieci ciepłowniczych;</w:t>
      </w:r>
    </w:p>
    <w:p w14:paraId="57695655" w14:textId="7EF9073E" w:rsidR="00C94B08" w:rsidRDefault="00201BB3" w:rsidP="00D641E1">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w:t>
      </w:r>
      <w:r w:rsidR="00D641E1" w:rsidRPr="00D641E1">
        <w:rPr>
          <w:rFonts w:ascii="Times New Roman" w:hAnsi="Times New Roman" w:cs="Times New Roman"/>
          <w:noProof w:val="0"/>
        </w:rPr>
        <w:t xml:space="preserve"> zmiana systemu ogrzewania z węglowego i zastą</w:t>
      </w:r>
      <w:r>
        <w:rPr>
          <w:rFonts w:ascii="Times New Roman" w:hAnsi="Times New Roman" w:cs="Times New Roman"/>
          <w:noProof w:val="0"/>
        </w:rPr>
        <w:t xml:space="preserve">pienie go ogrzewaniem: gazowym, </w:t>
      </w:r>
      <w:r w:rsidR="00D641E1" w:rsidRPr="00D641E1">
        <w:rPr>
          <w:rFonts w:ascii="Times New Roman" w:hAnsi="Times New Roman" w:cs="Times New Roman"/>
          <w:noProof w:val="0"/>
        </w:rPr>
        <w:t>elektrycznym lub opartym ma odnawialnych źródłach energii.</w:t>
      </w:r>
    </w:p>
    <w:p w14:paraId="7F21EC8B" w14:textId="77777777" w:rsidR="00C94B08" w:rsidRDefault="00C94B08" w:rsidP="00090462">
      <w:pPr>
        <w:autoSpaceDE w:val="0"/>
        <w:autoSpaceDN w:val="0"/>
        <w:adjustRightInd w:val="0"/>
        <w:spacing w:after="0" w:line="360" w:lineRule="auto"/>
        <w:jc w:val="both"/>
        <w:rPr>
          <w:rFonts w:ascii="Times New Roman" w:hAnsi="Times New Roman" w:cs="Times New Roman"/>
          <w:noProof w:val="0"/>
        </w:rPr>
      </w:pPr>
    </w:p>
    <w:p w14:paraId="1C56D343" w14:textId="0FC1768F" w:rsidR="00145BBA" w:rsidRPr="00A12834" w:rsidRDefault="007F4E09" w:rsidP="00090462">
      <w:pPr>
        <w:autoSpaceDE w:val="0"/>
        <w:autoSpaceDN w:val="0"/>
        <w:adjustRightInd w:val="0"/>
        <w:spacing w:after="0" w:line="360" w:lineRule="auto"/>
        <w:jc w:val="both"/>
        <w:rPr>
          <w:rFonts w:ascii="Times New Roman" w:hAnsi="Times New Roman" w:cs="Times New Roman"/>
          <w:noProof w:val="0"/>
        </w:rPr>
      </w:pPr>
      <w:r w:rsidRPr="00C94B08">
        <w:rPr>
          <w:rFonts w:ascii="Times New Roman" w:hAnsi="Times New Roman" w:cs="Times New Roman"/>
          <w:noProof w:val="0"/>
        </w:rPr>
        <w:t>Za gospodarkę odpadami na terenie gminy</w:t>
      </w:r>
      <w:r w:rsidR="00145BBA">
        <w:rPr>
          <w:rFonts w:ascii="Times New Roman" w:hAnsi="Times New Roman" w:cs="Times New Roman"/>
          <w:noProof w:val="0"/>
        </w:rPr>
        <w:t xml:space="preserve"> od dnia 01.01.2021r</w:t>
      </w:r>
      <w:r w:rsidRPr="00C94B08">
        <w:rPr>
          <w:rFonts w:ascii="Times New Roman" w:hAnsi="Times New Roman" w:cs="Times New Roman"/>
          <w:noProof w:val="0"/>
        </w:rPr>
        <w:t xml:space="preserve"> odpowiedzialny jest</w:t>
      </w:r>
      <w:r w:rsidR="00145BBA">
        <w:rPr>
          <w:rFonts w:ascii="Times New Roman" w:hAnsi="Times New Roman" w:cs="Times New Roman"/>
          <w:noProof w:val="0"/>
        </w:rPr>
        <w:t xml:space="preserve"> </w:t>
      </w:r>
      <w:r w:rsidR="00145BBA" w:rsidRPr="002E23C9">
        <w:rPr>
          <w:rFonts w:ascii="Times New Roman" w:hAnsi="Times New Roman" w:cs="Times New Roman"/>
          <w:noProof w:val="0"/>
        </w:rPr>
        <w:t>"</w:t>
      </w:r>
      <w:r w:rsidR="00145BBA" w:rsidRPr="00A12834">
        <w:rPr>
          <w:rFonts w:ascii="Times New Roman" w:hAnsi="Times New Roman" w:cs="Times New Roman"/>
          <w:noProof w:val="0"/>
        </w:rPr>
        <w:t xml:space="preserve">ZGO-NOVA" </w:t>
      </w:r>
      <w:r w:rsidR="00FB2037">
        <w:rPr>
          <w:rFonts w:ascii="Times New Roman" w:hAnsi="Times New Roman" w:cs="Times New Roman"/>
          <w:noProof w:val="0"/>
        </w:rPr>
        <w:t xml:space="preserve">             </w:t>
      </w:r>
      <w:r w:rsidR="00145BBA" w:rsidRPr="00A12834">
        <w:rPr>
          <w:rFonts w:ascii="Times New Roman" w:hAnsi="Times New Roman" w:cs="Times New Roman"/>
          <w:noProof w:val="0"/>
        </w:rPr>
        <w:t>Sp. z o. o. w Jarocinie; Witaszyczki 1a, 63-200 Jarocin</w:t>
      </w:r>
    </w:p>
    <w:p w14:paraId="1CD2B3ED" w14:textId="08066AD6" w:rsidR="00145BBA" w:rsidRPr="00145BBA" w:rsidRDefault="00145BBA" w:rsidP="00145BBA">
      <w:pPr>
        <w:autoSpaceDE w:val="0"/>
        <w:autoSpaceDN w:val="0"/>
        <w:adjustRightInd w:val="0"/>
        <w:spacing w:after="0" w:line="360" w:lineRule="auto"/>
        <w:jc w:val="both"/>
        <w:rPr>
          <w:rFonts w:ascii="Times New Roman" w:hAnsi="Times New Roman" w:cs="Times New Roman"/>
          <w:noProof w:val="0"/>
        </w:rPr>
      </w:pPr>
      <w:r w:rsidRPr="00145BBA">
        <w:rPr>
          <w:rFonts w:ascii="Times New Roman" w:hAnsi="Times New Roman" w:cs="Times New Roman"/>
          <w:noProof w:val="0"/>
        </w:rPr>
        <w:t>W roku 2019 Gmina Nowe Miasto nad Wartą podpisała umowę na wykonanie dokumentacji projektowej PSZOK, w roku 2020 przeprowadzono zamówienie publiczne na jego budowę, a w roku 2021 podpisano umowę z Wykonawcą i rozpoczęto jego budowę.</w:t>
      </w:r>
      <w:r w:rsidR="00171A0F">
        <w:rPr>
          <w:rFonts w:ascii="Times New Roman" w:hAnsi="Times New Roman" w:cs="Times New Roman"/>
          <w:noProof w:val="0"/>
        </w:rPr>
        <w:t xml:space="preserve"> Planowane uruchomienie </w:t>
      </w:r>
      <w:proofErr w:type="spellStart"/>
      <w:r w:rsidR="00171A0F">
        <w:rPr>
          <w:rFonts w:ascii="Times New Roman" w:hAnsi="Times New Roman" w:cs="Times New Roman"/>
          <w:noProof w:val="0"/>
        </w:rPr>
        <w:t>PSZOKu</w:t>
      </w:r>
      <w:proofErr w:type="spellEnd"/>
      <w:r w:rsidR="00171A0F">
        <w:rPr>
          <w:rFonts w:ascii="Times New Roman" w:hAnsi="Times New Roman" w:cs="Times New Roman"/>
          <w:noProof w:val="0"/>
        </w:rPr>
        <w:t xml:space="preserve"> to 1 marca 2022 r.</w:t>
      </w:r>
    </w:p>
    <w:p w14:paraId="1FCD8AC1" w14:textId="77777777" w:rsidR="00875787" w:rsidRDefault="00875787" w:rsidP="006A184D">
      <w:pPr>
        <w:autoSpaceDE w:val="0"/>
        <w:autoSpaceDN w:val="0"/>
        <w:adjustRightInd w:val="0"/>
        <w:spacing w:after="0"/>
        <w:jc w:val="both"/>
        <w:rPr>
          <w:rFonts w:ascii="Times New Roman" w:hAnsi="Times New Roman" w:cs="Times New Roman"/>
          <w:noProof w:val="0"/>
        </w:rPr>
      </w:pPr>
    </w:p>
    <w:p w14:paraId="31F77E9C" w14:textId="648811CC"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Według klasyfikacji geobotanicznej (W. Szafer) lasy na terenie gminy należą</w:t>
      </w:r>
      <w:r>
        <w:rPr>
          <w:rFonts w:ascii="Times New Roman" w:hAnsi="Times New Roman" w:cs="Times New Roman"/>
          <w:noProof w:val="0"/>
        </w:rPr>
        <w:t xml:space="preserve"> </w:t>
      </w:r>
      <w:r w:rsidRPr="00B731F1">
        <w:rPr>
          <w:rFonts w:ascii="Times New Roman" w:hAnsi="Times New Roman" w:cs="Times New Roman"/>
          <w:noProof w:val="0"/>
        </w:rPr>
        <w:t>do Działu Bałtyckiego, Poddziału Pasa Wielkich Dolin Rzecznych. Lasy stanowią 20,7 %</w:t>
      </w:r>
      <w:r>
        <w:rPr>
          <w:rFonts w:ascii="Times New Roman" w:hAnsi="Times New Roman" w:cs="Times New Roman"/>
          <w:noProof w:val="0"/>
        </w:rPr>
        <w:t xml:space="preserve"> </w:t>
      </w:r>
      <w:r w:rsidRPr="00B731F1">
        <w:rPr>
          <w:rFonts w:ascii="Times New Roman" w:hAnsi="Times New Roman" w:cs="Times New Roman"/>
          <w:noProof w:val="0"/>
        </w:rPr>
        <w:t>ogólnej powierzchni gminy. Administracyjnie lasy gminy Nowe Miasto nad Wartą podlegają</w:t>
      </w:r>
      <w:r>
        <w:rPr>
          <w:rFonts w:ascii="Times New Roman" w:hAnsi="Times New Roman" w:cs="Times New Roman"/>
          <w:noProof w:val="0"/>
        </w:rPr>
        <w:t xml:space="preserve"> </w:t>
      </w:r>
      <w:r w:rsidRPr="00B731F1">
        <w:rPr>
          <w:rFonts w:ascii="Times New Roman" w:hAnsi="Times New Roman" w:cs="Times New Roman"/>
          <w:noProof w:val="0"/>
        </w:rPr>
        <w:t>nadleśnictwu Jarocin – obręb Klęka.</w:t>
      </w:r>
      <w:r>
        <w:rPr>
          <w:rFonts w:ascii="Times New Roman" w:hAnsi="Times New Roman" w:cs="Times New Roman"/>
          <w:noProof w:val="0"/>
        </w:rPr>
        <w:t xml:space="preserve"> </w:t>
      </w:r>
      <w:r w:rsidRPr="00B731F1">
        <w:rPr>
          <w:rFonts w:ascii="Times New Roman" w:hAnsi="Times New Roman" w:cs="Times New Roman"/>
          <w:noProof w:val="0"/>
        </w:rPr>
        <w:t>Środkową część gminy porasta bór mieszany, świeży (</w:t>
      </w:r>
      <w:proofErr w:type="spellStart"/>
      <w:r w:rsidRPr="00B731F1">
        <w:rPr>
          <w:rFonts w:ascii="Times New Roman" w:hAnsi="Times New Roman" w:cs="Times New Roman"/>
          <w:noProof w:val="0"/>
        </w:rPr>
        <w:t>BMśw</w:t>
      </w:r>
      <w:proofErr w:type="spellEnd"/>
      <w:r w:rsidRPr="00B731F1">
        <w:rPr>
          <w:rFonts w:ascii="Times New Roman" w:hAnsi="Times New Roman" w:cs="Times New Roman"/>
          <w:noProof w:val="0"/>
        </w:rPr>
        <w:t>) i las mieszany, świeży</w:t>
      </w:r>
      <w:r>
        <w:rPr>
          <w:rFonts w:ascii="Times New Roman" w:hAnsi="Times New Roman" w:cs="Times New Roman"/>
          <w:noProof w:val="0"/>
        </w:rPr>
        <w:t xml:space="preserve"> </w:t>
      </w:r>
      <w:r w:rsidRPr="00B731F1">
        <w:rPr>
          <w:rFonts w:ascii="Times New Roman" w:hAnsi="Times New Roman" w:cs="Times New Roman"/>
          <w:noProof w:val="0"/>
        </w:rPr>
        <w:t>(</w:t>
      </w:r>
      <w:proofErr w:type="spellStart"/>
      <w:r w:rsidRPr="00B731F1">
        <w:rPr>
          <w:rFonts w:ascii="Times New Roman" w:hAnsi="Times New Roman" w:cs="Times New Roman"/>
          <w:noProof w:val="0"/>
        </w:rPr>
        <w:t>LMśw</w:t>
      </w:r>
      <w:proofErr w:type="spellEnd"/>
      <w:r w:rsidRPr="00B731F1">
        <w:rPr>
          <w:rFonts w:ascii="Times New Roman" w:hAnsi="Times New Roman" w:cs="Times New Roman"/>
          <w:noProof w:val="0"/>
        </w:rPr>
        <w:t>). W tym drzewostanie dominuje sosna zwyczajna z domieszką dębu, brzozy i olszy.</w:t>
      </w:r>
      <w:r>
        <w:rPr>
          <w:rFonts w:ascii="Times New Roman" w:hAnsi="Times New Roman" w:cs="Times New Roman"/>
          <w:noProof w:val="0"/>
        </w:rPr>
        <w:t xml:space="preserve"> </w:t>
      </w:r>
      <w:r w:rsidRPr="00B731F1">
        <w:rPr>
          <w:rFonts w:ascii="Times New Roman" w:hAnsi="Times New Roman" w:cs="Times New Roman"/>
          <w:noProof w:val="0"/>
        </w:rPr>
        <w:t>Niższe poziomy pradoliny porastają lasy na siedliskach lasu mieszanego świeżego i lasu</w:t>
      </w:r>
      <w:r>
        <w:rPr>
          <w:rFonts w:ascii="Times New Roman" w:hAnsi="Times New Roman" w:cs="Times New Roman"/>
          <w:noProof w:val="0"/>
        </w:rPr>
        <w:t xml:space="preserve"> </w:t>
      </w:r>
      <w:r w:rsidRPr="00B731F1">
        <w:rPr>
          <w:rFonts w:ascii="Times New Roman" w:hAnsi="Times New Roman" w:cs="Times New Roman"/>
          <w:noProof w:val="0"/>
        </w:rPr>
        <w:t>świeżego (</w:t>
      </w:r>
      <w:proofErr w:type="spellStart"/>
      <w:r w:rsidRPr="00B731F1">
        <w:rPr>
          <w:rFonts w:ascii="Times New Roman" w:hAnsi="Times New Roman" w:cs="Times New Roman"/>
          <w:noProof w:val="0"/>
        </w:rPr>
        <w:t>Lśw</w:t>
      </w:r>
      <w:proofErr w:type="spellEnd"/>
      <w:r w:rsidRPr="00B731F1">
        <w:rPr>
          <w:rFonts w:ascii="Times New Roman" w:hAnsi="Times New Roman" w:cs="Times New Roman"/>
          <w:noProof w:val="0"/>
        </w:rPr>
        <w:t>). Dominującym drzewem jest sosna zwyczajna z domieszką dębu, brzozy</w:t>
      </w:r>
      <w:r>
        <w:rPr>
          <w:rFonts w:ascii="Times New Roman" w:hAnsi="Times New Roman" w:cs="Times New Roman"/>
          <w:noProof w:val="0"/>
        </w:rPr>
        <w:t xml:space="preserve"> </w:t>
      </w:r>
      <w:r w:rsidRPr="00B731F1">
        <w:rPr>
          <w:rFonts w:ascii="Times New Roman" w:hAnsi="Times New Roman" w:cs="Times New Roman"/>
          <w:noProof w:val="0"/>
        </w:rPr>
        <w:t>i topoli (</w:t>
      </w:r>
      <w:proofErr w:type="spellStart"/>
      <w:r w:rsidRPr="00B731F1">
        <w:rPr>
          <w:rFonts w:ascii="Times New Roman" w:hAnsi="Times New Roman" w:cs="Times New Roman"/>
          <w:noProof w:val="0"/>
        </w:rPr>
        <w:t>LMśw</w:t>
      </w:r>
      <w:proofErr w:type="spellEnd"/>
      <w:r w:rsidRPr="00B731F1">
        <w:rPr>
          <w:rFonts w:ascii="Times New Roman" w:hAnsi="Times New Roman" w:cs="Times New Roman"/>
          <w:noProof w:val="0"/>
        </w:rPr>
        <w:t xml:space="preserve">) oraz z dębem, topolą, </w:t>
      </w:r>
      <w:r w:rsidRPr="00B731F1">
        <w:rPr>
          <w:rFonts w:ascii="Times New Roman" w:hAnsi="Times New Roman" w:cs="Times New Roman"/>
          <w:noProof w:val="0"/>
        </w:rPr>
        <w:lastRenderedPageBreak/>
        <w:t xml:space="preserve">modrzewiem </w:t>
      </w:r>
      <w:r w:rsidR="00BE5404">
        <w:rPr>
          <w:rFonts w:ascii="Times New Roman" w:hAnsi="Times New Roman" w:cs="Times New Roman"/>
          <w:noProof w:val="0"/>
        </w:rPr>
        <w:t xml:space="preserve">                   </w:t>
      </w:r>
      <w:r w:rsidRPr="00B731F1">
        <w:rPr>
          <w:rFonts w:ascii="Times New Roman" w:hAnsi="Times New Roman" w:cs="Times New Roman"/>
          <w:noProof w:val="0"/>
        </w:rPr>
        <w:t>i świerkiem (</w:t>
      </w:r>
      <w:proofErr w:type="spellStart"/>
      <w:r w:rsidRPr="00B731F1">
        <w:rPr>
          <w:rFonts w:ascii="Times New Roman" w:hAnsi="Times New Roman" w:cs="Times New Roman"/>
          <w:noProof w:val="0"/>
        </w:rPr>
        <w:t>Lśw</w:t>
      </w:r>
      <w:proofErr w:type="spellEnd"/>
      <w:r w:rsidRPr="00B731F1">
        <w:rPr>
          <w:rFonts w:ascii="Times New Roman" w:hAnsi="Times New Roman" w:cs="Times New Roman"/>
          <w:noProof w:val="0"/>
        </w:rPr>
        <w:t>). Tarasy podmokłe</w:t>
      </w:r>
      <w:r>
        <w:rPr>
          <w:rFonts w:ascii="Times New Roman" w:hAnsi="Times New Roman" w:cs="Times New Roman"/>
          <w:noProof w:val="0"/>
        </w:rPr>
        <w:t xml:space="preserve"> </w:t>
      </w:r>
      <w:r w:rsidRPr="00B731F1">
        <w:rPr>
          <w:rFonts w:ascii="Times New Roman" w:hAnsi="Times New Roman" w:cs="Times New Roman"/>
          <w:noProof w:val="0"/>
        </w:rPr>
        <w:t xml:space="preserve">zajęte są przez lasy liściaste olszy oraz łęgi olszowe. </w:t>
      </w:r>
      <w:r w:rsidR="00BE5404">
        <w:rPr>
          <w:rFonts w:ascii="Times New Roman" w:hAnsi="Times New Roman" w:cs="Times New Roman"/>
          <w:noProof w:val="0"/>
        </w:rPr>
        <w:t xml:space="preserve">                                </w:t>
      </w:r>
      <w:r w:rsidRPr="00B731F1">
        <w:rPr>
          <w:rFonts w:ascii="Times New Roman" w:hAnsi="Times New Roman" w:cs="Times New Roman"/>
          <w:noProof w:val="0"/>
        </w:rPr>
        <w:t>Wiek drzewostanu kształtuje się</w:t>
      </w:r>
      <w:r>
        <w:rPr>
          <w:rFonts w:ascii="Times New Roman" w:hAnsi="Times New Roman" w:cs="Times New Roman"/>
          <w:noProof w:val="0"/>
        </w:rPr>
        <w:t xml:space="preserve"> </w:t>
      </w:r>
      <w:r w:rsidRPr="00B731F1">
        <w:rPr>
          <w:rFonts w:ascii="Times New Roman" w:hAnsi="Times New Roman" w:cs="Times New Roman"/>
          <w:noProof w:val="0"/>
        </w:rPr>
        <w:t>w przedziale 50 – 100 lat.</w:t>
      </w:r>
    </w:p>
    <w:p w14:paraId="7EC0E35C"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Największe kompleksy leśne występują w:</w:t>
      </w:r>
    </w:p>
    <w:p w14:paraId="387CC356" w14:textId="59758B7A" w:rsidR="00B731F1" w:rsidRPr="00BE5404" w:rsidRDefault="00B731F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E5404">
        <w:rPr>
          <w:rFonts w:ascii="Times New Roman" w:hAnsi="Times New Roman" w:cs="Times New Roman"/>
          <w:noProof w:val="0"/>
        </w:rPr>
        <w:t>północnej części gminy w pradolinie Warty, pomiędzy miejscowościami Dębno – Nowe</w:t>
      </w:r>
      <w:r w:rsidR="00BE5404" w:rsidRPr="00BE5404">
        <w:rPr>
          <w:rFonts w:ascii="Times New Roman" w:hAnsi="Times New Roman" w:cs="Times New Roman"/>
          <w:noProof w:val="0"/>
        </w:rPr>
        <w:t xml:space="preserve"> </w:t>
      </w:r>
      <w:r w:rsidRPr="00BE5404">
        <w:rPr>
          <w:rFonts w:ascii="Times New Roman" w:hAnsi="Times New Roman" w:cs="Times New Roman"/>
          <w:noProof w:val="0"/>
        </w:rPr>
        <w:t>Miasto nad Wartą – Komorze,</w:t>
      </w:r>
    </w:p>
    <w:p w14:paraId="255E9728" w14:textId="63522962" w:rsidR="00B731F1" w:rsidRPr="00B8654A" w:rsidRDefault="00B731F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noProof w:val="0"/>
        </w:rPr>
        <w:t xml:space="preserve">we wschodniej części pomiędzy wsią Radliniec a </w:t>
      </w:r>
      <w:proofErr w:type="spellStart"/>
      <w:r w:rsidRPr="00B8654A">
        <w:rPr>
          <w:rFonts w:ascii="Times New Roman" w:hAnsi="Times New Roman" w:cs="Times New Roman"/>
          <w:noProof w:val="0"/>
        </w:rPr>
        <w:t>Klęką</w:t>
      </w:r>
      <w:proofErr w:type="spellEnd"/>
      <w:r w:rsidRPr="00B8654A">
        <w:rPr>
          <w:rFonts w:ascii="Times New Roman" w:hAnsi="Times New Roman" w:cs="Times New Roman"/>
          <w:noProof w:val="0"/>
        </w:rPr>
        <w:t>,</w:t>
      </w:r>
    </w:p>
    <w:p w14:paraId="38D99600" w14:textId="1A2D68CD" w:rsidR="00B731F1" w:rsidRPr="00B8654A" w:rsidRDefault="00B731F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noProof w:val="0"/>
        </w:rPr>
        <w:t>na południu gminy w okolicach miejscowości Stramnice i Kruczynek.</w:t>
      </w:r>
    </w:p>
    <w:p w14:paraId="0E5C47E2" w14:textId="77777777" w:rsidR="00B731F1" w:rsidRPr="00B731F1" w:rsidRDefault="00B731F1" w:rsidP="00BE5404">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Lasy na terenie gminy mają kilka zasadniczych funkcji:</w:t>
      </w:r>
    </w:p>
    <w:p w14:paraId="7E512F9B" w14:textId="095ADC7B" w:rsidR="00B731F1" w:rsidRPr="00B8654A" w:rsidRDefault="00B731F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b/>
          <w:bCs/>
          <w:noProof w:val="0"/>
        </w:rPr>
        <w:t xml:space="preserve">ekologiczne </w:t>
      </w:r>
      <w:r w:rsidRPr="00B8654A">
        <w:rPr>
          <w:rFonts w:ascii="Times New Roman" w:hAnsi="Times New Roman" w:cs="Times New Roman"/>
          <w:noProof w:val="0"/>
        </w:rPr>
        <w:t xml:space="preserve">– korzystny wpływ na kształtowanie się klimatu i skład atmosfery, ochrona gleb przed erozją, utrzymywanie zwierciadła wody podziemnej, różnorodność krajobrazu </w:t>
      </w:r>
      <w:r w:rsidR="00051D42">
        <w:rPr>
          <w:rFonts w:ascii="Times New Roman" w:hAnsi="Times New Roman" w:cs="Times New Roman"/>
          <w:noProof w:val="0"/>
        </w:rPr>
        <w:t xml:space="preserve">                        </w:t>
      </w:r>
      <w:r w:rsidRPr="00B8654A">
        <w:rPr>
          <w:rFonts w:ascii="Times New Roman" w:hAnsi="Times New Roman" w:cs="Times New Roman"/>
          <w:noProof w:val="0"/>
        </w:rPr>
        <w:t xml:space="preserve">i </w:t>
      </w:r>
      <w:proofErr w:type="spellStart"/>
      <w:r w:rsidRPr="00B8654A">
        <w:rPr>
          <w:rFonts w:ascii="Times New Roman" w:hAnsi="Times New Roman" w:cs="Times New Roman"/>
          <w:noProof w:val="0"/>
        </w:rPr>
        <w:t>bioróżności</w:t>
      </w:r>
      <w:proofErr w:type="spellEnd"/>
      <w:r w:rsidRPr="00B8654A">
        <w:rPr>
          <w:rFonts w:ascii="Times New Roman" w:hAnsi="Times New Roman" w:cs="Times New Roman"/>
          <w:noProof w:val="0"/>
        </w:rPr>
        <w:t xml:space="preserve"> ekosystemów,</w:t>
      </w:r>
    </w:p>
    <w:p w14:paraId="28A56B58" w14:textId="0F085476" w:rsidR="00B731F1" w:rsidRPr="00B8654A" w:rsidRDefault="00B731F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b/>
          <w:bCs/>
          <w:noProof w:val="0"/>
        </w:rPr>
        <w:t xml:space="preserve">ochronne </w:t>
      </w:r>
      <w:r w:rsidRPr="00B8654A">
        <w:rPr>
          <w:rFonts w:ascii="Times New Roman" w:hAnsi="Times New Roman" w:cs="Times New Roman"/>
          <w:noProof w:val="0"/>
        </w:rPr>
        <w:t>– lasy strefy uszkodzeń przemysłowych (zanieczyszczenie tranzytowe SO2) zlokalizowane wzdłuż trasy katowickiej oraz lasy wodochronne (pełniące funkcje glebochronne i wodochronne) w obrębie terasy zalewowej Warty,</w:t>
      </w:r>
    </w:p>
    <w:p w14:paraId="6D13DA6B" w14:textId="0A3F8354" w:rsidR="00B731F1" w:rsidRPr="00B8654A" w:rsidRDefault="00B731F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b/>
          <w:bCs/>
          <w:noProof w:val="0"/>
        </w:rPr>
        <w:t xml:space="preserve">społeczne </w:t>
      </w:r>
      <w:r w:rsidRPr="00B8654A">
        <w:rPr>
          <w:rFonts w:ascii="Times New Roman" w:hAnsi="Times New Roman" w:cs="Times New Roman"/>
          <w:noProof w:val="0"/>
        </w:rPr>
        <w:t>– walory turystyczne, rekreacyjne, zdrowotne,</w:t>
      </w:r>
    </w:p>
    <w:p w14:paraId="2DAF37B4" w14:textId="32A54D44" w:rsidR="00B731F1" w:rsidRPr="00B8654A" w:rsidRDefault="00B731F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b/>
          <w:bCs/>
          <w:noProof w:val="0"/>
        </w:rPr>
        <w:t xml:space="preserve">ekonomiczne </w:t>
      </w:r>
      <w:r w:rsidRPr="00B8654A">
        <w:rPr>
          <w:rFonts w:ascii="Times New Roman" w:hAnsi="Times New Roman" w:cs="Times New Roman"/>
          <w:noProof w:val="0"/>
        </w:rPr>
        <w:t>– pozyskiwanie drzewa do celów przemysłowych i gospodarczych.</w:t>
      </w:r>
    </w:p>
    <w:p w14:paraId="715A08E8" w14:textId="77777777" w:rsidR="00B731F1" w:rsidRDefault="00B731F1" w:rsidP="00BE5404">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Szatę roślinną wzbogaca swą różnorodnością form i gatunków zieleń urządzona.</w:t>
      </w:r>
      <w:r>
        <w:rPr>
          <w:rFonts w:ascii="Times New Roman" w:hAnsi="Times New Roman" w:cs="Times New Roman"/>
          <w:noProof w:val="0"/>
        </w:rPr>
        <w:t xml:space="preserve"> </w:t>
      </w:r>
      <w:r w:rsidRPr="00B731F1">
        <w:rPr>
          <w:rFonts w:ascii="Times New Roman" w:hAnsi="Times New Roman" w:cs="Times New Roman"/>
          <w:noProof w:val="0"/>
        </w:rPr>
        <w:t>Szczególną uwagę należy zwrócić na zadrzewienia śródpolne, przydrożne i przywodne,</w:t>
      </w:r>
      <w:r>
        <w:rPr>
          <w:rFonts w:ascii="Times New Roman" w:hAnsi="Times New Roman" w:cs="Times New Roman"/>
          <w:noProof w:val="0"/>
        </w:rPr>
        <w:t xml:space="preserve"> </w:t>
      </w:r>
      <w:r w:rsidRPr="00B731F1">
        <w:rPr>
          <w:rFonts w:ascii="Times New Roman" w:hAnsi="Times New Roman" w:cs="Times New Roman"/>
          <w:noProof w:val="0"/>
        </w:rPr>
        <w:t>które nie tylko regulują stosunki wodne tego terenu, zapobiegają erozji gleb, ale są również</w:t>
      </w:r>
      <w:r>
        <w:rPr>
          <w:rFonts w:ascii="Times New Roman" w:hAnsi="Times New Roman" w:cs="Times New Roman"/>
          <w:noProof w:val="0"/>
        </w:rPr>
        <w:t xml:space="preserve"> </w:t>
      </w:r>
      <w:r w:rsidRPr="00B731F1">
        <w:rPr>
          <w:rFonts w:ascii="Times New Roman" w:hAnsi="Times New Roman" w:cs="Times New Roman"/>
          <w:noProof w:val="0"/>
        </w:rPr>
        <w:t>ostoją dla ptactwa i łącznikami między zwartymi zespołami leśnymi. Pasmowe zadrzewienia,</w:t>
      </w:r>
      <w:r>
        <w:rPr>
          <w:rFonts w:ascii="Times New Roman" w:hAnsi="Times New Roman" w:cs="Times New Roman"/>
          <w:noProof w:val="0"/>
        </w:rPr>
        <w:t xml:space="preserve"> </w:t>
      </w:r>
      <w:r w:rsidRPr="00B731F1">
        <w:rPr>
          <w:rFonts w:ascii="Times New Roman" w:hAnsi="Times New Roman" w:cs="Times New Roman"/>
          <w:noProof w:val="0"/>
        </w:rPr>
        <w:t>które występują przy szlakach komunikacyjnych i wzdłuż granic własności pełnia rolę nie</w:t>
      </w:r>
      <w:r>
        <w:rPr>
          <w:rFonts w:ascii="Times New Roman" w:hAnsi="Times New Roman" w:cs="Times New Roman"/>
          <w:noProof w:val="0"/>
        </w:rPr>
        <w:t xml:space="preserve"> </w:t>
      </w:r>
      <w:r w:rsidRPr="00B731F1">
        <w:rPr>
          <w:rFonts w:ascii="Times New Roman" w:hAnsi="Times New Roman" w:cs="Times New Roman"/>
          <w:noProof w:val="0"/>
        </w:rPr>
        <w:t>tylko krajobrazową, ale również ochronną (zapory śnieżne).</w:t>
      </w:r>
      <w:r>
        <w:rPr>
          <w:rFonts w:ascii="Times New Roman" w:hAnsi="Times New Roman" w:cs="Times New Roman"/>
          <w:noProof w:val="0"/>
        </w:rPr>
        <w:t xml:space="preserve"> </w:t>
      </w:r>
      <w:r w:rsidRPr="00B731F1">
        <w:rPr>
          <w:rFonts w:ascii="Times New Roman" w:hAnsi="Times New Roman" w:cs="Times New Roman"/>
          <w:noProof w:val="0"/>
        </w:rPr>
        <w:t>Parki dworskie, których na terenie gminy jest 7, zajmują łączną powierzchnię 30,02 ha.</w:t>
      </w:r>
    </w:p>
    <w:p w14:paraId="7FA3F85C" w14:textId="261492A3" w:rsidR="00B731F1" w:rsidRPr="00B731F1" w:rsidRDefault="00B731F1" w:rsidP="00BE5404">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b/>
          <w:bCs/>
          <w:iCs/>
          <w:noProof w:val="0"/>
        </w:rPr>
        <w:t>Parki na terenie gminy Nowe Miasto nad Wartą</w:t>
      </w:r>
    </w:p>
    <w:p w14:paraId="507BD3C3" w14:textId="77777777" w:rsidR="00B731F1" w:rsidRPr="00B731F1" w:rsidRDefault="00B731F1" w:rsidP="00BE5404">
      <w:pPr>
        <w:autoSpaceDE w:val="0"/>
        <w:autoSpaceDN w:val="0"/>
        <w:adjustRightInd w:val="0"/>
        <w:spacing w:after="0" w:line="360" w:lineRule="auto"/>
        <w:jc w:val="both"/>
        <w:rPr>
          <w:rFonts w:ascii="Times New Roman" w:hAnsi="Times New Roman" w:cs="Times New Roman"/>
          <w:b/>
          <w:bCs/>
          <w:noProof w:val="0"/>
        </w:rPr>
      </w:pPr>
      <w:r w:rsidRPr="00B731F1">
        <w:rPr>
          <w:rFonts w:ascii="Times New Roman" w:hAnsi="Times New Roman" w:cs="Times New Roman"/>
          <w:b/>
          <w:bCs/>
          <w:noProof w:val="0"/>
        </w:rPr>
        <w:t>Miejscowość Rodzaj parku Powierzchnia w ha</w:t>
      </w:r>
    </w:p>
    <w:p w14:paraId="3977C0B9" w14:textId="77777777" w:rsidR="00B731F1" w:rsidRPr="00B731F1" w:rsidRDefault="00B731F1" w:rsidP="00BE5404">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Boguszyn krajobrazowy z XIX w 3,9</w:t>
      </w:r>
    </w:p>
    <w:p w14:paraId="42294DBA"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Chocicza krajobrazowy z XIX w 5,5</w:t>
      </w:r>
    </w:p>
    <w:p w14:paraId="4597AE37"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Dębno krajobrazowy z II połowy XIX w 4,4</w:t>
      </w:r>
    </w:p>
    <w:p w14:paraId="67033F0E"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Klęka krajobrazowy z XIX w 5,6</w:t>
      </w:r>
    </w:p>
    <w:p w14:paraId="0296FC71"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Kruczyn krajobrazowy z II połowy XIX w 2,08</w:t>
      </w:r>
    </w:p>
    <w:p w14:paraId="755F344B"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Skoraczew krajobrazowy z XIX w 4,32</w:t>
      </w:r>
    </w:p>
    <w:p w14:paraId="606618C2"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Szypłów krajobrazowy z II połowy XIX w 4,22</w:t>
      </w:r>
    </w:p>
    <w:p w14:paraId="2C0E3426"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Dopełnieniem zieleni są przydomowe ogrody oraz drzewostan występujący na cmentarzach.</w:t>
      </w:r>
    </w:p>
    <w:p w14:paraId="37F35FC2" w14:textId="7E4A2F55" w:rsidR="00B731F1" w:rsidRPr="00B731F1" w:rsidRDefault="00B731F1" w:rsidP="00B8654A">
      <w:pPr>
        <w:autoSpaceDE w:val="0"/>
        <w:autoSpaceDN w:val="0"/>
        <w:adjustRightInd w:val="0"/>
        <w:spacing w:after="0" w:line="360" w:lineRule="auto"/>
        <w:jc w:val="both"/>
        <w:rPr>
          <w:rFonts w:ascii="Times New Roman" w:hAnsi="Times New Roman" w:cs="Times New Roman"/>
          <w:b/>
          <w:bCs/>
          <w:iCs/>
          <w:noProof w:val="0"/>
        </w:rPr>
      </w:pPr>
      <w:r w:rsidRPr="00B731F1">
        <w:rPr>
          <w:rFonts w:ascii="Times New Roman" w:hAnsi="Times New Roman" w:cs="Times New Roman"/>
          <w:b/>
          <w:bCs/>
          <w:iCs/>
          <w:noProof w:val="0"/>
        </w:rPr>
        <w:t>Formy ochrony przyrody</w:t>
      </w:r>
    </w:p>
    <w:p w14:paraId="0BB2975B"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b/>
          <w:bCs/>
          <w:noProof w:val="0"/>
        </w:rPr>
      </w:pPr>
      <w:r w:rsidRPr="00B731F1">
        <w:rPr>
          <w:rFonts w:ascii="Times New Roman" w:hAnsi="Times New Roman" w:cs="Times New Roman"/>
          <w:noProof w:val="0"/>
        </w:rPr>
        <w:t xml:space="preserve">Na obszarze gminy Nowe Miasto nad Wartą znajduje się </w:t>
      </w:r>
      <w:r w:rsidRPr="00B731F1">
        <w:rPr>
          <w:rFonts w:ascii="Times New Roman" w:hAnsi="Times New Roman" w:cs="Times New Roman"/>
          <w:b/>
          <w:bCs/>
          <w:noProof w:val="0"/>
        </w:rPr>
        <w:t xml:space="preserve">Żerkowsko – </w:t>
      </w:r>
      <w:proofErr w:type="spellStart"/>
      <w:r w:rsidRPr="00B731F1">
        <w:rPr>
          <w:rFonts w:ascii="Times New Roman" w:hAnsi="Times New Roman" w:cs="Times New Roman"/>
          <w:b/>
          <w:bCs/>
          <w:noProof w:val="0"/>
        </w:rPr>
        <w:t>Czeszewski</w:t>
      </w:r>
      <w:proofErr w:type="spellEnd"/>
      <w:r w:rsidRPr="00B731F1">
        <w:rPr>
          <w:rFonts w:ascii="Times New Roman" w:hAnsi="Times New Roman" w:cs="Times New Roman"/>
          <w:b/>
          <w:bCs/>
          <w:noProof w:val="0"/>
        </w:rPr>
        <w:t xml:space="preserve"> Park</w:t>
      </w:r>
    </w:p>
    <w:p w14:paraId="5D65246C" w14:textId="2DAA149C"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b/>
          <w:bCs/>
          <w:noProof w:val="0"/>
        </w:rPr>
        <w:t xml:space="preserve">Krajobrazowy </w:t>
      </w:r>
    </w:p>
    <w:p w14:paraId="2B1D23C6" w14:textId="331DA0D0"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lastRenderedPageBreak/>
        <w:t>Park ten został utworzony Rozporządzeniem Nr 1/94 Wojewody Poznańskiego</w:t>
      </w:r>
      <w:r w:rsidR="00770A47">
        <w:rPr>
          <w:rFonts w:ascii="Times New Roman" w:hAnsi="Times New Roman" w:cs="Times New Roman"/>
          <w:noProof w:val="0"/>
        </w:rPr>
        <w:t xml:space="preserve"> </w:t>
      </w:r>
      <w:r w:rsidRPr="00B731F1">
        <w:rPr>
          <w:rFonts w:ascii="Times New Roman" w:hAnsi="Times New Roman" w:cs="Times New Roman"/>
          <w:noProof w:val="0"/>
        </w:rPr>
        <w:t xml:space="preserve">i Kaliskiego z dnia </w:t>
      </w:r>
      <w:r w:rsidR="005A3F5F">
        <w:rPr>
          <w:rFonts w:ascii="Times New Roman" w:hAnsi="Times New Roman" w:cs="Times New Roman"/>
          <w:noProof w:val="0"/>
        </w:rPr>
        <w:t xml:space="preserve">                      </w:t>
      </w:r>
      <w:r w:rsidRPr="00B731F1">
        <w:rPr>
          <w:rFonts w:ascii="Times New Roman" w:hAnsi="Times New Roman" w:cs="Times New Roman"/>
          <w:noProof w:val="0"/>
        </w:rPr>
        <w:t>17 października 1994 r. Park obejmuje swym zasięgiem obszar 15</w:t>
      </w:r>
      <w:r w:rsidR="00770A47">
        <w:rPr>
          <w:rFonts w:ascii="Times New Roman" w:hAnsi="Times New Roman" w:cs="Times New Roman"/>
          <w:noProof w:val="0"/>
        </w:rPr>
        <w:t> </w:t>
      </w:r>
      <w:r w:rsidRPr="00B731F1">
        <w:rPr>
          <w:rFonts w:ascii="Times New Roman" w:hAnsi="Times New Roman" w:cs="Times New Roman"/>
          <w:noProof w:val="0"/>
        </w:rPr>
        <w:t>640</w:t>
      </w:r>
      <w:r w:rsidR="00770A47">
        <w:rPr>
          <w:rFonts w:ascii="Times New Roman" w:hAnsi="Times New Roman" w:cs="Times New Roman"/>
          <w:noProof w:val="0"/>
        </w:rPr>
        <w:t xml:space="preserve"> </w:t>
      </w:r>
      <w:r w:rsidRPr="00B731F1">
        <w:rPr>
          <w:rFonts w:ascii="Times New Roman" w:hAnsi="Times New Roman" w:cs="Times New Roman"/>
          <w:noProof w:val="0"/>
        </w:rPr>
        <w:t>ha, w tym 1 080 ha leży na terenie gminy Nowe Miasto nad Wartą, są to okolice</w:t>
      </w:r>
      <w:r w:rsidR="00770A47">
        <w:rPr>
          <w:rFonts w:ascii="Times New Roman" w:hAnsi="Times New Roman" w:cs="Times New Roman"/>
          <w:noProof w:val="0"/>
        </w:rPr>
        <w:t xml:space="preserve"> </w:t>
      </w:r>
      <w:r w:rsidRPr="00B731F1">
        <w:rPr>
          <w:rFonts w:ascii="Times New Roman" w:hAnsi="Times New Roman" w:cs="Times New Roman"/>
          <w:noProof w:val="0"/>
        </w:rPr>
        <w:t>miejscowości Dębno. Pozostała część parku krajobrazowego rozciąga się na terenach gmin:</w:t>
      </w:r>
      <w:r w:rsidR="00770A47">
        <w:rPr>
          <w:rFonts w:ascii="Times New Roman" w:hAnsi="Times New Roman" w:cs="Times New Roman"/>
          <w:noProof w:val="0"/>
        </w:rPr>
        <w:t xml:space="preserve"> </w:t>
      </w:r>
      <w:r w:rsidRPr="00B731F1">
        <w:rPr>
          <w:rFonts w:ascii="Times New Roman" w:hAnsi="Times New Roman" w:cs="Times New Roman"/>
          <w:noProof w:val="0"/>
        </w:rPr>
        <w:t>Miłosław i Żerków.</w:t>
      </w:r>
      <w:r w:rsidR="00770A47">
        <w:rPr>
          <w:rFonts w:ascii="Times New Roman" w:hAnsi="Times New Roman" w:cs="Times New Roman"/>
          <w:noProof w:val="0"/>
        </w:rPr>
        <w:t xml:space="preserve"> </w:t>
      </w:r>
      <w:r w:rsidRPr="00B731F1">
        <w:rPr>
          <w:rFonts w:ascii="Times New Roman" w:hAnsi="Times New Roman" w:cs="Times New Roman"/>
          <w:noProof w:val="0"/>
        </w:rPr>
        <w:t xml:space="preserve">Żerkowsko – </w:t>
      </w:r>
      <w:proofErr w:type="spellStart"/>
      <w:r w:rsidRPr="00B731F1">
        <w:rPr>
          <w:rFonts w:ascii="Times New Roman" w:hAnsi="Times New Roman" w:cs="Times New Roman"/>
          <w:noProof w:val="0"/>
        </w:rPr>
        <w:t>Czeszewski</w:t>
      </w:r>
      <w:proofErr w:type="spellEnd"/>
      <w:r w:rsidRPr="00B731F1">
        <w:rPr>
          <w:rFonts w:ascii="Times New Roman" w:hAnsi="Times New Roman" w:cs="Times New Roman"/>
          <w:noProof w:val="0"/>
        </w:rPr>
        <w:t xml:space="preserve"> Park Krajobrazowy został utworzony w celu zachowania</w:t>
      </w:r>
      <w:r w:rsidR="00770A47">
        <w:rPr>
          <w:rFonts w:ascii="Times New Roman" w:hAnsi="Times New Roman" w:cs="Times New Roman"/>
          <w:noProof w:val="0"/>
        </w:rPr>
        <w:t xml:space="preserve"> </w:t>
      </w:r>
      <w:r w:rsidRPr="00B731F1">
        <w:rPr>
          <w:rFonts w:ascii="Times New Roman" w:hAnsi="Times New Roman" w:cs="Times New Roman"/>
          <w:noProof w:val="0"/>
        </w:rPr>
        <w:t xml:space="preserve">krajobrazu polodowcowego, ze względu </w:t>
      </w:r>
      <w:r w:rsidR="005A3F5F">
        <w:rPr>
          <w:rFonts w:ascii="Times New Roman" w:hAnsi="Times New Roman" w:cs="Times New Roman"/>
          <w:noProof w:val="0"/>
        </w:rPr>
        <w:t xml:space="preserve">                                  </w:t>
      </w:r>
      <w:r w:rsidRPr="00B731F1">
        <w:rPr>
          <w:rFonts w:ascii="Times New Roman" w:hAnsi="Times New Roman" w:cs="Times New Roman"/>
          <w:noProof w:val="0"/>
        </w:rPr>
        <w:t>na unikalną, bardzo urozmaiconą rzeźbę terenu</w:t>
      </w:r>
      <w:r w:rsidR="00770A47">
        <w:rPr>
          <w:rFonts w:ascii="Times New Roman" w:hAnsi="Times New Roman" w:cs="Times New Roman"/>
          <w:noProof w:val="0"/>
        </w:rPr>
        <w:t xml:space="preserve"> </w:t>
      </w:r>
      <w:r w:rsidRPr="00B731F1">
        <w:rPr>
          <w:rFonts w:ascii="Times New Roman" w:hAnsi="Times New Roman" w:cs="Times New Roman"/>
          <w:noProof w:val="0"/>
        </w:rPr>
        <w:t>oraz dla zachowania cennych ekosystemów. Na tym obszarze występują cenne zbiorowiska</w:t>
      </w:r>
      <w:r w:rsidR="00770A47">
        <w:rPr>
          <w:rFonts w:ascii="Times New Roman" w:hAnsi="Times New Roman" w:cs="Times New Roman"/>
          <w:noProof w:val="0"/>
        </w:rPr>
        <w:t xml:space="preserve"> </w:t>
      </w:r>
      <w:r w:rsidRPr="00B731F1">
        <w:rPr>
          <w:rFonts w:ascii="Times New Roman" w:hAnsi="Times New Roman" w:cs="Times New Roman"/>
          <w:noProof w:val="0"/>
        </w:rPr>
        <w:t>roślinne, rzadkie gatunki roślin i zwierząt. Duża wilgotność sprzyja występowaniu między</w:t>
      </w:r>
      <w:r w:rsidR="00770A47">
        <w:rPr>
          <w:rFonts w:ascii="Times New Roman" w:hAnsi="Times New Roman" w:cs="Times New Roman"/>
          <w:noProof w:val="0"/>
        </w:rPr>
        <w:t xml:space="preserve"> </w:t>
      </w:r>
      <w:r w:rsidRPr="00B731F1">
        <w:rPr>
          <w:rFonts w:ascii="Times New Roman" w:hAnsi="Times New Roman" w:cs="Times New Roman"/>
          <w:noProof w:val="0"/>
        </w:rPr>
        <w:t xml:space="preserve">innymi: fiołka </w:t>
      </w:r>
      <w:proofErr w:type="spellStart"/>
      <w:r w:rsidRPr="00B731F1">
        <w:rPr>
          <w:rFonts w:ascii="Times New Roman" w:hAnsi="Times New Roman" w:cs="Times New Roman"/>
          <w:noProof w:val="0"/>
        </w:rPr>
        <w:t>mokradłowego</w:t>
      </w:r>
      <w:proofErr w:type="spellEnd"/>
      <w:r w:rsidRPr="00B731F1">
        <w:rPr>
          <w:rFonts w:ascii="Times New Roman" w:hAnsi="Times New Roman" w:cs="Times New Roman"/>
          <w:noProof w:val="0"/>
        </w:rPr>
        <w:t>, goryczki wąskolistnej czy czarcikęsika Kluka. W okolicy Dębna</w:t>
      </w:r>
      <w:r w:rsidR="00770A47">
        <w:rPr>
          <w:rFonts w:ascii="Times New Roman" w:hAnsi="Times New Roman" w:cs="Times New Roman"/>
          <w:noProof w:val="0"/>
        </w:rPr>
        <w:t xml:space="preserve"> </w:t>
      </w:r>
      <w:r w:rsidRPr="00B731F1">
        <w:rPr>
          <w:rFonts w:ascii="Times New Roman" w:hAnsi="Times New Roman" w:cs="Times New Roman"/>
          <w:noProof w:val="0"/>
        </w:rPr>
        <w:t>rośnie bardzo rzadki pszeniec grzebieniasty. Na terenie całego parku istnieją również liczne</w:t>
      </w:r>
      <w:r w:rsidR="00770A47">
        <w:rPr>
          <w:rFonts w:ascii="Times New Roman" w:hAnsi="Times New Roman" w:cs="Times New Roman"/>
          <w:noProof w:val="0"/>
        </w:rPr>
        <w:t xml:space="preserve"> </w:t>
      </w:r>
      <w:r w:rsidRPr="00B731F1">
        <w:rPr>
          <w:rFonts w:ascii="Times New Roman" w:hAnsi="Times New Roman" w:cs="Times New Roman"/>
          <w:noProof w:val="0"/>
        </w:rPr>
        <w:t xml:space="preserve">pojedyncze drzewa i grupy drzew uznane za pomniki przyrody. </w:t>
      </w:r>
      <w:r w:rsidR="00770A47">
        <w:rPr>
          <w:rFonts w:ascii="Times New Roman" w:hAnsi="Times New Roman" w:cs="Times New Roman"/>
          <w:noProof w:val="0"/>
        </w:rPr>
        <w:t xml:space="preserve">Dzięki obecności </w:t>
      </w:r>
      <w:r w:rsidRPr="00B731F1">
        <w:rPr>
          <w:rFonts w:ascii="Times New Roman" w:hAnsi="Times New Roman" w:cs="Times New Roman"/>
          <w:noProof w:val="0"/>
        </w:rPr>
        <w:t>lasów</w:t>
      </w:r>
      <w:r w:rsidR="00770A47">
        <w:rPr>
          <w:rFonts w:ascii="Times New Roman" w:hAnsi="Times New Roman" w:cs="Times New Roman"/>
          <w:noProof w:val="0"/>
        </w:rPr>
        <w:t xml:space="preserve"> </w:t>
      </w:r>
      <w:r w:rsidRPr="00B731F1">
        <w:rPr>
          <w:rFonts w:ascii="Times New Roman" w:hAnsi="Times New Roman" w:cs="Times New Roman"/>
          <w:noProof w:val="0"/>
        </w:rPr>
        <w:t>o charakterze puszczańskim nie brakuje tu rzadkich i zagrożonych wyginięciem zwierząt</w:t>
      </w:r>
      <w:r w:rsidR="00770A47">
        <w:rPr>
          <w:rFonts w:ascii="Times New Roman" w:hAnsi="Times New Roman" w:cs="Times New Roman"/>
          <w:noProof w:val="0"/>
        </w:rPr>
        <w:t xml:space="preserve"> </w:t>
      </w:r>
      <w:r w:rsidRPr="00B731F1">
        <w:rPr>
          <w:rFonts w:ascii="Times New Roman" w:hAnsi="Times New Roman" w:cs="Times New Roman"/>
          <w:noProof w:val="0"/>
        </w:rPr>
        <w:t xml:space="preserve">bezkręgowych (kozioróg </w:t>
      </w:r>
      <w:proofErr w:type="spellStart"/>
      <w:r w:rsidRPr="00B731F1">
        <w:rPr>
          <w:rFonts w:ascii="Times New Roman" w:hAnsi="Times New Roman" w:cs="Times New Roman"/>
          <w:noProof w:val="0"/>
        </w:rPr>
        <w:t>dębosz</w:t>
      </w:r>
      <w:proofErr w:type="spellEnd"/>
      <w:r w:rsidRPr="00B731F1">
        <w:rPr>
          <w:rFonts w:ascii="Times New Roman" w:hAnsi="Times New Roman" w:cs="Times New Roman"/>
          <w:noProof w:val="0"/>
        </w:rPr>
        <w:t xml:space="preserve">, </w:t>
      </w:r>
      <w:proofErr w:type="spellStart"/>
      <w:r w:rsidRPr="00B731F1">
        <w:rPr>
          <w:rFonts w:ascii="Times New Roman" w:hAnsi="Times New Roman" w:cs="Times New Roman"/>
          <w:noProof w:val="0"/>
        </w:rPr>
        <w:t>pachnica</w:t>
      </w:r>
      <w:proofErr w:type="spellEnd"/>
      <w:r w:rsidRPr="00B731F1">
        <w:rPr>
          <w:rFonts w:ascii="Times New Roman" w:hAnsi="Times New Roman" w:cs="Times New Roman"/>
          <w:noProof w:val="0"/>
        </w:rPr>
        <w:t xml:space="preserve"> dębowa czy ciołek matowy). Na terenach tych</w:t>
      </w:r>
      <w:r w:rsidR="00770A47">
        <w:rPr>
          <w:rFonts w:ascii="Times New Roman" w:hAnsi="Times New Roman" w:cs="Times New Roman"/>
          <w:noProof w:val="0"/>
        </w:rPr>
        <w:t xml:space="preserve"> </w:t>
      </w:r>
      <w:r w:rsidRPr="00B731F1">
        <w:rPr>
          <w:rFonts w:ascii="Times New Roman" w:hAnsi="Times New Roman" w:cs="Times New Roman"/>
          <w:noProof w:val="0"/>
        </w:rPr>
        <w:t>bardzo licznie występują kumaki nizinne, grzebiuszki ziemne czy zaskrońce. Obszary</w:t>
      </w:r>
      <w:r w:rsidR="00770A47">
        <w:rPr>
          <w:rFonts w:ascii="Times New Roman" w:hAnsi="Times New Roman" w:cs="Times New Roman"/>
          <w:noProof w:val="0"/>
        </w:rPr>
        <w:t xml:space="preserve"> </w:t>
      </w:r>
      <w:r w:rsidRPr="00B731F1">
        <w:rPr>
          <w:rFonts w:ascii="Times New Roman" w:hAnsi="Times New Roman" w:cs="Times New Roman"/>
          <w:noProof w:val="0"/>
        </w:rPr>
        <w:t>starorzeczy są ostoją i miejscem zimowisk ptaków wodnych. Duża liczebność ptaków</w:t>
      </w:r>
      <w:r w:rsidR="00770A47">
        <w:rPr>
          <w:rFonts w:ascii="Times New Roman" w:hAnsi="Times New Roman" w:cs="Times New Roman"/>
          <w:noProof w:val="0"/>
        </w:rPr>
        <w:t xml:space="preserve">  </w:t>
      </w:r>
      <w:r w:rsidRPr="00B731F1">
        <w:rPr>
          <w:rFonts w:ascii="Times New Roman" w:hAnsi="Times New Roman" w:cs="Times New Roman"/>
          <w:noProof w:val="0"/>
        </w:rPr>
        <w:t>wodno-błotnych związana jest z różnorodnością siedliskową. Na terenie parku spotkać</w:t>
      </w:r>
      <w:r w:rsidR="00770A47">
        <w:rPr>
          <w:rFonts w:ascii="Times New Roman" w:hAnsi="Times New Roman" w:cs="Times New Roman"/>
          <w:noProof w:val="0"/>
        </w:rPr>
        <w:t xml:space="preserve"> </w:t>
      </w:r>
      <w:r w:rsidRPr="00B731F1">
        <w:rPr>
          <w:rFonts w:ascii="Times New Roman" w:hAnsi="Times New Roman" w:cs="Times New Roman"/>
          <w:noProof w:val="0"/>
        </w:rPr>
        <w:t>można: bielika, kanię rudą, bociana czarnego, czaplę białą, dzięcioła – zwłaszcza dzięcioła</w:t>
      </w:r>
      <w:r w:rsidR="00770A47">
        <w:rPr>
          <w:rFonts w:ascii="Times New Roman" w:hAnsi="Times New Roman" w:cs="Times New Roman"/>
          <w:noProof w:val="0"/>
        </w:rPr>
        <w:t xml:space="preserve"> </w:t>
      </w:r>
      <w:r w:rsidRPr="00B731F1">
        <w:rPr>
          <w:rFonts w:ascii="Times New Roman" w:hAnsi="Times New Roman" w:cs="Times New Roman"/>
          <w:noProof w:val="0"/>
        </w:rPr>
        <w:t>średniego (http://www.zpkww.pl/parki/zerkowsko-czeszewski-park-krajobrazowy).</w:t>
      </w:r>
    </w:p>
    <w:p w14:paraId="5ED754F5" w14:textId="0BA80932"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 xml:space="preserve">Na terenie parku zlokalizowany jest </w:t>
      </w:r>
      <w:r w:rsidRPr="00B731F1">
        <w:rPr>
          <w:rFonts w:ascii="Times New Roman" w:hAnsi="Times New Roman" w:cs="Times New Roman"/>
          <w:b/>
          <w:bCs/>
          <w:noProof w:val="0"/>
        </w:rPr>
        <w:t xml:space="preserve">rezerwat Dębno nad Wartą. </w:t>
      </w:r>
      <w:r w:rsidRPr="00B731F1">
        <w:rPr>
          <w:rFonts w:ascii="Times New Roman" w:hAnsi="Times New Roman" w:cs="Times New Roman"/>
          <w:noProof w:val="0"/>
        </w:rPr>
        <w:t>Rezerwat obejmuje</w:t>
      </w:r>
      <w:r w:rsidR="00770A47">
        <w:rPr>
          <w:rFonts w:ascii="Times New Roman" w:hAnsi="Times New Roman" w:cs="Times New Roman"/>
          <w:noProof w:val="0"/>
        </w:rPr>
        <w:t xml:space="preserve"> </w:t>
      </w:r>
      <w:r w:rsidRPr="00B731F1">
        <w:rPr>
          <w:rFonts w:ascii="Times New Roman" w:hAnsi="Times New Roman" w:cs="Times New Roman"/>
          <w:noProof w:val="0"/>
        </w:rPr>
        <w:t>powierzchnię 21,62 ha i został utworzony w roku 1974. Obszar krawędzi pradoliny porasta</w:t>
      </w:r>
      <w:r w:rsidR="00770A47">
        <w:rPr>
          <w:rFonts w:ascii="Times New Roman" w:hAnsi="Times New Roman" w:cs="Times New Roman"/>
          <w:noProof w:val="0"/>
        </w:rPr>
        <w:t xml:space="preserve"> </w:t>
      </w:r>
      <w:r w:rsidRPr="00B731F1">
        <w:rPr>
          <w:rFonts w:ascii="Times New Roman" w:hAnsi="Times New Roman" w:cs="Times New Roman"/>
          <w:noProof w:val="0"/>
        </w:rPr>
        <w:t xml:space="preserve">wielogatunkowy drzewostan liściasty, w którym dominuje dąb. Płaskie tarasy </w:t>
      </w:r>
      <w:proofErr w:type="spellStart"/>
      <w:r w:rsidRPr="00B731F1">
        <w:rPr>
          <w:rFonts w:ascii="Times New Roman" w:hAnsi="Times New Roman" w:cs="Times New Roman"/>
          <w:noProof w:val="0"/>
        </w:rPr>
        <w:t>nadzalewowe</w:t>
      </w:r>
      <w:proofErr w:type="spellEnd"/>
      <w:r w:rsidR="00770A47">
        <w:rPr>
          <w:rFonts w:ascii="Times New Roman" w:hAnsi="Times New Roman" w:cs="Times New Roman"/>
          <w:noProof w:val="0"/>
        </w:rPr>
        <w:t xml:space="preserve"> </w:t>
      </w:r>
      <w:r w:rsidRPr="00B731F1">
        <w:rPr>
          <w:rFonts w:ascii="Times New Roman" w:hAnsi="Times New Roman" w:cs="Times New Roman"/>
          <w:noProof w:val="0"/>
        </w:rPr>
        <w:t>pokryte są lasem łęgowym. W rezerwacie stwierdzono występowanie 23 gatunków drzew.</w:t>
      </w:r>
    </w:p>
    <w:p w14:paraId="05E32495"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Rezerwat został utworzony w celu ochrony rzadkich gatunków zwierząt bezkręgowych:</w:t>
      </w:r>
    </w:p>
    <w:p w14:paraId="566E3F81" w14:textId="7FC0554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 xml:space="preserve">ślimaków świdrzyków (centymetrowej wielkości) oraz równonogów </w:t>
      </w:r>
      <w:r w:rsidR="00770A47">
        <w:rPr>
          <w:rFonts w:ascii="Times New Roman" w:hAnsi="Times New Roman" w:cs="Times New Roman"/>
          <w:noProof w:val="0"/>
        </w:rPr>
        <w:t>–</w:t>
      </w:r>
      <w:r w:rsidRPr="00B731F1">
        <w:rPr>
          <w:rFonts w:ascii="Times New Roman" w:hAnsi="Times New Roman" w:cs="Times New Roman"/>
          <w:noProof w:val="0"/>
        </w:rPr>
        <w:t xml:space="preserve"> charakterystycznych</w:t>
      </w:r>
      <w:r w:rsidR="00770A47">
        <w:rPr>
          <w:rFonts w:ascii="Times New Roman" w:hAnsi="Times New Roman" w:cs="Times New Roman"/>
          <w:noProof w:val="0"/>
        </w:rPr>
        <w:t xml:space="preserve"> </w:t>
      </w:r>
      <w:r w:rsidRPr="00B731F1">
        <w:rPr>
          <w:rFonts w:ascii="Times New Roman" w:hAnsi="Times New Roman" w:cs="Times New Roman"/>
          <w:noProof w:val="0"/>
        </w:rPr>
        <w:t>dla terenów górskich.</w:t>
      </w:r>
    </w:p>
    <w:p w14:paraId="257B3A92" w14:textId="19A41FE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 xml:space="preserve">Część Żerkowsko – </w:t>
      </w:r>
      <w:proofErr w:type="spellStart"/>
      <w:r w:rsidRPr="00B731F1">
        <w:rPr>
          <w:rFonts w:ascii="Times New Roman" w:hAnsi="Times New Roman" w:cs="Times New Roman"/>
          <w:noProof w:val="0"/>
        </w:rPr>
        <w:t>Czeszewskiego</w:t>
      </w:r>
      <w:proofErr w:type="spellEnd"/>
      <w:r w:rsidRPr="00B731F1">
        <w:rPr>
          <w:rFonts w:ascii="Times New Roman" w:hAnsi="Times New Roman" w:cs="Times New Roman"/>
          <w:noProof w:val="0"/>
        </w:rPr>
        <w:t xml:space="preserve"> Parku Krajobrazowego należy do obszaru</w:t>
      </w:r>
      <w:r w:rsidR="00770A47">
        <w:rPr>
          <w:rFonts w:ascii="Times New Roman" w:hAnsi="Times New Roman" w:cs="Times New Roman"/>
          <w:noProof w:val="0"/>
        </w:rPr>
        <w:t xml:space="preserve"> </w:t>
      </w:r>
      <w:r w:rsidRPr="00B731F1">
        <w:rPr>
          <w:rFonts w:ascii="Times New Roman" w:hAnsi="Times New Roman" w:cs="Times New Roman"/>
          <w:b/>
          <w:bCs/>
          <w:noProof w:val="0"/>
        </w:rPr>
        <w:t xml:space="preserve">Natura 2000. </w:t>
      </w:r>
      <w:r w:rsidRPr="00B731F1">
        <w:rPr>
          <w:rFonts w:ascii="Times New Roman" w:hAnsi="Times New Roman" w:cs="Times New Roman"/>
          <w:noProof w:val="0"/>
        </w:rPr>
        <w:t>Obszary Natura 2000 zostały wyznaczone w trybie ustawy z dnia 16</w:t>
      </w:r>
      <w:r w:rsidR="00770A47">
        <w:rPr>
          <w:rFonts w:ascii="Times New Roman" w:hAnsi="Times New Roman" w:cs="Times New Roman"/>
          <w:noProof w:val="0"/>
        </w:rPr>
        <w:t xml:space="preserve"> </w:t>
      </w:r>
      <w:r w:rsidRPr="00B731F1">
        <w:rPr>
          <w:rFonts w:ascii="Times New Roman" w:hAnsi="Times New Roman" w:cs="Times New Roman"/>
          <w:noProof w:val="0"/>
        </w:rPr>
        <w:t>kwietnia 2004 r. o ochronie przyrody. Europejska Sieć Ekologiczna NATURA 2000</w:t>
      </w:r>
      <w:r w:rsidR="00770A47">
        <w:rPr>
          <w:rFonts w:ascii="Times New Roman" w:hAnsi="Times New Roman" w:cs="Times New Roman"/>
          <w:noProof w:val="0"/>
        </w:rPr>
        <w:t xml:space="preserve"> </w:t>
      </w:r>
      <w:r w:rsidRPr="00B731F1">
        <w:rPr>
          <w:rFonts w:ascii="Times New Roman" w:hAnsi="Times New Roman" w:cs="Times New Roman"/>
          <w:noProof w:val="0"/>
        </w:rPr>
        <w:t>to forma ochrony przyrody (obok istniejących parków narodowych, rezerwatów przyrody</w:t>
      </w:r>
      <w:r w:rsidR="00770A47">
        <w:rPr>
          <w:rFonts w:ascii="Times New Roman" w:hAnsi="Times New Roman" w:cs="Times New Roman"/>
          <w:noProof w:val="0"/>
        </w:rPr>
        <w:t xml:space="preserve"> </w:t>
      </w:r>
      <w:r w:rsidRPr="00B731F1">
        <w:rPr>
          <w:rFonts w:ascii="Times New Roman" w:hAnsi="Times New Roman" w:cs="Times New Roman"/>
          <w:noProof w:val="0"/>
        </w:rPr>
        <w:t>czy innych) wprowadzona w naszym kraju od momentu wstąpienia Polski do Unii</w:t>
      </w:r>
      <w:r w:rsidR="00770A47">
        <w:rPr>
          <w:rFonts w:ascii="Times New Roman" w:hAnsi="Times New Roman" w:cs="Times New Roman"/>
          <w:noProof w:val="0"/>
        </w:rPr>
        <w:t xml:space="preserve"> </w:t>
      </w:r>
      <w:r w:rsidRPr="00B731F1">
        <w:rPr>
          <w:rFonts w:ascii="Times New Roman" w:hAnsi="Times New Roman" w:cs="Times New Roman"/>
          <w:noProof w:val="0"/>
        </w:rPr>
        <w:t>Europejskiej. Za obszary NATURA 2000 uznaje się tereny najważniejsze dla zachowania</w:t>
      </w:r>
      <w:r w:rsidR="00770A47">
        <w:rPr>
          <w:rFonts w:ascii="Times New Roman" w:hAnsi="Times New Roman" w:cs="Times New Roman"/>
          <w:noProof w:val="0"/>
        </w:rPr>
        <w:t xml:space="preserve"> </w:t>
      </w:r>
      <w:r w:rsidRPr="00B731F1">
        <w:rPr>
          <w:rFonts w:ascii="Times New Roman" w:hAnsi="Times New Roman" w:cs="Times New Roman"/>
          <w:noProof w:val="0"/>
        </w:rPr>
        <w:t>zagrożonych lub bardzo rzadkich gatunków roślin, zwierząt czy charakterystycznych</w:t>
      </w:r>
    </w:p>
    <w:p w14:paraId="0382BDE5"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siedlisk przyrodniczych, mających znaczenie dla ochrony wartości przyrodniczych Europy.</w:t>
      </w:r>
    </w:p>
    <w:p w14:paraId="49BBBF46" w14:textId="77777777" w:rsidR="00B731F1" w:rsidRPr="00B731F1" w:rsidRDefault="00B731F1" w:rsidP="00B8654A">
      <w:pPr>
        <w:autoSpaceDE w:val="0"/>
        <w:autoSpaceDN w:val="0"/>
        <w:adjustRightInd w:val="0"/>
        <w:spacing w:after="0" w:line="360" w:lineRule="auto"/>
        <w:jc w:val="both"/>
        <w:rPr>
          <w:rFonts w:ascii="Times New Roman" w:hAnsi="Times New Roman" w:cs="Times New Roman"/>
          <w:noProof w:val="0"/>
        </w:rPr>
      </w:pPr>
      <w:r w:rsidRPr="00B731F1">
        <w:rPr>
          <w:rFonts w:ascii="Times New Roman" w:hAnsi="Times New Roman" w:cs="Times New Roman"/>
          <w:noProof w:val="0"/>
        </w:rPr>
        <w:t>W skład sieci NATURA 2000 w wchodzą:</w:t>
      </w:r>
    </w:p>
    <w:p w14:paraId="42A5CC67" w14:textId="0F568C8A" w:rsidR="00B731F1" w:rsidRPr="00B8654A" w:rsidRDefault="00B731F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noProof w:val="0"/>
        </w:rPr>
        <w:t>Obszary specjalnej ochrony ptaków (OSO)</w:t>
      </w:r>
    </w:p>
    <w:p w14:paraId="6D9F5B70" w14:textId="1A3268B4" w:rsidR="00B731F1" w:rsidRPr="00B8654A" w:rsidRDefault="00B731F1" w:rsidP="00037B1E">
      <w:pPr>
        <w:pStyle w:val="Akapitzlist"/>
        <w:numPr>
          <w:ilvl w:val="0"/>
          <w:numId w:val="93"/>
        </w:num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noProof w:val="0"/>
        </w:rPr>
        <w:t>Specjalne obszary ochrony siedlisk (SOO).</w:t>
      </w:r>
    </w:p>
    <w:p w14:paraId="0587A2F4" w14:textId="2C963568" w:rsidR="00770A47" w:rsidRPr="00770A47" w:rsidRDefault="00770A47" w:rsidP="00B8654A">
      <w:pPr>
        <w:autoSpaceDE w:val="0"/>
        <w:autoSpaceDN w:val="0"/>
        <w:adjustRightInd w:val="0"/>
        <w:spacing w:after="0" w:line="360" w:lineRule="auto"/>
        <w:jc w:val="both"/>
        <w:rPr>
          <w:rFonts w:ascii="Times New Roman" w:hAnsi="Times New Roman" w:cs="Times New Roman"/>
          <w:noProof w:val="0"/>
        </w:rPr>
      </w:pPr>
      <w:r w:rsidRPr="00770A47">
        <w:rPr>
          <w:rFonts w:ascii="Times New Roman" w:hAnsi="Times New Roman" w:cs="Times New Roman"/>
          <w:b/>
          <w:bCs/>
          <w:noProof w:val="0"/>
        </w:rPr>
        <w:t xml:space="preserve">Lasy Żerkowsko – </w:t>
      </w:r>
      <w:proofErr w:type="spellStart"/>
      <w:r w:rsidRPr="00770A47">
        <w:rPr>
          <w:rFonts w:ascii="Times New Roman" w:hAnsi="Times New Roman" w:cs="Times New Roman"/>
          <w:b/>
          <w:bCs/>
          <w:noProof w:val="0"/>
        </w:rPr>
        <w:t>Czeszewskie</w:t>
      </w:r>
      <w:proofErr w:type="spellEnd"/>
      <w:r w:rsidRPr="00770A47">
        <w:rPr>
          <w:rFonts w:ascii="Times New Roman" w:hAnsi="Times New Roman" w:cs="Times New Roman"/>
          <w:b/>
          <w:bCs/>
          <w:noProof w:val="0"/>
        </w:rPr>
        <w:t xml:space="preserve"> </w:t>
      </w:r>
      <w:r w:rsidRPr="00770A47">
        <w:rPr>
          <w:rFonts w:ascii="Times New Roman" w:hAnsi="Times New Roman" w:cs="Times New Roman"/>
          <w:noProof w:val="0"/>
        </w:rPr>
        <w:t>(dyrektywa siedliskowa). Obszar obejmuje</w:t>
      </w:r>
      <w:r>
        <w:rPr>
          <w:rFonts w:ascii="Times New Roman" w:hAnsi="Times New Roman" w:cs="Times New Roman"/>
          <w:noProof w:val="0"/>
        </w:rPr>
        <w:t xml:space="preserve"> </w:t>
      </w:r>
      <w:r w:rsidRPr="00770A47">
        <w:rPr>
          <w:rFonts w:ascii="Times New Roman" w:hAnsi="Times New Roman" w:cs="Times New Roman"/>
          <w:noProof w:val="0"/>
        </w:rPr>
        <w:t>fragment doliny zalewowej Warty. Krajobraz zdominowany jest przez rozległe połacie lasów</w:t>
      </w:r>
      <w:r>
        <w:rPr>
          <w:rFonts w:ascii="Times New Roman" w:hAnsi="Times New Roman" w:cs="Times New Roman"/>
          <w:noProof w:val="0"/>
        </w:rPr>
        <w:t xml:space="preserve"> </w:t>
      </w:r>
      <w:r w:rsidRPr="00770A47">
        <w:rPr>
          <w:rFonts w:ascii="Times New Roman" w:hAnsi="Times New Roman" w:cs="Times New Roman"/>
          <w:noProof w:val="0"/>
        </w:rPr>
        <w:t>łęgowych oraz grądów. Łącznie na terenie ostoi zidentyfikowano 11 typów siedlisk</w:t>
      </w:r>
      <w:r>
        <w:rPr>
          <w:rFonts w:ascii="Times New Roman" w:hAnsi="Times New Roman" w:cs="Times New Roman"/>
          <w:noProof w:val="0"/>
        </w:rPr>
        <w:t xml:space="preserve"> </w:t>
      </w:r>
      <w:r w:rsidRPr="00770A47">
        <w:rPr>
          <w:rFonts w:ascii="Times New Roman" w:hAnsi="Times New Roman" w:cs="Times New Roman"/>
          <w:noProof w:val="0"/>
        </w:rPr>
        <w:t xml:space="preserve">z Załącznika I Dyrektywy Rady </w:t>
      </w:r>
      <w:r w:rsidRPr="00770A47">
        <w:rPr>
          <w:rFonts w:ascii="Times New Roman" w:hAnsi="Times New Roman" w:cs="Times New Roman"/>
          <w:noProof w:val="0"/>
        </w:rPr>
        <w:lastRenderedPageBreak/>
        <w:t>92/43/EWG, pokrywających 38% powierzchni ostoi.</w:t>
      </w:r>
      <w:r>
        <w:rPr>
          <w:rFonts w:ascii="Times New Roman" w:hAnsi="Times New Roman" w:cs="Times New Roman"/>
          <w:noProof w:val="0"/>
        </w:rPr>
        <w:t xml:space="preserve"> </w:t>
      </w:r>
      <w:r w:rsidRPr="00770A47">
        <w:rPr>
          <w:rFonts w:ascii="Times New Roman" w:hAnsi="Times New Roman" w:cs="Times New Roman"/>
          <w:noProof w:val="0"/>
        </w:rPr>
        <w:t xml:space="preserve">Występuje tu też 12 gatunków zwierząt </w:t>
      </w:r>
      <w:r w:rsidR="005A3F5F">
        <w:rPr>
          <w:rFonts w:ascii="Times New Roman" w:hAnsi="Times New Roman" w:cs="Times New Roman"/>
          <w:noProof w:val="0"/>
        </w:rPr>
        <w:t xml:space="preserve">                                </w:t>
      </w:r>
      <w:r w:rsidRPr="00770A47">
        <w:rPr>
          <w:rFonts w:ascii="Times New Roman" w:hAnsi="Times New Roman" w:cs="Times New Roman"/>
          <w:noProof w:val="0"/>
        </w:rPr>
        <w:t>z załącznika II tej dyrektywy. Wśród owadów</w:t>
      </w:r>
      <w:r>
        <w:rPr>
          <w:rFonts w:ascii="Times New Roman" w:hAnsi="Times New Roman" w:cs="Times New Roman"/>
          <w:noProof w:val="0"/>
        </w:rPr>
        <w:t xml:space="preserve"> </w:t>
      </w:r>
      <w:r w:rsidRPr="00770A47">
        <w:rPr>
          <w:rFonts w:ascii="Times New Roman" w:hAnsi="Times New Roman" w:cs="Times New Roman"/>
          <w:noProof w:val="0"/>
        </w:rPr>
        <w:t xml:space="preserve">na szczególną uwagę zasługują populacje tak rzadkich gatunków jak: </w:t>
      </w:r>
      <w:proofErr w:type="spellStart"/>
      <w:r w:rsidRPr="00770A47">
        <w:rPr>
          <w:rFonts w:ascii="Times New Roman" w:hAnsi="Times New Roman" w:cs="Times New Roman"/>
          <w:i/>
          <w:iCs/>
          <w:noProof w:val="0"/>
        </w:rPr>
        <w:t>Stenocorus</w:t>
      </w:r>
      <w:proofErr w:type="spellEnd"/>
      <w:r>
        <w:rPr>
          <w:rFonts w:ascii="Times New Roman" w:hAnsi="Times New Roman" w:cs="Times New Roman"/>
          <w:noProof w:val="0"/>
        </w:rPr>
        <w:t xml:space="preserve"> </w:t>
      </w:r>
      <w:proofErr w:type="spellStart"/>
      <w:r w:rsidRPr="00770A47">
        <w:rPr>
          <w:rFonts w:ascii="Times New Roman" w:hAnsi="Times New Roman" w:cs="Times New Roman"/>
          <w:i/>
          <w:iCs/>
          <w:noProof w:val="0"/>
        </w:rPr>
        <w:t>meridianus</w:t>
      </w:r>
      <w:proofErr w:type="spellEnd"/>
      <w:r w:rsidRPr="00770A47">
        <w:rPr>
          <w:rFonts w:ascii="Times New Roman" w:hAnsi="Times New Roman" w:cs="Times New Roman"/>
          <w:i/>
          <w:iCs/>
          <w:noProof w:val="0"/>
        </w:rPr>
        <w:t xml:space="preserve">, </w:t>
      </w:r>
      <w:proofErr w:type="spellStart"/>
      <w:r w:rsidRPr="00770A47">
        <w:rPr>
          <w:rFonts w:ascii="Times New Roman" w:hAnsi="Times New Roman" w:cs="Times New Roman"/>
          <w:i/>
          <w:iCs/>
          <w:noProof w:val="0"/>
        </w:rPr>
        <w:t>Saperda</w:t>
      </w:r>
      <w:proofErr w:type="spellEnd"/>
      <w:r w:rsidRPr="00770A47">
        <w:rPr>
          <w:rFonts w:ascii="Times New Roman" w:hAnsi="Times New Roman" w:cs="Times New Roman"/>
          <w:i/>
          <w:iCs/>
          <w:noProof w:val="0"/>
        </w:rPr>
        <w:t xml:space="preserve"> </w:t>
      </w:r>
      <w:proofErr w:type="spellStart"/>
      <w:r w:rsidRPr="00770A47">
        <w:rPr>
          <w:rFonts w:ascii="Times New Roman" w:hAnsi="Times New Roman" w:cs="Times New Roman"/>
          <w:i/>
          <w:iCs/>
          <w:noProof w:val="0"/>
        </w:rPr>
        <w:t>punctata</w:t>
      </w:r>
      <w:proofErr w:type="spellEnd"/>
      <w:r w:rsidRPr="00770A47">
        <w:rPr>
          <w:rFonts w:ascii="Times New Roman" w:hAnsi="Times New Roman" w:cs="Times New Roman"/>
          <w:i/>
          <w:iCs/>
          <w:noProof w:val="0"/>
        </w:rPr>
        <w:t xml:space="preserve"> </w:t>
      </w:r>
      <w:r w:rsidRPr="00770A47">
        <w:rPr>
          <w:rFonts w:ascii="Times New Roman" w:hAnsi="Times New Roman" w:cs="Times New Roman"/>
          <w:noProof w:val="0"/>
        </w:rPr>
        <w:t xml:space="preserve">(jedyne znane stanowisko w Wielkopolsce) czy </w:t>
      </w:r>
      <w:proofErr w:type="spellStart"/>
      <w:r w:rsidRPr="00770A47">
        <w:rPr>
          <w:rFonts w:ascii="Times New Roman" w:hAnsi="Times New Roman" w:cs="Times New Roman"/>
          <w:i/>
          <w:iCs/>
          <w:noProof w:val="0"/>
        </w:rPr>
        <w:t>Anoplodera</w:t>
      </w:r>
      <w:proofErr w:type="spellEnd"/>
      <w:r>
        <w:rPr>
          <w:rFonts w:ascii="Times New Roman" w:hAnsi="Times New Roman" w:cs="Times New Roman"/>
          <w:noProof w:val="0"/>
        </w:rPr>
        <w:t xml:space="preserve"> </w:t>
      </w:r>
      <w:proofErr w:type="spellStart"/>
      <w:r w:rsidRPr="00770A47">
        <w:rPr>
          <w:rFonts w:ascii="Times New Roman" w:hAnsi="Times New Roman" w:cs="Times New Roman"/>
          <w:i/>
          <w:iCs/>
          <w:noProof w:val="0"/>
        </w:rPr>
        <w:t>sexguttata</w:t>
      </w:r>
      <w:proofErr w:type="spellEnd"/>
      <w:r w:rsidRPr="00770A47">
        <w:rPr>
          <w:rFonts w:ascii="Times New Roman" w:hAnsi="Times New Roman" w:cs="Times New Roman"/>
          <w:i/>
          <w:iCs/>
          <w:noProof w:val="0"/>
        </w:rPr>
        <w:t xml:space="preserve"> </w:t>
      </w:r>
      <w:r w:rsidRPr="00770A47">
        <w:rPr>
          <w:rFonts w:ascii="Times New Roman" w:hAnsi="Times New Roman" w:cs="Times New Roman"/>
          <w:noProof w:val="0"/>
        </w:rPr>
        <w:t xml:space="preserve">oraz gatunku chronionego </w:t>
      </w:r>
      <w:proofErr w:type="spellStart"/>
      <w:r w:rsidRPr="00770A47">
        <w:rPr>
          <w:rFonts w:ascii="Times New Roman" w:hAnsi="Times New Roman" w:cs="Times New Roman"/>
          <w:i/>
          <w:iCs/>
          <w:noProof w:val="0"/>
        </w:rPr>
        <w:t>Dorcus</w:t>
      </w:r>
      <w:proofErr w:type="spellEnd"/>
      <w:r w:rsidRPr="00770A47">
        <w:rPr>
          <w:rFonts w:ascii="Times New Roman" w:hAnsi="Times New Roman" w:cs="Times New Roman"/>
          <w:i/>
          <w:iCs/>
          <w:noProof w:val="0"/>
        </w:rPr>
        <w:t xml:space="preserve"> </w:t>
      </w:r>
      <w:proofErr w:type="spellStart"/>
      <w:r w:rsidRPr="00770A47">
        <w:rPr>
          <w:rFonts w:ascii="Times New Roman" w:hAnsi="Times New Roman" w:cs="Times New Roman"/>
          <w:i/>
          <w:iCs/>
          <w:noProof w:val="0"/>
        </w:rPr>
        <w:t>parallelipipedus</w:t>
      </w:r>
      <w:proofErr w:type="spellEnd"/>
      <w:r w:rsidRPr="00770A47">
        <w:rPr>
          <w:rFonts w:ascii="Times New Roman" w:hAnsi="Times New Roman" w:cs="Times New Roman"/>
          <w:noProof w:val="0"/>
        </w:rPr>
        <w:t xml:space="preserve">. Ważna ostoja </w:t>
      </w:r>
      <w:proofErr w:type="spellStart"/>
      <w:r w:rsidRPr="00770A47">
        <w:rPr>
          <w:rFonts w:ascii="Times New Roman" w:hAnsi="Times New Roman" w:cs="Times New Roman"/>
          <w:i/>
          <w:iCs/>
          <w:noProof w:val="0"/>
        </w:rPr>
        <w:t>Osmoderma</w:t>
      </w:r>
      <w:proofErr w:type="spellEnd"/>
      <w:r>
        <w:rPr>
          <w:rFonts w:ascii="Times New Roman" w:hAnsi="Times New Roman" w:cs="Times New Roman"/>
          <w:noProof w:val="0"/>
        </w:rPr>
        <w:t xml:space="preserve"> </w:t>
      </w:r>
      <w:r w:rsidRPr="00770A47">
        <w:rPr>
          <w:rFonts w:ascii="Times New Roman" w:hAnsi="Times New Roman" w:cs="Times New Roman"/>
          <w:i/>
          <w:iCs/>
          <w:noProof w:val="0"/>
        </w:rPr>
        <w:t xml:space="preserve">eremita </w:t>
      </w:r>
      <w:r w:rsidRPr="00770A47">
        <w:rPr>
          <w:rFonts w:ascii="Times New Roman" w:hAnsi="Times New Roman" w:cs="Times New Roman"/>
          <w:noProof w:val="0"/>
        </w:rPr>
        <w:t xml:space="preserve">i </w:t>
      </w:r>
      <w:proofErr w:type="spellStart"/>
      <w:r w:rsidRPr="00770A47">
        <w:rPr>
          <w:rFonts w:ascii="Times New Roman" w:hAnsi="Times New Roman" w:cs="Times New Roman"/>
          <w:i/>
          <w:iCs/>
          <w:noProof w:val="0"/>
        </w:rPr>
        <w:t>Cerambyx</w:t>
      </w:r>
      <w:proofErr w:type="spellEnd"/>
      <w:r w:rsidRPr="00770A47">
        <w:rPr>
          <w:rFonts w:ascii="Times New Roman" w:hAnsi="Times New Roman" w:cs="Times New Roman"/>
          <w:i/>
          <w:iCs/>
          <w:noProof w:val="0"/>
        </w:rPr>
        <w:t xml:space="preserve"> </w:t>
      </w:r>
      <w:proofErr w:type="spellStart"/>
      <w:r w:rsidRPr="00770A47">
        <w:rPr>
          <w:rFonts w:ascii="Times New Roman" w:hAnsi="Times New Roman" w:cs="Times New Roman"/>
          <w:i/>
          <w:iCs/>
          <w:noProof w:val="0"/>
        </w:rPr>
        <w:t>cerdo</w:t>
      </w:r>
      <w:proofErr w:type="spellEnd"/>
      <w:r w:rsidRPr="00770A47">
        <w:rPr>
          <w:rFonts w:ascii="Times New Roman" w:hAnsi="Times New Roman" w:cs="Times New Roman"/>
          <w:i/>
          <w:iCs/>
          <w:noProof w:val="0"/>
        </w:rPr>
        <w:t xml:space="preserve">. </w:t>
      </w:r>
      <w:r w:rsidRPr="00770A47">
        <w:rPr>
          <w:rFonts w:ascii="Times New Roman" w:hAnsi="Times New Roman" w:cs="Times New Roman"/>
          <w:noProof w:val="0"/>
        </w:rPr>
        <w:t xml:space="preserve">Populacja </w:t>
      </w:r>
      <w:proofErr w:type="spellStart"/>
      <w:r w:rsidRPr="00770A47">
        <w:rPr>
          <w:rFonts w:ascii="Times New Roman" w:hAnsi="Times New Roman" w:cs="Times New Roman"/>
          <w:noProof w:val="0"/>
        </w:rPr>
        <w:t>trzepli</w:t>
      </w:r>
      <w:proofErr w:type="spellEnd"/>
      <w:r w:rsidRPr="00770A47">
        <w:rPr>
          <w:rFonts w:ascii="Times New Roman" w:hAnsi="Times New Roman" w:cs="Times New Roman"/>
          <w:noProof w:val="0"/>
        </w:rPr>
        <w:t xml:space="preserve"> zielonej </w:t>
      </w:r>
      <w:proofErr w:type="spellStart"/>
      <w:r w:rsidRPr="00770A47">
        <w:rPr>
          <w:rFonts w:ascii="Times New Roman" w:hAnsi="Times New Roman" w:cs="Times New Roman"/>
          <w:i/>
          <w:iCs/>
          <w:noProof w:val="0"/>
        </w:rPr>
        <w:t>Ophiogomphus</w:t>
      </w:r>
      <w:proofErr w:type="spellEnd"/>
      <w:r w:rsidRPr="00770A47">
        <w:rPr>
          <w:rFonts w:ascii="Times New Roman" w:hAnsi="Times New Roman" w:cs="Times New Roman"/>
          <w:i/>
          <w:iCs/>
          <w:noProof w:val="0"/>
        </w:rPr>
        <w:t xml:space="preserve"> </w:t>
      </w:r>
      <w:proofErr w:type="spellStart"/>
      <w:r w:rsidRPr="00770A47">
        <w:rPr>
          <w:rFonts w:ascii="Times New Roman" w:hAnsi="Times New Roman" w:cs="Times New Roman"/>
          <w:i/>
          <w:iCs/>
          <w:noProof w:val="0"/>
        </w:rPr>
        <w:t>cecilia</w:t>
      </w:r>
      <w:proofErr w:type="spellEnd"/>
      <w:r w:rsidRPr="00770A47">
        <w:rPr>
          <w:rFonts w:ascii="Times New Roman" w:hAnsi="Times New Roman" w:cs="Times New Roman"/>
          <w:noProof w:val="0"/>
        </w:rPr>
        <w:t>, stanowiąca</w:t>
      </w:r>
      <w:r>
        <w:rPr>
          <w:rFonts w:ascii="Times New Roman" w:hAnsi="Times New Roman" w:cs="Times New Roman"/>
          <w:noProof w:val="0"/>
        </w:rPr>
        <w:t xml:space="preserve"> </w:t>
      </w:r>
      <w:r w:rsidRPr="00770A47">
        <w:rPr>
          <w:rFonts w:ascii="Times New Roman" w:hAnsi="Times New Roman" w:cs="Times New Roman"/>
          <w:noProof w:val="0"/>
        </w:rPr>
        <w:t>fragment ciągłej populacji warciańskiej, zasiedla licznie cały odcinek Warty w obrębie</w:t>
      </w:r>
      <w:r>
        <w:rPr>
          <w:rFonts w:ascii="Times New Roman" w:hAnsi="Times New Roman" w:cs="Times New Roman"/>
          <w:noProof w:val="0"/>
        </w:rPr>
        <w:t xml:space="preserve"> </w:t>
      </w:r>
      <w:r w:rsidRPr="00770A47">
        <w:rPr>
          <w:rFonts w:ascii="Times New Roman" w:hAnsi="Times New Roman" w:cs="Times New Roman"/>
          <w:noProof w:val="0"/>
        </w:rPr>
        <w:t xml:space="preserve">obszaru. Towarzyszy jej również rozpowszechniona, choć nieco mniej liczna, </w:t>
      </w:r>
      <w:proofErr w:type="spellStart"/>
      <w:r w:rsidRPr="00770A47">
        <w:rPr>
          <w:rFonts w:ascii="Times New Roman" w:hAnsi="Times New Roman" w:cs="Times New Roman"/>
          <w:noProof w:val="0"/>
        </w:rPr>
        <w:t>wielkorzeczna</w:t>
      </w:r>
      <w:proofErr w:type="spellEnd"/>
      <w:r>
        <w:rPr>
          <w:rFonts w:ascii="Times New Roman" w:hAnsi="Times New Roman" w:cs="Times New Roman"/>
          <w:noProof w:val="0"/>
        </w:rPr>
        <w:t xml:space="preserve"> </w:t>
      </w:r>
      <w:proofErr w:type="spellStart"/>
      <w:r w:rsidRPr="00770A47">
        <w:rPr>
          <w:rFonts w:ascii="Times New Roman" w:hAnsi="Times New Roman" w:cs="Times New Roman"/>
          <w:noProof w:val="0"/>
        </w:rPr>
        <w:t>gadziogłówka</w:t>
      </w:r>
      <w:proofErr w:type="spellEnd"/>
      <w:r w:rsidRPr="00770A47">
        <w:rPr>
          <w:rFonts w:ascii="Times New Roman" w:hAnsi="Times New Roman" w:cs="Times New Roman"/>
          <w:noProof w:val="0"/>
        </w:rPr>
        <w:t xml:space="preserve"> żółtonoga </w:t>
      </w:r>
      <w:proofErr w:type="spellStart"/>
      <w:r w:rsidRPr="00770A47">
        <w:rPr>
          <w:rFonts w:ascii="Times New Roman" w:hAnsi="Times New Roman" w:cs="Times New Roman"/>
          <w:i/>
          <w:iCs/>
          <w:noProof w:val="0"/>
        </w:rPr>
        <w:t>Gomphus</w:t>
      </w:r>
      <w:proofErr w:type="spellEnd"/>
      <w:r w:rsidRPr="00770A47">
        <w:rPr>
          <w:rFonts w:ascii="Times New Roman" w:hAnsi="Times New Roman" w:cs="Times New Roman"/>
          <w:i/>
          <w:iCs/>
          <w:noProof w:val="0"/>
        </w:rPr>
        <w:t xml:space="preserve"> </w:t>
      </w:r>
      <w:proofErr w:type="spellStart"/>
      <w:r w:rsidRPr="00770A47">
        <w:rPr>
          <w:rFonts w:ascii="Times New Roman" w:hAnsi="Times New Roman" w:cs="Times New Roman"/>
          <w:i/>
          <w:iCs/>
          <w:noProof w:val="0"/>
        </w:rPr>
        <w:t>flavipes</w:t>
      </w:r>
      <w:proofErr w:type="spellEnd"/>
      <w:r w:rsidRPr="00770A47">
        <w:rPr>
          <w:rFonts w:ascii="Times New Roman" w:hAnsi="Times New Roman" w:cs="Times New Roman"/>
          <w:i/>
          <w:iCs/>
          <w:noProof w:val="0"/>
        </w:rPr>
        <w:t xml:space="preserve"> </w:t>
      </w:r>
      <w:r w:rsidRPr="00770A47">
        <w:rPr>
          <w:rFonts w:ascii="Times New Roman" w:hAnsi="Times New Roman" w:cs="Times New Roman"/>
          <w:noProof w:val="0"/>
        </w:rPr>
        <w:t>(z IV Załącznika Dyrektywy Siedliskowej). Obiekt</w:t>
      </w:r>
      <w:r>
        <w:rPr>
          <w:rFonts w:ascii="Times New Roman" w:hAnsi="Times New Roman" w:cs="Times New Roman"/>
          <w:noProof w:val="0"/>
        </w:rPr>
        <w:t xml:space="preserve"> </w:t>
      </w:r>
      <w:r w:rsidRPr="00770A47">
        <w:rPr>
          <w:rFonts w:ascii="Times New Roman" w:hAnsi="Times New Roman" w:cs="Times New Roman"/>
          <w:noProof w:val="0"/>
        </w:rPr>
        <w:t>stanowi cenna ostoję florystyczną. Stwierdzono tu występowanie 7 gatunków z Polskiej</w:t>
      </w:r>
      <w:r>
        <w:rPr>
          <w:rFonts w:ascii="Times New Roman" w:hAnsi="Times New Roman" w:cs="Times New Roman"/>
          <w:noProof w:val="0"/>
        </w:rPr>
        <w:t xml:space="preserve"> </w:t>
      </w:r>
      <w:r w:rsidRPr="00770A47">
        <w:rPr>
          <w:rFonts w:ascii="Times New Roman" w:hAnsi="Times New Roman" w:cs="Times New Roman"/>
          <w:noProof w:val="0"/>
        </w:rPr>
        <w:t xml:space="preserve">Czerwonej Listy roślin </w:t>
      </w:r>
      <w:r w:rsidR="005A3F5F">
        <w:rPr>
          <w:rFonts w:ascii="Times New Roman" w:hAnsi="Times New Roman" w:cs="Times New Roman"/>
          <w:noProof w:val="0"/>
        </w:rPr>
        <w:t xml:space="preserve">                                      </w:t>
      </w:r>
      <w:r w:rsidRPr="00770A47">
        <w:rPr>
          <w:rFonts w:ascii="Times New Roman" w:hAnsi="Times New Roman" w:cs="Times New Roman"/>
          <w:noProof w:val="0"/>
        </w:rPr>
        <w:t>oraz 34 gatunki uznawane za rzadkie i zagrożone w Wielkopolsce.</w:t>
      </w:r>
    </w:p>
    <w:p w14:paraId="3EC785D1" w14:textId="48775DB6" w:rsidR="00770A47" w:rsidRPr="00770A47" w:rsidRDefault="00770A47" w:rsidP="00B8654A">
      <w:pPr>
        <w:autoSpaceDE w:val="0"/>
        <w:autoSpaceDN w:val="0"/>
        <w:adjustRightInd w:val="0"/>
        <w:spacing w:after="0" w:line="360" w:lineRule="auto"/>
        <w:jc w:val="both"/>
        <w:rPr>
          <w:rFonts w:ascii="Times New Roman" w:hAnsi="Times New Roman" w:cs="Times New Roman"/>
          <w:noProof w:val="0"/>
        </w:rPr>
      </w:pPr>
      <w:r w:rsidRPr="00770A47">
        <w:rPr>
          <w:rFonts w:ascii="Times New Roman" w:hAnsi="Times New Roman" w:cs="Times New Roman"/>
          <w:noProof w:val="0"/>
        </w:rPr>
        <w:t>Bogate populacje tworzą także liczne gatunki chronione na mocy polskiego prawa.</w:t>
      </w:r>
      <w:r>
        <w:rPr>
          <w:rFonts w:ascii="Times New Roman" w:hAnsi="Times New Roman" w:cs="Times New Roman"/>
          <w:noProof w:val="0"/>
        </w:rPr>
        <w:t xml:space="preserve"> </w:t>
      </w:r>
      <w:r w:rsidRPr="00770A47">
        <w:rPr>
          <w:rFonts w:ascii="Times New Roman" w:hAnsi="Times New Roman" w:cs="Times New Roman"/>
          <w:noProof w:val="0"/>
        </w:rPr>
        <w:t xml:space="preserve">Ze względu </w:t>
      </w:r>
      <w:r w:rsidR="005A3F5F">
        <w:rPr>
          <w:rFonts w:ascii="Times New Roman" w:hAnsi="Times New Roman" w:cs="Times New Roman"/>
          <w:noProof w:val="0"/>
        </w:rPr>
        <w:t xml:space="preserve">                            </w:t>
      </w:r>
      <w:r w:rsidRPr="00770A47">
        <w:rPr>
          <w:rFonts w:ascii="Times New Roman" w:hAnsi="Times New Roman" w:cs="Times New Roman"/>
          <w:noProof w:val="0"/>
        </w:rPr>
        <w:t xml:space="preserve">na dyrektywę ptasią wytyczono obszar </w:t>
      </w:r>
      <w:r w:rsidRPr="00770A47">
        <w:rPr>
          <w:rFonts w:ascii="Times New Roman" w:hAnsi="Times New Roman" w:cs="Times New Roman"/>
          <w:b/>
          <w:bCs/>
          <w:noProof w:val="0"/>
        </w:rPr>
        <w:t xml:space="preserve">Dolina Środkowej Warty. </w:t>
      </w:r>
      <w:r w:rsidRPr="00770A47">
        <w:rPr>
          <w:rFonts w:ascii="Times New Roman" w:hAnsi="Times New Roman" w:cs="Times New Roman"/>
          <w:noProof w:val="0"/>
        </w:rPr>
        <w:t>Obszar</w:t>
      </w:r>
      <w:r>
        <w:rPr>
          <w:rFonts w:ascii="Times New Roman" w:hAnsi="Times New Roman" w:cs="Times New Roman"/>
          <w:noProof w:val="0"/>
        </w:rPr>
        <w:t xml:space="preserve"> </w:t>
      </w:r>
      <w:r w:rsidRPr="00770A47">
        <w:rPr>
          <w:rFonts w:ascii="Times New Roman" w:hAnsi="Times New Roman" w:cs="Times New Roman"/>
          <w:noProof w:val="0"/>
        </w:rPr>
        <w:t xml:space="preserve">obejmuje dolinę Warty </w:t>
      </w:r>
      <w:r w:rsidR="005A3F5F">
        <w:rPr>
          <w:rFonts w:ascii="Times New Roman" w:hAnsi="Times New Roman" w:cs="Times New Roman"/>
          <w:noProof w:val="0"/>
        </w:rPr>
        <w:t xml:space="preserve">                     </w:t>
      </w:r>
      <w:r w:rsidRPr="00770A47">
        <w:rPr>
          <w:rFonts w:ascii="Times New Roman" w:hAnsi="Times New Roman" w:cs="Times New Roman"/>
          <w:noProof w:val="0"/>
        </w:rPr>
        <w:t>od Uniejowa do Dębna nad Wartą. Obszar jest bardzo ważną ostoją</w:t>
      </w:r>
      <w:r>
        <w:rPr>
          <w:rFonts w:ascii="Times New Roman" w:hAnsi="Times New Roman" w:cs="Times New Roman"/>
          <w:noProof w:val="0"/>
        </w:rPr>
        <w:t xml:space="preserve"> ptaków wodno-błotnych,</w:t>
      </w:r>
      <w:r w:rsidR="005A3F5F">
        <w:rPr>
          <w:rFonts w:ascii="Times New Roman" w:hAnsi="Times New Roman" w:cs="Times New Roman"/>
          <w:noProof w:val="0"/>
        </w:rPr>
        <w:t xml:space="preserve">                              </w:t>
      </w:r>
      <w:r>
        <w:rPr>
          <w:rFonts w:ascii="Times New Roman" w:hAnsi="Times New Roman" w:cs="Times New Roman"/>
          <w:noProof w:val="0"/>
        </w:rPr>
        <w:t xml:space="preserve"> przede </w:t>
      </w:r>
      <w:r w:rsidRPr="00770A47">
        <w:rPr>
          <w:rFonts w:ascii="Times New Roman" w:hAnsi="Times New Roman" w:cs="Times New Roman"/>
          <w:noProof w:val="0"/>
        </w:rPr>
        <w:t>wszystkim w okresie lęgowym. Występuje tu co najmniej 42</w:t>
      </w:r>
      <w:r>
        <w:rPr>
          <w:rFonts w:ascii="Times New Roman" w:hAnsi="Times New Roman" w:cs="Times New Roman"/>
          <w:noProof w:val="0"/>
        </w:rPr>
        <w:t xml:space="preserve"> </w:t>
      </w:r>
      <w:r w:rsidRPr="00770A47">
        <w:rPr>
          <w:rFonts w:ascii="Times New Roman" w:hAnsi="Times New Roman" w:cs="Times New Roman"/>
          <w:noProof w:val="0"/>
        </w:rPr>
        <w:t xml:space="preserve">gatunki ptaków wymienionych </w:t>
      </w:r>
      <w:r w:rsidR="005A3F5F">
        <w:rPr>
          <w:rFonts w:ascii="Times New Roman" w:hAnsi="Times New Roman" w:cs="Times New Roman"/>
          <w:noProof w:val="0"/>
        </w:rPr>
        <w:t xml:space="preserve">                    </w:t>
      </w:r>
      <w:r w:rsidRPr="00770A47">
        <w:rPr>
          <w:rFonts w:ascii="Times New Roman" w:hAnsi="Times New Roman" w:cs="Times New Roman"/>
          <w:noProof w:val="0"/>
        </w:rPr>
        <w:t>w załączniku do Dyrektywy Rady 79/409/EWG oraz 18</w:t>
      </w:r>
      <w:r>
        <w:rPr>
          <w:rFonts w:ascii="Times New Roman" w:hAnsi="Times New Roman" w:cs="Times New Roman"/>
          <w:noProof w:val="0"/>
        </w:rPr>
        <w:t xml:space="preserve"> </w:t>
      </w:r>
      <w:r w:rsidRPr="00770A47">
        <w:rPr>
          <w:rFonts w:ascii="Times New Roman" w:hAnsi="Times New Roman" w:cs="Times New Roman"/>
          <w:noProof w:val="0"/>
        </w:rPr>
        <w:t xml:space="preserve">gatunków z Polskiej Czerwonej Księgi. </w:t>
      </w:r>
      <w:r w:rsidR="005A3F5F">
        <w:rPr>
          <w:rFonts w:ascii="Times New Roman" w:hAnsi="Times New Roman" w:cs="Times New Roman"/>
          <w:noProof w:val="0"/>
        </w:rPr>
        <w:t xml:space="preserve">                   </w:t>
      </w:r>
      <w:r w:rsidRPr="00770A47">
        <w:rPr>
          <w:rFonts w:ascii="Times New Roman" w:hAnsi="Times New Roman" w:cs="Times New Roman"/>
          <w:noProof w:val="0"/>
        </w:rPr>
        <w:t>Teren ten zasiedla m.in.: powyżej 10% krajowej</w:t>
      </w:r>
      <w:r>
        <w:rPr>
          <w:rFonts w:ascii="Times New Roman" w:hAnsi="Times New Roman" w:cs="Times New Roman"/>
          <w:noProof w:val="0"/>
        </w:rPr>
        <w:t xml:space="preserve"> </w:t>
      </w:r>
      <w:r w:rsidRPr="00770A47">
        <w:rPr>
          <w:rFonts w:ascii="Times New Roman" w:hAnsi="Times New Roman" w:cs="Times New Roman"/>
          <w:noProof w:val="0"/>
        </w:rPr>
        <w:t>populacji rybitwy białowąsej oraz powyżej 2% krajowych populacji: cyranka, gęgawy,</w:t>
      </w:r>
      <w:r>
        <w:rPr>
          <w:rFonts w:ascii="Times New Roman" w:hAnsi="Times New Roman" w:cs="Times New Roman"/>
          <w:noProof w:val="0"/>
        </w:rPr>
        <w:t xml:space="preserve"> </w:t>
      </w:r>
      <w:proofErr w:type="spellStart"/>
      <w:r w:rsidRPr="00770A47">
        <w:rPr>
          <w:rFonts w:ascii="Times New Roman" w:hAnsi="Times New Roman" w:cs="Times New Roman"/>
          <w:noProof w:val="0"/>
        </w:rPr>
        <w:t>krwawodzioba</w:t>
      </w:r>
      <w:proofErr w:type="spellEnd"/>
      <w:r w:rsidRPr="00770A47">
        <w:rPr>
          <w:rFonts w:ascii="Times New Roman" w:hAnsi="Times New Roman" w:cs="Times New Roman"/>
          <w:noProof w:val="0"/>
        </w:rPr>
        <w:t>, płaskonosa, rybitwy białoczelnej, rybitwy czarnej. W okresie wędrówki</w:t>
      </w:r>
      <w:r>
        <w:rPr>
          <w:rFonts w:ascii="Times New Roman" w:hAnsi="Times New Roman" w:cs="Times New Roman"/>
          <w:noProof w:val="0"/>
        </w:rPr>
        <w:t xml:space="preserve"> </w:t>
      </w:r>
      <w:r w:rsidRPr="00770A47">
        <w:rPr>
          <w:rFonts w:ascii="Times New Roman" w:hAnsi="Times New Roman" w:cs="Times New Roman"/>
          <w:noProof w:val="0"/>
        </w:rPr>
        <w:t>jesiennej na obszarze spotkać można: czaple białą (do 23 osobników), świstuna (do 1500</w:t>
      </w:r>
      <w:r>
        <w:rPr>
          <w:rFonts w:ascii="Times New Roman" w:hAnsi="Times New Roman" w:cs="Times New Roman"/>
          <w:noProof w:val="0"/>
        </w:rPr>
        <w:t xml:space="preserve"> </w:t>
      </w:r>
      <w:r w:rsidRPr="00770A47">
        <w:rPr>
          <w:rFonts w:ascii="Times New Roman" w:hAnsi="Times New Roman" w:cs="Times New Roman"/>
          <w:noProof w:val="0"/>
        </w:rPr>
        <w:t>osobników), żurawia, bataliony i stada gęsi.</w:t>
      </w:r>
    </w:p>
    <w:p w14:paraId="705B854C" w14:textId="25055CA9" w:rsidR="00770A47" w:rsidRPr="00770A47" w:rsidRDefault="00770A47" w:rsidP="00B8654A">
      <w:pPr>
        <w:autoSpaceDE w:val="0"/>
        <w:autoSpaceDN w:val="0"/>
        <w:adjustRightInd w:val="0"/>
        <w:spacing w:after="0" w:line="360" w:lineRule="auto"/>
        <w:jc w:val="both"/>
        <w:rPr>
          <w:rFonts w:ascii="Times New Roman" w:hAnsi="Times New Roman" w:cs="Times New Roman"/>
          <w:noProof w:val="0"/>
        </w:rPr>
      </w:pPr>
      <w:r w:rsidRPr="00770A47">
        <w:rPr>
          <w:rFonts w:ascii="Times New Roman" w:hAnsi="Times New Roman" w:cs="Times New Roman"/>
          <w:noProof w:val="0"/>
        </w:rPr>
        <w:t>Północno-wschodni teren gminy Nowe Miasto nad Wartą jest również obszarem chronionego</w:t>
      </w:r>
      <w:r>
        <w:rPr>
          <w:rFonts w:ascii="Times New Roman" w:hAnsi="Times New Roman" w:cs="Times New Roman"/>
          <w:noProof w:val="0"/>
        </w:rPr>
        <w:t xml:space="preserve"> </w:t>
      </w:r>
      <w:r w:rsidRPr="00770A47">
        <w:rPr>
          <w:rFonts w:ascii="Times New Roman" w:hAnsi="Times New Roman" w:cs="Times New Roman"/>
          <w:noProof w:val="0"/>
        </w:rPr>
        <w:t xml:space="preserve">krajobrazu wydzielonym jako </w:t>
      </w:r>
      <w:r w:rsidRPr="00770A47">
        <w:rPr>
          <w:rFonts w:ascii="Times New Roman" w:hAnsi="Times New Roman" w:cs="Times New Roman"/>
          <w:b/>
          <w:bCs/>
          <w:noProof w:val="0"/>
        </w:rPr>
        <w:t xml:space="preserve">Szwajcaria Żerkowska </w:t>
      </w:r>
      <w:r w:rsidRPr="00770A47">
        <w:rPr>
          <w:rFonts w:ascii="Times New Roman" w:hAnsi="Times New Roman" w:cs="Times New Roman"/>
          <w:noProof w:val="0"/>
        </w:rPr>
        <w:t>(rysunek 12). Ochroną objęto</w:t>
      </w:r>
      <w:r>
        <w:rPr>
          <w:rFonts w:ascii="Times New Roman" w:hAnsi="Times New Roman" w:cs="Times New Roman"/>
          <w:noProof w:val="0"/>
        </w:rPr>
        <w:t xml:space="preserve"> </w:t>
      </w:r>
      <w:r w:rsidRPr="00770A47">
        <w:rPr>
          <w:rFonts w:ascii="Times New Roman" w:hAnsi="Times New Roman" w:cs="Times New Roman"/>
          <w:noProof w:val="0"/>
        </w:rPr>
        <w:t>tu zbiorowiska leśne oraz unikatową, urozmaicona rzeźba terenu, pełną wzniesień, parowów</w:t>
      </w:r>
      <w:r>
        <w:rPr>
          <w:rFonts w:ascii="Times New Roman" w:hAnsi="Times New Roman" w:cs="Times New Roman"/>
          <w:noProof w:val="0"/>
        </w:rPr>
        <w:t xml:space="preserve"> </w:t>
      </w:r>
      <w:r w:rsidRPr="00770A47">
        <w:rPr>
          <w:rFonts w:ascii="Times New Roman" w:hAnsi="Times New Roman" w:cs="Times New Roman"/>
          <w:noProof w:val="0"/>
        </w:rPr>
        <w:t>i erozyjnych rozcięć.</w:t>
      </w:r>
    </w:p>
    <w:p w14:paraId="120758D6" w14:textId="77777777" w:rsidR="00770A47" w:rsidRPr="00770A47" w:rsidRDefault="00770A47" w:rsidP="00B8654A">
      <w:pPr>
        <w:autoSpaceDE w:val="0"/>
        <w:autoSpaceDN w:val="0"/>
        <w:adjustRightInd w:val="0"/>
        <w:spacing w:after="0" w:line="360" w:lineRule="auto"/>
        <w:jc w:val="both"/>
        <w:rPr>
          <w:rFonts w:ascii="Times New Roman" w:hAnsi="Times New Roman" w:cs="Times New Roman"/>
          <w:noProof w:val="0"/>
        </w:rPr>
      </w:pPr>
      <w:r w:rsidRPr="00770A47">
        <w:rPr>
          <w:rFonts w:ascii="Times New Roman" w:hAnsi="Times New Roman" w:cs="Times New Roman"/>
          <w:noProof w:val="0"/>
        </w:rPr>
        <w:t xml:space="preserve">Na obszarze gminy Nowe Miasto nad Wartą znajdują się </w:t>
      </w:r>
      <w:r w:rsidRPr="00770A47">
        <w:rPr>
          <w:rFonts w:ascii="Times New Roman" w:hAnsi="Times New Roman" w:cs="Times New Roman"/>
          <w:b/>
          <w:bCs/>
          <w:noProof w:val="0"/>
        </w:rPr>
        <w:t>pomniki przyrody</w:t>
      </w:r>
      <w:r w:rsidRPr="00770A47">
        <w:rPr>
          <w:rFonts w:ascii="Times New Roman" w:hAnsi="Times New Roman" w:cs="Times New Roman"/>
          <w:noProof w:val="0"/>
        </w:rPr>
        <w:t>.</w:t>
      </w:r>
    </w:p>
    <w:p w14:paraId="0BA0E46B" w14:textId="57A9A702" w:rsidR="00770A47" w:rsidRPr="00770A47" w:rsidRDefault="00770A47" w:rsidP="00B8654A">
      <w:pPr>
        <w:autoSpaceDE w:val="0"/>
        <w:autoSpaceDN w:val="0"/>
        <w:adjustRightInd w:val="0"/>
        <w:spacing w:after="0" w:line="360" w:lineRule="auto"/>
        <w:jc w:val="both"/>
        <w:rPr>
          <w:rFonts w:ascii="Times New Roman" w:hAnsi="Times New Roman" w:cs="Times New Roman"/>
          <w:noProof w:val="0"/>
        </w:rPr>
      </w:pPr>
      <w:r w:rsidRPr="00770A47">
        <w:rPr>
          <w:rFonts w:ascii="Times New Roman" w:hAnsi="Times New Roman" w:cs="Times New Roman"/>
          <w:noProof w:val="0"/>
        </w:rPr>
        <w:t>Za pomnik przyrody w pojęciu Ustawy o ochronie przyrody uważany jest wyróżniający się</w:t>
      </w:r>
      <w:r>
        <w:rPr>
          <w:rFonts w:ascii="Times New Roman" w:hAnsi="Times New Roman" w:cs="Times New Roman"/>
          <w:noProof w:val="0"/>
        </w:rPr>
        <w:t xml:space="preserve"> twór lub </w:t>
      </w:r>
      <w:r w:rsidRPr="00770A47">
        <w:rPr>
          <w:rFonts w:ascii="Times New Roman" w:hAnsi="Times New Roman" w:cs="Times New Roman"/>
          <w:noProof w:val="0"/>
        </w:rPr>
        <w:t>skupienie tworów przyrody ożywionej lub nieożywionej, mający szczególne wartości</w:t>
      </w:r>
      <w:r>
        <w:rPr>
          <w:rFonts w:ascii="Times New Roman" w:hAnsi="Times New Roman" w:cs="Times New Roman"/>
          <w:noProof w:val="0"/>
        </w:rPr>
        <w:t xml:space="preserve"> </w:t>
      </w:r>
      <w:r w:rsidRPr="00770A47">
        <w:rPr>
          <w:rFonts w:ascii="Times New Roman" w:hAnsi="Times New Roman" w:cs="Times New Roman"/>
          <w:noProof w:val="0"/>
        </w:rPr>
        <w:t>pod względem przyrodniczym, naukowym, historycznym, pamiątkowym lub krajobrazowym.</w:t>
      </w:r>
    </w:p>
    <w:p w14:paraId="416691FB" w14:textId="49BB71DC" w:rsidR="00770A47" w:rsidRPr="00770A47" w:rsidRDefault="00770A47" w:rsidP="00B8654A">
      <w:pPr>
        <w:autoSpaceDE w:val="0"/>
        <w:autoSpaceDN w:val="0"/>
        <w:adjustRightInd w:val="0"/>
        <w:spacing w:after="0" w:line="360" w:lineRule="auto"/>
        <w:jc w:val="both"/>
        <w:rPr>
          <w:rFonts w:ascii="Times New Roman" w:hAnsi="Times New Roman" w:cs="Times New Roman"/>
          <w:noProof w:val="0"/>
        </w:rPr>
      </w:pPr>
      <w:r w:rsidRPr="00770A47">
        <w:rPr>
          <w:rFonts w:ascii="Times New Roman" w:hAnsi="Times New Roman" w:cs="Times New Roman"/>
          <w:noProof w:val="0"/>
        </w:rPr>
        <w:t xml:space="preserve">Na terenie gminy są to przeważnie pojedyncze stare drzewa lub ich grupy. </w:t>
      </w:r>
      <w:proofErr w:type="spellStart"/>
      <w:r w:rsidR="00DF4A6D">
        <w:rPr>
          <w:rFonts w:ascii="Times New Roman" w:hAnsi="Times New Roman" w:cs="Times New Roman"/>
          <w:noProof w:val="0"/>
        </w:rPr>
        <w:t>Ponizej</w:t>
      </w:r>
      <w:proofErr w:type="spellEnd"/>
      <w:r w:rsidR="00DF4A6D">
        <w:rPr>
          <w:rFonts w:ascii="Times New Roman" w:hAnsi="Times New Roman" w:cs="Times New Roman"/>
          <w:noProof w:val="0"/>
        </w:rPr>
        <w:t xml:space="preserve"> przedstawiono ich wykaz,</w:t>
      </w:r>
    </w:p>
    <w:p w14:paraId="62334C99" w14:textId="3A14D0B4" w:rsidR="00B8654A" w:rsidRPr="004C3AD4" w:rsidRDefault="004C3AD4" w:rsidP="004C3AD4">
      <w:pPr>
        <w:pStyle w:val="Spistreci1"/>
        <w:keepNext/>
        <w:jc w:val="both"/>
        <w:rPr>
          <w:b/>
          <w:bCs/>
          <w:color w:val="4F81BD" w:themeColor="accent1"/>
          <w:sz w:val="18"/>
          <w:szCs w:val="18"/>
        </w:rPr>
      </w:pPr>
      <w:bookmarkStart w:id="61" w:name="_Toc95340914"/>
      <w:r w:rsidRPr="004C3AD4">
        <w:rPr>
          <w:b/>
          <w:bCs/>
          <w:color w:val="4F81BD" w:themeColor="accent1"/>
          <w:sz w:val="18"/>
          <w:szCs w:val="18"/>
        </w:rPr>
        <w:t xml:space="preserve">Tabela </w:t>
      </w:r>
      <w:r w:rsidRPr="004C3AD4">
        <w:rPr>
          <w:b/>
          <w:bCs/>
          <w:color w:val="4F81BD" w:themeColor="accent1"/>
          <w:sz w:val="18"/>
          <w:szCs w:val="18"/>
        </w:rPr>
        <w:fldChar w:fldCharType="begin"/>
      </w:r>
      <w:r w:rsidRPr="004C3AD4">
        <w:rPr>
          <w:b/>
          <w:bCs/>
          <w:color w:val="4F81BD" w:themeColor="accent1"/>
          <w:sz w:val="18"/>
          <w:szCs w:val="18"/>
        </w:rPr>
        <w:instrText xml:space="preserve"> SEQ Tabela \* ARABIC </w:instrText>
      </w:r>
      <w:r w:rsidRPr="004C3AD4">
        <w:rPr>
          <w:b/>
          <w:bCs/>
          <w:color w:val="4F81BD" w:themeColor="accent1"/>
          <w:sz w:val="18"/>
          <w:szCs w:val="18"/>
        </w:rPr>
        <w:fldChar w:fldCharType="separate"/>
      </w:r>
      <w:r w:rsidR="0018222C">
        <w:rPr>
          <w:b/>
          <w:bCs/>
          <w:color w:val="4F81BD" w:themeColor="accent1"/>
          <w:sz w:val="18"/>
          <w:szCs w:val="18"/>
        </w:rPr>
        <w:t>3</w:t>
      </w:r>
      <w:r w:rsidRPr="004C3AD4">
        <w:rPr>
          <w:b/>
          <w:bCs/>
          <w:color w:val="4F81BD" w:themeColor="accent1"/>
          <w:sz w:val="18"/>
          <w:szCs w:val="18"/>
        </w:rPr>
        <w:fldChar w:fldCharType="end"/>
      </w:r>
      <w:r w:rsidRPr="004C3AD4">
        <w:rPr>
          <w:b/>
          <w:bCs/>
          <w:color w:val="4F81BD" w:themeColor="accent1"/>
          <w:sz w:val="18"/>
          <w:szCs w:val="18"/>
        </w:rPr>
        <w:t xml:space="preserve"> Pomniki przyrody na terenie gminy Nowe Miasto nad Wartą</w:t>
      </w:r>
      <w:bookmarkEnd w:id="61"/>
    </w:p>
    <w:p w14:paraId="7A6BDB7C" w14:textId="4DCD7197" w:rsidR="00770A47" w:rsidRDefault="00770A47" w:rsidP="00B8654A">
      <w:pPr>
        <w:pStyle w:val="Legenda"/>
        <w:rPr>
          <w:rFonts w:ascii="Times New Roman" w:hAnsi="Times New Roman" w:cs="Times New Roman"/>
          <w:b w:val="0"/>
          <w:bCs w:val="0"/>
          <w:iCs/>
          <w:noProof w:val="0"/>
        </w:rPr>
      </w:pPr>
      <w:r>
        <w:rPr>
          <w:rFonts w:ascii="Times New Roman" w:hAnsi="Times New Roman" w:cs="Times New Roman"/>
          <w:b w:val="0"/>
          <w:bCs w:val="0"/>
          <w:iCs/>
          <w:lang w:eastAsia="pl-PL"/>
        </w:rPr>
        <w:drawing>
          <wp:inline distT="0" distB="0" distL="0" distR="0" wp14:anchorId="6AC801B3" wp14:editId="1EE2E818">
            <wp:extent cx="5753100" cy="13811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381125"/>
                    </a:xfrm>
                    <a:prstGeom prst="rect">
                      <a:avLst/>
                    </a:prstGeom>
                    <a:noFill/>
                    <a:ln>
                      <a:noFill/>
                    </a:ln>
                  </pic:spPr>
                </pic:pic>
              </a:graphicData>
            </a:graphic>
          </wp:inline>
        </w:drawing>
      </w:r>
    </w:p>
    <w:p w14:paraId="16D01F88" w14:textId="77777777" w:rsidR="00770A47" w:rsidRDefault="00770A47" w:rsidP="00770A47">
      <w:pPr>
        <w:autoSpaceDE w:val="0"/>
        <w:autoSpaceDN w:val="0"/>
        <w:adjustRightInd w:val="0"/>
        <w:spacing w:after="0"/>
        <w:jc w:val="both"/>
        <w:rPr>
          <w:rFonts w:ascii="Times New Roman" w:hAnsi="Times New Roman" w:cs="Times New Roman"/>
          <w:b/>
          <w:bCs/>
          <w:iCs/>
          <w:noProof w:val="0"/>
        </w:rPr>
      </w:pPr>
    </w:p>
    <w:p w14:paraId="49566512" w14:textId="294FA4FC" w:rsidR="00770A47" w:rsidRDefault="00770A47" w:rsidP="00770A47">
      <w:pPr>
        <w:autoSpaceDE w:val="0"/>
        <w:autoSpaceDN w:val="0"/>
        <w:adjustRightInd w:val="0"/>
        <w:spacing w:after="0"/>
        <w:jc w:val="both"/>
        <w:rPr>
          <w:rFonts w:ascii="Times New Roman" w:hAnsi="Times New Roman" w:cs="Times New Roman"/>
          <w:b/>
          <w:bCs/>
          <w:iCs/>
          <w:noProof w:val="0"/>
        </w:rPr>
      </w:pPr>
      <w:r>
        <w:rPr>
          <w:rFonts w:ascii="Times New Roman" w:hAnsi="Times New Roman" w:cs="Times New Roman"/>
          <w:b/>
          <w:bCs/>
          <w:iCs/>
          <w:lang w:eastAsia="pl-PL"/>
        </w:rPr>
        <w:lastRenderedPageBreak/>
        <w:drawing>
          <wp:inline distT="0" distB="0" distL="0" distR="0" wp14:anchorId="208CD3C2" wp14:editId="69A2E59D">
            <wp:extent cx="5762625" cy="50292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5029200"/>
                    </a:xfrm>
                    <a:prstGeom prst="rect">
                      <a:avLst/>
                    </a:prstGeom>
                    <a:noFill/>
                    <a:ln>
                      <a:noFill/>
                    </a:ln>
                  </pic:spPr>
                </pic:pic>
              </a:graphicData>
            </a:graphic>
          </wp:inline>
        </w:drawing>
      </w:r>
    </w:p>
    <w:p w14:paraId="6F790F11" w14:textId="35012F19" w:rsidR="00770A47" w:rsidRDefault="00770A47" w:rsidP="00770A47">
      <w:pPr>
        <w:autoSpaceDE w:val="0"/>
        <w:autoSpaceDN w:val="0"/>
        <w:adjustRightInd w:val="0"/>
        <w:spacing w:after="0"/>
        <w:jc w:val="both"/>
        <w:rPr>
          <w:rFonts w:ascii="Times New Roman" w:hAnsi="Times New Roman" w:cs="Times New Roman"/>
          <w:b/>
          <w:bCs/>
          <w:iCs/>
          <w:noProof w:val="0"/>
        </w:rPr>
      </w:pPr>
      <w:r>
        <w:rPr>
          <w:rFonts w:ascii="Times New Roman" w:hAnsi="Times New Roman" w:cs="Times New Roman"/>
          <w:b/>
          <w:bCs/>
          <w:iCs/>
          <w:lang w:eastAsia="pl-PL"/>
        </w:rPr>
        <w:drawing>
          <wp:inline distT="0" distB="0" distL="0" distR="0" wp14:anchorId="08A6AFAC" wp14:editId="34622A65">
            <wp:extent cx="5762625" cy="21336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133600"/>
                    </a:xfrm>
                    <a:prstGeom prst="rect">
                      <a:avLst/>
                    </a:prstGeom>
                    <a:noFill/>
                    <a:ln>
                      <a:noFill/>
                    </a:ln>
                  </pic:spPr>
                </pic:pic>
              </a:graphicData>
            </a:graphic>
          </wp:inline>
        </w:drawing>
      </w:r>
    </w:p>
    <w:p w14:paraId="097893B9" w14:textId="0023B061" w:rsidR="00770A47" w:rsidRPr="00B8654A" w:rsidRDefault="00770A47" w:rsidP="00B8654A">
      <w:pPr>
        <w:autoSpaceDE w:val="0"/>
        <w:autoSpaceDN w:val="0"/>
        <w:adjustRightInd w:val="0"/>
        <w:spacing w:after="0" w:line="360" w:lineRule="auto"/>
        <w:jc w:val="both"/>
        <w:rPr>
          <w:rFonts w:ascii="Times New Roman" w:hAnsi="Times New Roman" w:cs="Times New Roman"/>
          <w:noProof w:val="0"/>
          <w:sz w:val="20"/>
          <w:szCs w:val="20"/>
        </w:rPr>
      </w:pPr>
      <w:r w:rsidRPr="00B8654A">
        <w:rPr>
          <w:rFonts w:ascii="Times New Roman" w:hAnsi="Times New Roman" w:cs="Times New Roman"/>
          <w:noProof w:val="0"/>
          <w:sz w:val="20"/>
          <w:szCs w:val="20"/>
        </w:rPr>
        <w:t xml:space="preserve">Źródło: </w:t>
      </w:r>
      <w:r w:rsidR="00B8654A">
        <w:rPr>
          <w:rFonts w:ascii="Times New Roman" w:hAnsi="Times New Roman" w:cs="Times New Roman"/>
          <w:noProof w:val="0"/>
          <w:sz w:val="20"/>
          <w:szCs w:val="20"/>
        </w:rPr>
        <w:t xml:space="preserve">Projekt </w:t>
      </w:r>
      <w:r w:rsidR="006C22BC" w:rsidRPr="00B8654A">
        <w:rPr>
          <w:rFonts w:ascii="Times New Roman" w:hAnsi="Times New Roman" w:cs="Times New Roman"/>
          <w:noProof w:val="0"/>
          <w:sz w:val="20"/>
          <w:szCs w:val="20"/>
        </w:rPr>
        <w:t>Program</w:t>
      </w:r>
      <w:r w:rsidR="00B8654A">
        <w:rPr>
          <w:rFonts w:ascii="Times New Roman" w:hAnsi="Times New Roman" w:cs="Times New Roman"/>
          <w:noProof w:val="0"/>
          <w:sz w:val="20"/>
          <w:szCs w:val="20"/>
        </w:rPr>
        <w:t>u</w:t>
      </w:r>
      <w:r w:rsidR="006C22BC" w:rsidRPr="00B8654A">
        <w:rPr>
          <w:rFonts w:ascii="Times New Roman" w:hAnsi="Times New Roman" w:cs="Times New Roman"/>
          <w:noProof w:val="0"/>
          <w:sz w:val="20"/>
          <w:szCs w:val="20"/>
        </w:rPr>
        <w:t xml:space="preserve"> Ochrony Środowiska dla gminy Nowe Miasto nad Wartą na lata 2019-2022</w:t>
      </w:r>
    </w:p>
    <w:p w14:paraId="28A8D574" w14:textId="77777777" w:rsidR="006C22BC" w:rsidRPr="00770A47" w:rsidRDefault="006C22BC" w:rsidP="00770A47">
      <w:pPr>
        <w:autoSpaceDE w:val="0"/>
        <w:autoSpaceDN w:val="0"/>
        <w:adjustRightInd w:val="0"/>
        <w:spacing w:after="0"/>
        <w:jc w:val="both"/>
        <w:rPr>
          <w:rFonts w:ascii="Times New Roman" w:hAnsi="Times New Roman" w:cs="Times New Roman"/>
          <w:b/>
          <w:bCs/>
          <w:iCs/>
          <w:noProof w:val="0"/>
        </w:rPr>
      </w:pPr>
    </w:p>
    <w:p w14:paraId="37625033" w14:textId="1E55F57B" w:rsidR="006539D4" w:rsidRPr="006539D4" w:rsidRDefault="00076818" w:rsidP="00037B1E">
      <w:pPr>
        <w:pStyle w:val="Nagwek2"/>
        <w:numPr>
          <w:ilvl w:val="2"/>
          <w:numId w:val="36"/>
        </w:numPr>
        <w:jc w:val="both"/>
        <w:rPr>
          <w:rFonts w:ascii="Times New Roman" w:hAnsi="Times New Roman" w:cs="Times New Roman"/>
          <w:b/>
          <w:bCs/>
          <w:color w:val="auto"/>
          <w:sz w:val="22"/>
          <w:szCs w:val="22"/>
        </w:rPr>
      </w:pPr>
      <w:bookmarkStart w:id="62" w:name="_Toc99534560"/>
      <w:r w:rsidRPr="00F00128">
        <w:rPr>
          <w:rFonts w:ascii="Times New Roman" w:hAnsi="Times New Roman" w:cs="Times New Roman"/>
          <w:b/>
          <w:bCs/>
          <w:color w:val="auto"/>
          <w:sz w:val="22"/>
          <w:szCs w:val="22"/>
        </w:rPr>
        <w:t>Demografia</w:t>
      </w:r>
      <w:bookmarkEnd w:id="62"/>
      <w:r w:rsidRPr="00F00128">
        <w:rPr>
          <w:rFonts w:ascii="Times New Roman" w:hAnsi="Times New Roman" w:cs="Times New Roman"/>
          <w:b/>
          <w:bCs/>
          <w:color w:val="auto"/>
          <w:sz w:val="22"/>
          <w:szCs w:val="22"/>
        </w:rPr>
        <w:t xml:space="preserve"> </w:t>
      </w:r>
    </w:p>
    <w:p w14:paraId="5686B3DA" w14:textId="77777777" w:rsidR="00076818" w:rsidRPr="00F00128" w:rsidRDefault="00076818"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Jednym z najistotniejszych czynników wpływających na rozwój gmin jest sytuacja demograficzna, która decyduje o liczbie konsumentów. Wzrost liczby ludności wiąże się zatem także ze wzrostem zapotrzebowania gminy na energię. </w:t>
      </w:r>
    </w:p>
    <w:p w14:paraId="28ACB7F8" w14:textId="77777777" w:rsidR="006539D4" w:rsidRDefault="006539D4" w:rsidP="00090462">
      <w:pPr>
        <w:autoSpaceDE w:val="0"/>
        <w:autoSpaceDN w:val="0"/>
        <w:adjustRightInd w:val="0"/>
        <w:spacing w:after="0" w:line="360" w:lineRule="auto"/>
        <w:jc w:val="both"/>
        <w:rPr>
          <w:rFonts w:ascii="Times New Roman" w:hAnsi="Times New Roman" w:cs="Times New Roman"/>
          <w:noProof w:val="0"/>
        </w:rPr>
      </w:pPr>
    </w:p>
    <w:p w14:paraId="0B8A00CC" w14:textId="36D53F8B" w:rsidR="006539D4" w:rsidRPr="006539D4" w:rsidRDefault="006D5A7D" w:rsidP="006539D4">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lastRenderedPageBreak/>
        <w:t xml:space="preserve">Ludność gminy - </w:t>
      </w:r>
      <w:r w:rsidR="006539D4" w:rsidRPr="006539D4">
        <w:rPr>
          <w:rFonts w:ascii="Times New Roman" w:hAnsi="Times New Roman" w:cs="Times New Roman"/>
          <w:noProof w:val="0"/>
        </w:rPr>
        <w:t xml:space="preserve"> </w:t>
      </w:r>
      <w:r w:rsidR="008A332E">
        <w:rPr>
          <w:rFonts w:ascii="Times New Roman" w:hAnsi="Times New Roman" w:cs="Times New Roman"/>
          <w:noProof w:val="0"/>
        </w:rPr>
        <w:t xml:space="preserve">9018 </w:t>
      </w:r>
      <w:r w:rsidR="006539D4" w:rsidRPr="006539D4">
        <w:rPr>
          <w:rFonts w:ascii="Times New Roman" w:hAnsi="Times New Roman" w:cs="Times New Roman"/>
          <w:noProof w:val="0"/>
        </w:rPr>
        <w:t xml:space="preserve"> mieszkańców</w:t>
      </w:r>
    </w:p>
    <w:p w14:paraId="4395BF8B" w14:textId="77777777" w:rsidR="006539D4" w:rsidRDefault="006539D4" w:rsidP="006539D4">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 xml:space="preserve">120,1 km² - </w:t>
      </w:r>
      <w:r w:rsidRPr="006539D4">
        <w:rPr>
          <w:rFonts w:ascii="Times New Roman" w:hAnsi="Times New Roman" w:cs="Times New Roman"/>
          <w:noProof w:val="0"/>
        </w:rPr>
        <w:t xml:space="preserve">Powierzchnia </w:t>
      </w:r>
    </w:p>
    <w:p w14:paraId="42C68756" w14:textId="466B45C3" w:rsidR="006539D4" w:rsidRDefault="006539D4" w:rsidP="006539D4">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76osób/km² - Gęstość zaludnienia</w:t>
      </w:r>
    </w:p>
    <w:p w14:paraId="31007FDE" w14:textId="4C0BA958" w:rsidR="008A0F9C" w:rsidRDefault="006539D4" w:rsidP="00090462">
      <w:pPr>
        <w:autoSpaceDE w:val="0"/>
        <w:autoSpaceDN w:val="0"/>
        <w:adjustRightInd w:val="0"/>
        <w:spacing w:after="0" w:line="360" w:lineRule="auto"/>
        <w:jc w:val="both"/>
        <w:rPr>
          <w:rFonts w:ascii="Times New Roman" w:hAnsi="Times New Roman" w:cs="Times New Roman"/>
          <w:noProof w:val="0"/>
        </w:rPr>
      </w:pPr>
      <w:r w:rsidRPr="006539D4">
        <w:rPr>
          <w:rFonts w:ascii="Times New Roman" w:hAnsi="Times New Roman" w:cs="Times New Roman"/>
          <w:noProof w:val="0"/>
        </w:rPr>
        <w:t xml:space="preserve">Gmina Nowe Miasto nad Wartą ma </w:t>
      </w:r>
      <w:r w:rsidR="009F3C52">
        <w:rPr>
          <w:rFonts w:ascii="Times New Roman" w:hAnsi="Times New Roman" w:cs="Times New Roman"/>
          <w:noProof w:val="0"/>
        </w:rPr>
        <w:t xml:space="preserve">9018 </w:t>
      </w:r>
      <w:r w:rsidRPr="006539D4">
        <w:rPr>
          <w:rFonts w:ascii="Times New Roman" w:hAnsi="Times New Roman" w:cs="Times New Roman"/>
          <w:noProof w:val="0"/>
        </w:rPr>
        <w:t>mieszkańców, z czego 50,0% stanowią kobiety, a 50,0% mężczyźni. W latach 2002-2020 liczba mieszkańców wzrosła o 0,5%. Średni wiek mieszkańców wynosi 39,2 lat i jest nieznacznie mniejszy od średniego wieku mieszkańców województwa wielkopolskiego oraz mniejszy od średniego wieku mieszkańców całej Polski.</w:t>
      </w:r>
      <w:r w:rsidR="005A3F5F">
        <w:rPr>
          <w:rFonts w:ascii="Times New Roman" w:hAnsi="Times New Roman" w:cs="Times New Roman"/>
          <w:noProof w:val="0"/>
        </w:rPr>
        <w:t xml:space="preserve"> </w:t>
      </w:r>
      <w:r w:rsidRPr="006539D4">
        <w:rPr>
          <w:rFonts w:ascii="Times New Roman" w:hAnsi="Times New Roman" w:cs="Times New Roman"/>
          <w:noProof w:val="0"/>
        </w:rPr>
        <w:t>Mieszkańcy gminy Nowe Miasto nad Wartą zawarli w 2020 roku 38 małżeństw, co odpowiada 4,2 małżeństwom na 1000 mieszkańców.</w:t>
      </w:r>
      <w:r w:rsidR="005A3F5F">
        <w:rPr>
          <w:rFonts w:ascii="Times New Roman" w:hAnsi="Times New Roman" w:cs="Times New Roman"/>
          <w:noProof w:val="0"/>
        </w:rPr>
        <w:t xml:space="preserve"> </w:t>
      </w:r>
      <w:r w:rsidRPr="006539D4">
        <w:rPr>
          <w:rFonts w:ascii="Times New Roman" w:hAnsi="Times New Roman" w:cs="Times New Roman"/>
          <w:noProof w:val="0"/>
        </w:rPr>
        <w:t>Jest to nieznacznie więcej od wartości dla województwa wielkopolskiego oraz znacznie więcej</w:t>
      </w:r>
      <w:r w:rsidR="006D5A7D">
        <w:rPr>
          <w:rFonts w:ascii="Times New Roman" w:hAnsi="Times New Roman" w:cs="Times New Roman"/>
          <w:noProof w:val="0"/>
        </w:rPr>
        <w:t xml:space="preserve"> </w:t>
      </w:r>
      <w:r w:rsidRPr="006539D4">
        <w:rPr>
          <w:rFonts w:ascii="Times New Roman" w:hAnsi="Times New Roman" w:cs="Times New Roman"/>
          <w:noProof w:val="0"/>
        </w:rPr>
        <w:t xml:space="preserve">od wartości dla Polski. W tym samym okresie odnotowano 1,0 rozwodów przypadających na 1000 mieszkańców. 30,0% mieszkańców gminy Nowe Miasto nad Wartą jest stanu wolnego, 58,3% żyje w małżeństwie, 2,7% mieszkańców jest po rozwodzie, a 9,0% to wdowy/wdowcy. </w:t>
      </w:r>
    </w:p>
    <w:p w14:paraId="2B3F06F1" w14:textId="47292EF2" w:rsidR="00FB61A4" w:rsidRPr="00F00128" w:rsidRDefault="00FB61A4"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Pozytywnym zjawiskiem jest rosnąca liczba podmiotów gospodarczych, co świadczy o rozwoju gospodarczym </w:t>
      </w:r>
      <w:r w:rsidR="00650F78">
        <w:rPr>
          <w:rFonts w:ascii="Times New Roman" w:hAnsi="Times New Roman" w:cs="Times New Roman"/>
          <w:noProof w:val="0"/>
        </w:rPr>
        <w:t>gminy</w:t>
      </w:r>
      <w:r w:rsidRPr="00F00128">
        <w:rPr>
          <w:rFonts w:ascii="Times New Roman" w:hAnsi="Times New Roman" w:cs="Times New Roman"/>
          <w:noProof w:val="0"/>
        </w:rPr>
        <w:t>.</w:t>
      </w:r>
    </w:p>
    <w:p w14:paraId="2BFA24F1" w14:textId="73218B93" w:rsidR="00141493" w:rsidRPr="00F00128" w:rsidRDefault="00141493"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Czynnikiem wpływającym w największym stopniu na jakość powietrza w Gminie, obok komunikacji drogowej i działalności usługowo-przemysłowej, są gospodarstwa domowe i tzw. niska emisja.</w:t>
      </w:r>
      <w:r w:rsidR="005A3F5F">
        <w:rPr>
          <w:rFonts w:ascii="Times New Roman" w:hAnsi="Times New Roman" w:cs="Times New Roman"/>
          <w:noProof w:val="0"/>
        </w:rPr>
        <w:t xml:space="preserve"> </w:t>
      </w:r>
      <w:r w:rsidRPr="00F00128">
        <w:rPr>
          <w:rFonts w:ascii="Times New Roman" w:hAnsi="Times New Roman" w:cs="Times New Roman"/>
          <w:noProof w:val="0"/>
        </w:rPr>
        <w:t xml:space="preserve">Wzrost liczby ludności oraz zwiększenie ilości budynków mieszkalnych w kontekście ostatniego </w:t>
      </w:r>
      <w:r w:rsidR="006D5A7D">
        <w:rPr>
          <w:rFonts w:ascii="Times New Roman" w:hAnsi="Times New Roman" w:cs="Times New Roman"/>
          <w:noProof w:val="0"/>
        </w:rPr>
        <w:br/>
      </w:r>
      <w:r w:rsidRPr="00F00128">
        <w:rPr>
          <w:rFonts w:ascii="Times New Roman" w:hAnsi="Times New Roman" w:cs="Times New Roman"/>
          <w:noProof w:val="0"/>
        </w:rPr>
        <w:t>z wymienionych czynników ma znaczenie kluczowe. Nie należy jednak zapominać, że nowo powstałe budynki w większości są mniej energochłonne, gdyż prace termomodernizacyjne odbywają się już na etapie ich budowy.</w:t>
      </w:r>
    </w:p>
    <w:p w14:paraId="7CAA0339" w14:textId="43B4D441" w:rsidR="00171097" w:rsidRPr="00B8654A" w:rsidRDefault="00171097" w:rsidP="006A184D">
      <w:pPr>
        <w:pStyle w:val="Spistreci1"/>
        <w:keepNext/>
        <w:jc w:val="both"/>
        <w:rPr>
          <w:b/>
          <w:bCs/>
          <w:color w:val="4F81BD" w:themeColor="accent1"/>
          <w:sz w:val="18"/>
          <w:szCs w:val="18"/>
        </w:rPr>
      </w:pPr>
      <w:bookmarkStart w:id="63" w:name="_Toc95340915"/>
      <w:r w:rsidRPr="00B8654A">
        <w:rPr>
          <w:b/>
          <w:bCs/>
          <w:color w:val="4F81BD" w:themeColor="accent1"/>
          <w:sz w:val="18"/>
          <w:szCs w:val="18"/>
        </w:rPr>
        <w:t xml:space="preserve">Tabela </w:t>
      </w:r>
      <w:r w:rsidRPr="00B8654A">
        <w:rPr>
          <w:b/>
          <w:bCs/>
          <w:color w:val="4F81BD" w:themeColor="accent1"/>
          <w:sz w:val="18"/>
          <w:szCs w:val="18"/>
        </w:rPr>
        <w:fldChar w:fldCharType="begin"/>
      </w:r>
      <w:r w:rsidRPr="00B8654A">
        <w:rPr>
          <w:b/>
          <w:bCs/>
          <w:color w:val="4F81BD" w:themeColor="accent1"/>
          <w:sz w:val="18"/>
          <w:szCs w:val="18"/>
        </w:rPr>
        <w:instrText xml:space="preserve"> SEQ Tabela \* ARABIC </w:instrText>
      </w:r>
      <w:r w:rsidRPr="00B8654A">
        <w:rPr>
          <w:b/>
          <w:bCs/>
          <w:color w:val="4F81BD" w:themeColor="accent1"/>
          <w:sz w:val="18"/>
          <w:szCs w:val="18"/>
        </w:rPr>
        <w:fldChar w:fldCharType="separate"/>
      </w:r>
      <w:r w:rsidR="0018222C">
        <w:rPr>
          <w:b/>
          <w:bCs/>
          <w:color w:val="4F81BD" w:themeColor="accent1"/>
          <w:sz w:val="18"/>
          <w:szCs w:val="18"/>
        </w:rPr>
        <w:t>4</w:t>
      </w:r>
      <w:r w:rsidRPr="00B8654A">
        <w:rPr>
          <w:b/>
          <w:bCs/>
          <w:color w:val="4F81BD" w:themeColor="accent1"/>
          <w:sz w:val="18"/>
          <w:szCs w:val="18"/>
        </w:rPr>
        <w:fldChar w:fldCharType="end"/>
      </w:r>
      <w:r w:rsidRPr="00B8654A">
        <w:rPr>
          <w:b/>
          <w:bCs/>
          <w:color w:val="4F81BD" w:themeColor="accent1"/>
          <w:sz w:val="18"/>
          <w:szCs w:val="18"/>
        </w:rPr>
        <w:t xml:space="preserve"> Liczba ludności w Gminie </w:t>
      </w:r>
      <w:r w:rsidR="001C4A7A" w:rsidRPr="00B8654A">
        <w:rPr>
          <w:b/>
          <w:bCs/>
          <w:color w:val="4F81BD" w:themeColor="accent1"/>
          <w:sz w:val="18"/>
          <w:szCs w:val="18"/>
        </w:rPr>
        <w:t xml:space="preserve">Nowe Miasto nad Wartą </w:t>
      </w:r>
      <w:r w:rsidRPr="00B8654A">
        <w:rPr>
          <w:b/>
          <w:bCs/>
          <w:color w:val="4F81BD" w:themeColor="accent1"/>
          <w:sz w:val="18"/>
          <w:szCs w:val="18"/>
        </w:rPr>
        <w:t>w latach 2012-2020</w:t>
      </w:r>
      <w:bookmarkEnd w:id="63"/>
    </w:p>
    <w:tbl>
      <w:tblPr>
        <w:tblStyle w:val="Tabelasiatki4akcent51"/>
        <w:tblW w:w="5000" w:type="pct"/>
        <w:tblLook w:val="04A0" w:firstRow="1" w:lastRow="0" w:firstColumn="1" w:lastColumn="0" w:noHBand="0" w:noVBand="1"/>
      </w:tblPr>
      <w:tblGrid>
        <w:gridCol w:w="1032"/>
        <w:gridCol w:w="1032"/>
        <w:gridCol w:w="1032"/>
        <w:gridCol w:w="1032"/>
        <w:gridCol w:w="1032"/>
        <w:gridCol w:w="1031"/>
        <w:gridCol w:w="1031"/>
        <w:gridCol w:w="1033"/>
        <w:gridCol w:w="1033"/>
      </w:tblGrid>
      <w:tr w:rsidR="00F00128" w:rsidRPr="00F00128" w14:paraId="2B49575E" w14:textId="77777777" w:rsidTr="00CE4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Pr>
          <w:p w14:paraId="0CE83557" w14:textId="77777777" w:rsidR="00141493" w:rsidRPr="00F00128" w:rsidRDefault="00141493" w:rsidP="006A184D">
            <w:pPr>
              <w:autoSpaceDE w:val="0"/>
              <w:autoSpaceDN w:val="0"/>
              <w:adjustRightInd w:val="0"/>
              <w:jc w:val="both"/>
              <w:rPr>
                <w:rFonts w:ascii="Times New Roman" w:hAnsi="Times New Roman" w:cs="Times New Roman"/>
                <w:noProof w:val="0"/>
              </w:rPr>
            </w:pPr>
            <w:r w:rsidRPr="00F00128">
              <w:rPr>
                <w:rFonts w:ascii="Times New Roman" w:hAnsi="Times New Roman" w:cs="Times New Roman"/>
                <w:noProof w:val="0"/>
              </w:rPr>
              <w:t>2012</w:t>
            </w:r>
          </w:p>
        </w:tc>
        <w:tc>
          <w:tcPr>
            <w:tcW w:w="555" w:type="pct"/>
          </w:tcPr>
          <w:p w14:paraId="43530520" w14:textId="77777777" w:rsidR="00141493" w:rsidRPr="00F00128" w:rsidRDefault="00141493" w:rsidP="006A18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val="0"/>
              </w:rPr>
            </w:pPr>
            <w:r w:rsidRPr="00F00128">
              <w:rPr>
                <w:rFonts w:ascii="Times New Roman" w:hAnsi="Times New Roman" w:cs="Times New Roman"/>
                <w:noProof w:val="0"/>
              </w:rPr>
              <w:t>2013</w:t>
            </w:r>
          </w:p>
        </w:tc>
        <w:tc>
          <w:tcPr>
            <w:tcW w:w="555" w:type="pct"/>
          </w:tcPr>
          <w:p w14:paraId="62F87124" w14:textId="77777777" w:rsidR="00141493" w:rsidRPr="00F00128" w:rsidRDefault="00141493" w:rsidP="006A18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val="0"/>
              </w:rPr>
            </w:pPr>
            <w:r w:rsidRPr="00F00128">
              <w:rPr>
                <w:rFonts w:ascii="Times New Roman" w:hAnsi="Times New Roman" w:cs="Times New Roman"/>
                <w:noProof w:val="0"/>
              </w:rPr>
              <w:t>2014</w:t>
            </w:r>
          </w:p>
        </w:tc>
        <w:tc>
          <w:tcPr>
            <w:tcW w:w="555" w:type="pct"/>
          </w:tcPr>
          <w:p w14:paraId="70196E15" w14:textId="77777777" w:rsidR="00141493" w:rsidRPr="00F00128" w:rsidRDefault="00141493" w:rsidP="006A18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val="0"/>
              </w:rPr>
            </w:pPr>
            <w:r w:rsidRPr="00F00128">
              <w:rPr>
                <w:rFonts w:ascii="Times New Roman" w:hAnsi="Times New Roman" w:cs="Times New Roman"/>
                <w:noProof w:val="0"/>
              </w:rPr>
              <w:t>2015</w:t>
            </w:r>
          </w:p>
        </w:tc>
        <w:tc>
          <w:tcPr>
            <w:tcW w:w="555" w:type="pct"/>
          </w:tcPr>
          <w:p w14:paraId="1AA10D13" w14:textId="77777777" w:rsidR="00141493" w:rsidRPr="00F00128" w:rsidRDefault="00141493" w:rsidP="006A18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val="0"/>
              </w:rPr>
            </w:pPr>
            <w:r w:rsidRPr="00F00128">
              <w:rPr>
                <w:rFonts w:ascii="Times New Roman" w:hAnsi="Times New Roman" w:cs="Times New Roman"/>
                <w:noProof w:val="0"/>
              </w:rPr>
              <w:t>2016</w:t>
            </w:r>
          </w:p>
        </w:tc>
        <w:tc>
          <w:tcPr>
            <w:tcW w:w="555" w:type="pct"/>
          </w:tcPr>
          <w:p w14:paraId="2F7F45AE" w14:textId="77777777" w:rsidR="00141493" w:rsidRPr="00F00128" w:rsidRDefault="00141493" w:rsidP="006A18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val="0"/>
              </w:rPr>
            </w:pPr>
            <w:r w:rsidRPr="00F00128">
              <w:rPr>
                <w:rFonts w:ascii="Times New Roman" w:hAnsi="Times New Roman" w:cs="Times New Roman"/>
                <w:noProof w:val="0"/>
              </w:rPr>
              <w:t>2017</w:t>
            </w:r>
          </w:p>
        </w:tc>
        <w:tc>
          <w:tcPr>
            <w:tcW w:w="555" w:type="pct"/>
          </w:tcPr>
          <w:p w14:paraId="40A0EB65" w14:textId="77777777" w:rsidR="00141493" w:rsidRPr="00F00128" w:rsidRDefault="00141493" w:rsidP="006A18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val="0"/>
              </w:rPr>
            </w:pPr>
            <w:r w:rsidRPr="00F00128">
              <w:rPr>
                <w:rFonts w:ascii="Times New Roman" w:hAnsi="Times New Roman" w:cs="Times New Roman"/>
                <w:noProof w:val="0"/>
              </w:rPr>
              <w:t>2018</w:t>
            </w:r>
          </w:p>
        </w:tc>
        <w:tc>
          <w:tcPr>
            <w:tcW w:w="556" w:type="pct"/>
          </w:tcPr>
          <w:p w14:paraId="78734A98" w14:textId="77777777" w:rsidR="00141493" w:rsidRPr="00F00128" w:rsidRDefault="00141493" w:rsidP="006A18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val="0"/>
              </w:rPr>
            </w:pPr>
            <w:r w:rsidRPr="00F00128">
              <w:rPr>
                <w:rFonts w:ascii="Times New Roman" w:hAnsi="Times New Roman" w:cs="Times New Roman"/>
                <w:noProof w:val="0"/>
              </w:rPr>
              <w:t>2019</w:t>
            </w:r>
          </w:p>
        </w:tc>
        <w:tc>
          <w:tcPr>
            <w:tcW w:w="556" w:type="pct"/>
          </w:tcPr>
          <w:p w14:paraId="7A019F4D" w14:textId="77777777" w:rsidR="00141493" w:rsidRPr="00F00128" w:rsidRDefault="00141493" w:rsidP="006A184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val="0"/>
              </w:rPr>
            </w:pPr>
            <w:r w:rsidRPr="00F00128">
              <w:rPr>
                <w:rFonts w:ascii="Times New Roman" w:hAnsi="Times New Roman" w:cs="Times New Roman"/>
                <w:noProof w:val="0"/>
              </w:rPr>
              <w:t>2020</w:t>
            </w:r>
          </w:p>
        </w:tc>
      </w:tr>
      <w:tr w:rsidR="00F00128" w:rsidRPr="00F00128" w14:paraId="2557F70F" w14:textId="77777777" w:rsidTr="00CE4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 w:type="pct"/>
          </w:tcPr>
          <w:p w14:paraId="37A97782" w14:textId="0F92E3E7" w:rsidR="00141493" w:rsidRPr="00F00128" w:rsidRDefault="001C4A7A" w:rsidP="006A184D">
            <w:pPr>
              <w:autoSpaceDE w:val="0"/>
              <w:autoSpaceDN w:val="0"/>
              <w:adjustRightInd w:val="0"/>
              <w:jc w:val="both"/>
              <w:rPr>
                <w:rFonts w:ascii="Times New Roman" w:hAnsi="Times New Roman" w:cs="Times New Roman"/>
                <w:noProof w:val="0"/>
              </w:rPr>
            </w:pPr>
            <w:r>
              <w:rPr>
                <w:rFonts w:ascii="Times New Roman" w:hAnsi="Times New Roman" w:cs="Times New Roman"/>
                <w:noProof w:val="0"/>
              </w:rPr>
              <w:t>9143</w:t>
            </w:r>
          </w:p>
        </w:tc>
        <w:tc>
          <w:tcPr>
            <w:tcW w:w="555" w:type="pct"/>
          </w:tcPr>
          <w:p w14:paraId="7B5A7F34" w14:textId="0B740E66" w:rsidR="00141493" w:rsidRPr="00F00128" w:rsidRDefault="001C4A7A" w:rsidP="006A18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rPr>
            </w:pPr>
            <w:r>
              <w:rPr>
                <w:rFonts w:ascii="Times New Roman" w:hAnsi="Times New Roman" w:cs="Times New Roman"/>
                <w:noProof w:val="0"/>
              </w:rPr>
              <w:t>9100</w:t>
            </w:r>
          </w:p>
        </w:tc>
        <w:tc>
          <w:tcPr>
            <w:tcW w:w="555" w:type="pct"/>
          </w:tcPr>
          <w:p w14:paraId="59CEEAF2" w14:textId="3C61E379" w:rsidR="00141493" w:rsidRPr="00F00128" w:rsidRDefault="001C4A7A" w:rsidP="006A18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rPr>
            </w:pPr>
            <w:r>
              <w:rPr>
                <w:rFonts w:ascii="Times New Roman" w:hAnsi="Times New Roman" w:cs="Times New Roman"/>
                <w:noProof w:val="0"/>
              </w:rPr>
              <w:t>9101</w:t>
            </w:r>
          </w:p>
        </w:tc>
        <w:tc>
          <w:tcPr>
            <w:tcW w:w="555" w:type="pct"/>
          </w:tcPr>
          <w:p w14:paraId="721825E5" w14:textId="1782E068" w:rsidR="00141493" w:rsidRPr="00F00128" w:rsidRDefault="001C4A7A" w:rsidP="006A18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rPr>
            </w:pPr>
            <w:r>
              <w:rPr>
                <w:rFonts w:ascii="Times New Roman" w:hAnsi="Times New Roman" w:cs="Times New Roman"/>
                <w:noProof w:val="0"/>
              </w:rPr>
              <w:t>9146</w:t>
            </w:r>
          </w:p>
        </w:tc>
        <w:tc>
          <w:tcPr>
            <w:tcW w:w="555" w:type="pct"/>
          </w:tcPr>
          <w:p w14:paraId="2372B62F" w14:textId="5EF5BC62" w:rsidR="00141493" w:rsidRPr="00F00128" w:rsidRDefault="001C4A7A" w:rsidP="006A18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rPr>
            </w:pPr>
            <w:r>
              <w:rPr>
                <w:rFonts w:ascii="Times New Roman" w:hAnsi="Times New Roman" w:cs="Times New Roman"/>
                <w:noProof w:val="0"/>
              </w:rPr>
              <w:t>9098</w:t>
            </w:r>
          </w:p>
        </w:tc>
        <w:tc>
          <w:tcPr>
            <w:tcW w:w="555" w:type="pct"/>
          </w:tcPr>
          <w:p w14:paraId="02C3E373" w14:textId="4E166956" w:rsidR="00141493" w:rsidRPr="00F00128" w:rsidRDefault="001C4A7A" w:rsidP="006A18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rPr>
            </w:pPr>
            <w:r>
              <w:rPr>
                <w:rFonts w:ascii="Times New Roman" w:hAnsi="Times New Roman" w:cs="Times New Roman"/>
                <w:noProof w:val="0"/>
              </w:rPr>
              <w:t>9098</w:t>
            </w:r>
          </w:p>
        </w:tc>
        <w:tc>
          <w:tcPr>
            <w:tcW w:w="555" w:type="pct"/>
          </w:tcPr>
          <w:p w14:paraId="2FF952FF" w14:textId="78754736" w:rsidR="00141493" w:rsidRPr="00F00128" w:rsidRDefault="001C4A7A" w:rsidP="006A18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rPr>
            </w:pPr>
            <w:r>
              <w:rPr>
                <w:rFonts w:ascii="Times New Roman" w:hAnsi="Times New Roman" w:cs="Times New Roman"/>
                <w:noProof w:val="0"/>
              </w:rPr>
              <w:t>9084</w:t>
            </w:r>
          </w:p>
        </w:tc>
        <w:tc>
          <w:tcPr>
            <w:tcW w:w="556" w:type="pct"/>
          </w:tcPr>
          <w:p w14:paraId="0AF1DE87" w14:textId="33807DE7" w:rsidR="00141493" w:rsidRPr="00F00128" w:rsidRDefault="001C4A7A" w:rsidP="006A184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rPr>
            </w:pPr>
            <w:r>
              <w:rPr>
                <w:rFonts w:ascii="Times New Roman" w:hAnsi="Times New Roman" w:cs="Times New Roman"/>
                <w:noProof w:val="0"/>
              </w:rPr>
              <w:t>9057</w:t>
            </w:r>
          </w:p>
        </w:tc>
        <w:tc>
          <w:tcPr>
            <w:tcW w:w="556" w:type="pct"/>
          </w:tcPr>
          <w:p w14:paraId="7BF29C02" w14:textId="402D8722" w:rsidR="00141493" w:rsidRPr="00F00128" w:rsidRDefault="009F3C52" w:rsidP="009F3C5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val="0"/>
              </w:rPr>
            </w:pPr>
            <w:r w:rsidRPr="009F3C52">
              <w:rPr>
                <w:rFonts w:ascii="Times New Roman" w:hAnsi="Times New Roman" w:cs="Times New Roman"/>
                <w:noProof w:val="0"/>
              </w:rPr>
              <w:t xml:space="preserve">9 018 </w:t>
            </w:r>
          </w:p>
        </w:tc>
      </w:tr>
    </w:tbl>
    <w:p w14:paraId="73156429" w14:textId="77777777" w:rsidR="005A3F5F" w:rsidRDefault="005A3F5F" w:rsidP="006A184D">
      <w:pPr>
        <w:autoSpaceDE w:val="0"/>
        <w:autoSpaceDN w:val="0"/>
        <w:adjustRightInd w:val="0"/>
        <w:spacing w:after="0"/>
        <w:jc w:val="both"/>
        <w:rPr>
          <w:rFonts w:ascii="Times New Roman" w:hAnsi="Times New Roman" w:cs="Times New Roman"/>
          <w:noProof w:val="0"/>
          <w:sz w:val="20"/>
          <w:szCs w:val="20"/>
        </w:rPr>
      </w:pPr>
    </w:p>
    <w:p w14:paraId="3AADB784" w14:textId="3C145533" w:rsidR="00141493" w:rsidRPr="00B8654A" w:rsidRDefault="00171097" w:rsidP="006A184D">
      <w:pPr>
        <w:autoSpaceDE w:val="0"/>
        <w:autoSpaceDN w:val="0"/>
        <w:adjustRightInd w:val="0"/>
        <w:spacing w:after="0"/>
        <w:jc w:val="both"/>
        <w:rPr>
          <w:rFonts w:ascii="Times New Roman" w:hAnsi="Times New Roman" w:cs="Times New Roman"/>
          <w:noProof w:val="0"/>
          <w:sz w:val="20"/>
          <w:szCs w:val="20"/>
        </w:rPr>
      </w:pPr>
      <w:r w:rsidRPr="00B8654A">
        <w:rPr>
          <w:rFonts w:ascii="Times New Roman" w:hAnsi="Times New Roman" w:cs="Times New Roman"/>
          <w:noProof w:val="0"/>
          <w:sz w:val="20"/>
          <w:szCs w:val="20"/>
        </w:rPr>
        <w:t xml:space="preserve">Źródło: </w:t>
      </w:r>
      <w:r w:rsidR="009F3C52" w:rsidRPr="00B8654A">
        <w:rPr>
          <w:rFonts w:ascii="Times New Roman" w:hAnsi="Times New Roman" w:cs="Times New Roman"/>
          <w:noProof w:val="0"/>
          <w:sz w:val="20"/>
          <w:szCs w:val="20"/>
        </w:rPr>
        <w:t xml:space="preserve">lata 2012-2019 </w:t>
      </w:r>
      <w:r w:rsidRPr="00B8654A">
        <w:rPr>
          <w:rFonts w:ascii="Times New Roman" w:hAnsi="Times New Roman" w:cs="Times New Roman"/>
          <w:noProof w:val="0"/>
          <w:sz w:val="20"/>
          <w:szCs w:val="20"/>
        </w:rPr>
        <w:t>GUS</w:t>
      </w:r>
      <w:r w:rsidR="009F3C52" w:rsidRPr="00B8654A">
        <w:rPr>
          <w:rFonts w:ascii="Times New Roman" w:hAnsi="Times New Roman" w:cs="Times New Roman"/>
          <w:noProof w:val="0"/>
          <w:sz w:val="20"/>
          <w:szCs w:val="20"/>
        </w:rPr>
        <w:t xml:space="preserve"> na dzień XII.2020r, rok 2020 stan wg ewidencji ludności</w:t>
      </w:r>
      <w:r w:rsidR="009F3C52" w:rsidRPr="00B8654A">
        <w:rPr>
          <w:rFonts w:ascii="Times New Roman" w:hAnsi="Times New Roman" w:cs="Times New Roman"/>
          <w:noProof w:val="0"/>
          <w:sz w:val="20"/>
          <w:szCs w:val="20"/>
        </w:rPr>
        <w:br/>
        <w:t>na 31.12.2020 r.)</w:t>
      </w:r>
    </w:p>
    <w:p w14:paraId="7573DE03" w14:textId="77777777" w:rsidR="009F06C4" w:rsidRPr="00F00128" w:rsidRDefault="009F06C4" w:rsidP="006A184D">
      <w:pPr>
        <w:autoSpaceDE w:val="0"/>
        <w:autoSpaceDN w:val="0"/>
        <w:adjustRightInd w:val="0"/>
        <w:spacing w:after="0"/>
        <w:jc w:val="both"/>
        <w:rPr>
          <w:rFonts w:ascii="Times New Roman" w:hAnsi="Times New Roman" w:cs="Times New Roman"/>
          <w:noProof w:val="0"/>
        </w:rPr>
      </w:pPr>
    </w:p>
    <w:p w14:paraId="2204969D" w14:textId="1036FFD5" w:rsidR="00483BAE" w:rsidRPr="00B8654A" w:rsidRDefault="00483BAE" w:rsidP="006A184D">
      <w:pPr>
        <w:pStyle w:val="Spistreci1"/>
        <w:keepNext/>
        <w:jc w:val="both"/>
        <w:rPr>
          <w:b/>
          <w:bCs/>
          <w:color w:val="4F81BD" w:themeColor="accent1"/>
          <w:sz w:val="18"/>
          <w:szCs w:val="18"/>
        </w:rPr>
      </w:pPr>
      <w:bookmarkStart w:id="64" w:name="_Toc94991317"/>
      <w:r w:rsidRPr="00B8654A">
        <w:rPr>
          <w:b/>
          <w:bCs/>
          <w:color w:val="4F81BD" w:themeColor="accent1"/>
          <w:sz w:val="18"/>
          <w:szCs w:val="18"/>
        </w:rPr>
        <w:lastRenderedPageBreak/>
        <w:t xml:space="preserve">Wykres </w:t>
      </w:r>
      <w:r w:rsidRPr="00B8654A">
        <w:rPr>
          <w:b/>
          <w:bCs/>
          <w:color w:val="4F81BD" w:themeColor="accent1"/>
          <w:sz w:val="18"/>
          <w:szCs w:val="18"/>
        </w:rPr>
        <w:fldChar w:fldCharType="begin"/>
      </w:r>
      <w:r w:rsidRPr="00B8654A">
        <w:rPr>
          <w:b/>
          <w:bCs/>
          <w:color w:val="4F81BD" w:themeColor="accent1"/>
          <w:sz w:val="18"/>
          <w:szCs w:val="18"/>
        </w:rPr>
        <w:instrText xml:space="preserve"> SEQ Wykres \* ARABIC </w:instrText>
      </w:r>
      <w:r w:rsidRPr="00B8654A">
        <w:rPr>
          <w:b/>
          <w:bCs/>
          <w:color w:val="4F81BD" w:themeColor="accent1"/>
          <w:sz w:val="18"/>
          <w:szCs w:val="18"/>
        </w:rPr>
        <w:fldChar w:fldCharType="separate"/>
      </w:r>
      <w:r w:rsidR="0018222C">
        <w:rPr>
          <w:b/>
          <w:bCs/>
          <w:color w:val="4F81BD" w:themeColor="accent1"/>
          <w:sz w:val="18"/>
          <w:szCs w:val="18"/>
        </w:rPr>
        <w:t>1</w:t>
      </w:r>
      <w:r w:rsidRPr="00B8654A">
        <w:rPr>
          <w:b/>
          <w:bCs/>
          <w:color w:val="4F81BD" w:themeColor="accent1"/>
          <w:sz w:val="18"/>
          <w:szCs w:val="18"/>
        </w:rPr>
        <w:fldChar w:fldCharType="end"/>
      </w:r>
      <w:r w:rsidR="00B8654A">
        <w:rPr>
          <w:b/>
          <w:bCs/>
          <w:color w:val="4F81BD" w:themeColor="accent1"/>
          <w:sz w:val="18"/>
          <w:szCs w:val="18"/>
        </w:rPr>
        <w:t xml:space="preserve"> </w:t>
      </w:r>
      <w:r w:rsidRPr="00B8654A">
        <w:rPr>
          <w:b/>
          <w:bCs/>
          <w:color w:val="4F81BD" w:themeColor="accent1"/>
          <w:sz w:val="18"/>
          <w:szCs w:val="18"/>
        </w:rPr>
        <w:t xml:space="preserve">Liczba ludności na terenie Gminy </w:t>
      </w:r>
      <w:r w:rsidR="001C4A7A" w:rsidRPr="00B8654A">
        <w:rPr>
          <w:b/>
          <w:bCs/>
          <w:color w:val="4F81BD" w:themeColor="accent1"/>
          <w:sz w:val="18"/>
          <w:szCs w:val="18"/>
        </w:rPr>
        <w:t>Nowe Miasto nad Wartą</w:t>
      </w:r>
      <w:bookmarkEnd w:id="64"/>
    </w:p>
    <w:p w14:paraId="549D2249" w14:textId="101E6901" w:rsidR="00171097" w:rsidRPr="00F00128" w:rsidRDefault="00871D9F" w:rsidP="006A184D">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lang w:eastAsia="pl-PL"/>
        </w:rPr>
        <w:drawing>
          <wp:inline distT="0" distB="0" distL="0" distR="0" wp14:anchorId="79AF031B" wp14:editId="0E25E33A">
            <wp:extent cx="5486400" cy="3200400"/>
            <wp:effectExtent l="0" t="0" r="19050"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614D37" w14:textId="2D3AD61B" w:rsidR="001F4D10" w:rsidRPr="00F00128" w:rsidRDefault="001F4D10" w:rsidP="006A184D">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opracowanie własne</w:t>
      </w:r>
      <w:r w:rsidR="00B81510" w:rsidRPr="00F00128">
        <w:rPr>
          <w:rFonts w:ascii="Times New Roman" w:hAnsi="Times New Roman" w:cs="Times New Roman"/>
          <w:noProof w:val="0"/>
        </w:rPr>
        <w:t xml:space="preserve"> </w:t>
      </w:r>
    </w:p>
    <w:p w14:paraId="6C547AB1" w14:textId="77777777" w:rsidR="001F4D10" w:rsidRPr="00F00128" w:rsidRDefault="001F4D10" w:rsidP="006A184D">
      <w:pPr>
        <w:autoSpaceDE w:val="0"/>
        <w:autoSpaceDN w:val="0"/>
        <w:adjustRightInd w:val="0"/>
        <w:spacing w:after="0"/>
        <w:jc w:val="both"/>
        <w:rPr>
          <w:rFonts w:ascii="Times New Roman" w:hAnsi="Times New Roman" w:cs="Times New Roman"/>
          <w:noProof w:val="0"/>
        </w:rPr>
      </w:pPr>
    </w:p>
    <w:p w14:paraId="35661E37" w14:textId="77777777" w:rsidR="00BB3820" w:rsidRPr="00F00128" w:rsidRDefault="00BB3820"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Liczba ludności zależy od przyrostu rzeczywistego, na który składają się: przyrost naturalny i saldo migracji.</w:t>
      </w:r>
    </w:p>
    <w:p w14:paraId="550B43F6" w14:textId="60F5F72E" w:rsidR="008A0F9C" w:rsidRDefault="008A0F9C" w:rsidP="00090462">
      <w:pPr>
        <w:autoSpaceDE w:val="0"/>
        <w:autoSpaceDN w:val="0"/>
        <w:adjustRightInd w:val="0"/>
        <w:spacing w:after="0" w:line="360" w:lineRule="auto"/>
        <w:jc w:val="both"/>
        <w:rPr>
          <w:rFonts w:ascii="Times New Roman" w:hAnsi="Times New Roman" w:cs="Times New Roman"/>
          <w:noProof w:val="0"/>
        </w:rPr>
      </w:pPr>
      <w:r w:rsidRPr="008A0F9C">
        <w:rPr>
          <w:rFonts w:ascii="Times New Roman" w:hAnsi="Times New Roman" w:cs="Times New Roman"/>
          <w:noProof w:val="0"/>
        </w:rPr>
        <w:t>Gmina Nowe Miasto nad Wartą ma ujemny przyrost naturalny wynoszący -</w:t>
      </w:r>
      <w:r w:rsidR="005A3F5F">
        <w:rPr>
          <w:rFonts w:ascii="Times New Roman" w:hAnsi="Times New Roman" w:cs="Times New Roman"/>
          <w:noProof w:val="0"/>
        </w:rPr>
        <w:t xml:space="preserve"> </w:t>
      </w:r>
      <w:r w:rsidRPr="008A0F9C">
        <w:rPr>
          <w:rFonts w:ascii="Times New Roman" w:hAnsi="Times New Roman" w:cs="Times New Roman"/>
          <w:noProof w:val="0"/>
        </w:rPr>
        <w:t xml:space="preserve">26. Odpowiada </w:t>
      </w:r>
      <w:r w:rsidR="005A3F5F">
        <w:rPr>
          <w:rFonts w:ascii="Times New Roman" w:hAnsi="Times New Roman" w:cs="Times New Roman"/>
          <w:noProof w:val="0"/>
        </w:rPr>
        <w:t xml:space="preserve">                                 </w:t>
      </w:r>
      <w:r w:rsidRPr="008A0F9C">
        <w:rPr>
          <w:rFonts w:ascii="Times New Roman" w:hAnsi="Times New Roman" w:cs="Times New Roman"/>
          <w:noProof w:val="0"/>
        </w:rPr>
        <w:t xml:space="preserve">to przyrostowi naturalnemu -2,88 na 1000 mieszkańców gminy Nowe Miasto nad Wartą. W 2020 roku urodziło się 90 dzieci, w tym 57,8% dziewczynek i 42,2% chłopców. Średnia waga noworodków </w:t>
      </w:r>
      <w:r w:rsidR="005A3F5F">
        <w:rPr>
          <w:rFonts w:ascii="Times New Roman" w:hAnsi="Times New Roman" w:cs="Times New Roman"/>
          <w:noProof w:val="0"/>
        </w:rPr>
        <w:t xml:space="preserve">                               </w:t>
      </w:r>
      <w:r w:rsidRPr="008A0F9C">
        <w:rPr>
          <w:rFonts w:ascii="Times New Roman" w:hAnsi="Times New Roman" w:cs="Times New Roman"/>
          <w:noProof w:val="0"/>
        </w:rPr>
        <w:t xml:space="preserve">to 3 394 gramów. Współczynnik dynamiki demograficznej, czyli stosunek liczby urodzeń żywych </w:t>
      </w:r>
      <w:r w:rsidR="005A3F5F">
        <w:rPr>
          <w:rFonts w:ascii="Times New Roman" w:hAnsi="Times New Roman" w:cs="Times New Roman"/>
          <w:noProof w:val="0"/>
        </w:rPr>
        <w:t xml:space="preserve">                          </w:t>
      </w:r>
      <w:r w:rsidRPr="008A0F9C">
        <w:rPr>
          <w:rFonts w:ascii="Times New Roman" w:hAnsi="Times New Roman" w:cs="Times New Roman"/>
          <w:noProof w:val="0"/>
        </w:rPr>
        <w:t xml:space="preserve">do liczby zgonów wynosi 1,11 i jest znacznie większy od średniej dla województwa oraz znacznie większy od współczynnika dynamiki demograficznej dla całego kraju. W 2019 roku 33,5% zgonów </w:t>
      </w:r>
      <w:r w:rsidR="005A3F5F">
        <w:rPr>
          <w:rFonts w:ascii="Times New Roman" w:hAnsi="Times New Roman" w:cs="Times New Roman"/>
          <w:noProof w:val="0"/>
        </w:rPr>
        <w:t xml:space="preserve">                  </w:t>
      </w:r>
      <w:r w:rsidRPr="008A0F9C">
        <w:rPr>
          <w:rFonts w:ascii="Times New Roman" w:hAnsi="Times New Roman" w:cs="Times New Roman"/>
          <w:noProof w:val="0"/>
        </w:rPr>
        <w:t>w gminie Nowe Miasto nad Wartą spowodowanych było chorobami układu krążenia, przyczyną 27,4% zgonów w gminie Nowe Miasto nad Wartą były nowotwory, a 9,4% zgonów spowodowanych było chorobami układu oddechowego. Na 1000 ludności gminy Nowe Miasto nad Wartą przypada 12.84 zgonów. Jest to znacznie więcej od wartości średniej dla województwa wielkopolskiego oraz nieznacznie więcej od wartości średniej dla kraju.</w:t>
      </w:r>
    </w:p>
    <w:p w14:paraId="72B0A0FF" w14:textId="64D0AC09" w:rsidR="008A0F9C" w:rsidRDefault="008A0F9C" w:rsidP="00090462">
      <w:pPr>
        <w:autoSpaceDE w:val="0"/>
        <w:autoSpaceDN w:val="0"/>
        <w:adjustRightInd w:val="0"/>
        <w:spacing w:after="0" w:line="360" w:lineRule="auto"/>
        <w:jc w:val="both"/>
        <w:rPr>
          <w:rFonts w:ascii="Times New Roman" w:hAnsi="Times New Roman" w:cs="Times New Roman"/>
          <w:noProof w:val="0"/>
        </w:rPr>
      </w:pPr>
      <w:r w:rsidRPr="008A0F9C">
        <w:rPr>
          <w:rFonts w:ascii="Times New Roman" w:hAnsi="Times New Roman" w:cs="Times New Roman"/>
          <w:noProof w:val="0"/>
        </w:rPr>
        <w:t xml:space="preserve">W 2020 roku zarejestrowano 68 zameldowań w ruchu wewnętrznym oraz 116 </w:t>
      </w:r>
      <w:proofErr w:type="spellStart"/>
      <w:r w:rsidRPr="008A0F9C">
        <w:rPr>
          <w:rFonts w:ascii="Times New Roman" w:hAnsi="Times New Roman" w:cs="Times New Roman"/>
          <w:noProof w:val="0"/>
        </w:rPr>
        <w:t>wymeldowań</w:t>
      </w:r>
      <w:proofErr w:type="spellEnd"/>
      <w:r w:rsidRPr="008A0F9C">
        <w:rPr>
          <w:rFonts w:ascii="Times New Roman" w:hAnsi="Times New Roman" w:cs="Times New Roman"/>
          <w:noProof w:val="0"/>
        </w:rPr>
        <w:t xml:space="preserve">, w wyniku czego saldo migracji wewnętrznych wynosi dla gminy Nowe Miasto nad Wartą -48. W tym samym roku 1 osób zameldowało się z zagranicy oraz zarejestrowano 0 </w:t>
      </w:r>
      <w:proofErr w:type="spellStart"/>
      <w:r w:rsidRPr="008A0F9C">
        <w:rPr>
          <w:rFonts w:ascii="Times New Roman" w:hAnsi="Times New Roman" w:cs="Times New Roman"/>
          <w:noProof w:val="0"/>
        </w:rPr>
        <w:t>wymeldowań</w:t>
      </w:r>
      <w:proofErr w:type="spellEnd"/>
      <w:r w:rsidRPr="008A0F9C">
        <w:rPr>
          <w:rFonts w:ascii="Times New Roman" w:hAnsi="Times New Roman" w:cs="Times New Roman"/>
          <w:noProof w:val="0"/>
        </w:rPr>
        <w:t xml:space="preserve"> za granicę - daje to saldo migracji zagranicznych wynoszące 1. 61,7% mieszkańców gminy Nowe Miasto nad Wartą jest w wieku produkcyjnym, 20,4% w wieku przedprodukcyjnym, a 17,9% mieszkańców jest w wieku poprodukcyjnym.</w:t>
      </w:r>
    </w:p>
    <w:p w14:paraId="3464B70D" w14:textId="77777777" w:rsidR="00B8654A" w:rsidRDefault="00B8654A" w:rsidP="00090462">
      <w:pPr>
        <w:autoSpaceDE w:val="0"/>
        <w:autoSpaceDN w:val="0"/>
        <w:adjustRightInd w:val="0"/>
        <w:spacing w:after="0" w:line="360" w:lineRule="auto"/>
        <w:jc w:val="both"/>
        <w:rPr>
          <w:rFonts w:ascii="Times New Roman" w:hAnsi="Times New Roman" w:cs="Times New Roman"/>
          <w:noProof w:val="0"/>
        </w:rPr>
      </w:pPr>
    </w:p>
    <w:p w14:paraId="25A5576B" w14:textId="00F02F69" w:rsidR="00D15A11" w:rsidRDefault="0072434B"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65" w:name="_Toc99534561"/>
      <w:r w:rsidRPr="00F00128">
        <w:rPr>
          <w:rFonts w:ascii="Times New Roman" w:hAnsi="Times New Roman" w:cs="Times New Roman"/>
          <w:b/>
          <w:bCs/>
          <w:color w:val="auto"/>
          <w:sz w:val="22"/>
          <w:szCs w:val="22"/>
        </w:rPr>
        <w:lastRenderedPageBreak/>
        <w:t>Gospodarka</w:t>
      </w:r>
      <w:bookmarkEnd w:id="65"/>
    </w:p>
    <w:p w14:paraId="0C3B4555" w14:textId="7AD49B49" w:rsidR="00A9113D" w:rsidRPr="00163ADA" w:rsidRDefault="00A9113D" w:rsidP="005A3F5F">
      <w:pPr>
        <w:spacing w:after="0" w:line="360" w:lineRule="auto"/>
        <w:jc w:val="both"/>
        <w:rPr>
          <w:rFonts w:ascii="Times New Roman" w:hAnsi="Times New Roman" w:cs="Times New Roman"/>
        </w:rPr>
      </w:pPr>
      <w:r w:rsidRPr="00163ADA">
        <w:rPr>
          <w:rFonts w:ascii="Times New Roman" w:hAnsi="Times New Roman" w:cs="Times New Roman"/>
        </w:rPr>
        <w:t xml:space="preserve">W gminie Nowe Miasto nad Wartą w roku 2020 w rejestrze REGON zarejestrowane były 802 podmioty gospodarki narodowej, z czego 629 stanowiły osoby fizyczne prowadzące działalność gospodarczą. </w:t>
      </w:r>
      <w:r w:rsidR="005A3F5F">
        <w:rPr>
          <w:rFonts w:ascii="Times New Roman" w:hAnsi="Times New Roman" w:cs="Times New Roman"/>
        </w:rPr>
        <w:t xml:space="preserve">                  </w:t>
      </w:r>
      <w:r w:rsidRPr="00163ADA">
        <w:rPr>
          <w:rFonts w:ascii="Times New Roman" w:hAnsi="Times New Roman" w:cs="Times New Roman"/>
        </w:rPr>
        <w:t xml:space="preserve">W tymże roku zarejestrowano 65 nowych podmiotów, a 30 podmiotów zostało wyrejestrowanych. </w:t>
      </w:r>
      <w:r w:rsidR="005A3F5F">
        <w:rPr>
          <w:rFonts w:ascii="Times New Roman" w:hAnsi="Times New Roman" w:cs="Times New Roman"/>
        </w:rPr>
        <w:t xml:space="preserve">                  </w:t>
      </w:r>
      <w:r w:rsidRPr="00163ADA">
        <w:rPr>
          <w:rFonts w:ascii="Times New Roman" w:hAnsi="Times New Roman" w:cs="Times New Roman"/>
        </w:rPr>
        <w:t>Na przestrzeni lat 2009-2020 najwięcej (84) podmiotów zarejestrowano w roku 2017, a najmniej (38) w roku 2009. W tym samym okresie najwięcej (229) podmiotów wykreślono z rejestru REGON w 2009 roku, najmniej (28) podmiotów wyrejestrowano natomiast w 2019 roku. Według danych z rejestru REGON wśród podmiotów posiadających osobowość prawną w gminie Nowe Miasto nad Wartą najwięcej (33) jest stanowiących spółki handlowe z ograniczoną odpowiedzialnością. Analizując rejestr pod kątem liczby zatrudnionych pracowników można stwierdzić, że najwięcej (769) jest mikro-przedsiębiorstw, zatrudniających 0 - 9 pracowników. 2,7% (22) podmiotów jako rodzaj działalności deklarowało rolnictwo, leśnictwo, łowiectwo i rybactwo, jako przemysł i budownictwo swój rodzaj działalności deklarowało 39,2% (314) podmiotów, a 58,1% (466) podmiotów w rejestrze zakwalifikowana jest jako pozostała działalność. Wśród osób fizycznych prowadzących działalność gospodarczą w gminie Nowe Miasto nad Wartą najczęściej deklarowanymi rodzajami przeważającej działalności są Budownictwo (28.8%) oraz Handel hurtowy i detaliczny; naprawa pojazdów samochodowych, włączając motocykle (20.0%).</w:t>
      </w:r>
    </w:p>
    <w:p w14:paraId="12063641" w14:textId="1957786F" w:rsidR="00616BCF" w:rsidRPr="00F95CE5" w:rsidRDefault="00497D1F"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66" w:name="_Toc99534562"/>
      <w:r w:rsidRPr="00F95CE5">
        <w:rPr>
          <w:rFonts w:ascii="Times New Roman" w:hAnsi="Times New Roman" w:cs="Times New Roman"/>
          <w:b/>
          <w:bCs/>
          <w:color w:val="auto"/>
          <w:sz w:val="22"/>
          <w:szCs w:val="22"/>
        </w:rPr>
        <w:t>Wykorzystanie gruntów</w:t>
      </w:r>
      <w:bookmarkEnd w:id="66"/>
    </w:p>
    <w:p w14:paraId="135C18D5" w14:textId="59B0326A" w:rsidR="00497D1F" w:rsidRPr="00F00128" w:rsidRDefault="00531B16" w:rsidP="005A3F5F">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Nowe Miasto nad Wartą</w:t>
      </w:r>
      <w:r w:rsidR="00497D1F" w:rsidRPr="00F95CE5">
        <w:rPr>
          <w:rFonts w:ascii="Times New Roman" w:hAnsi="Times New Roman" w:cs="Times New Roman"/>
          <w:noProof w:val="0"/>
        </w:rPr>
        <w:t xml:space="preserve"> jest gminą o charakterze typowo rolniczym. Blisko 78% gruntów stanowią użytki rolne, 15% użytki leśne (dla Wielkopolski współczynnik lesistości wynosi 25,8%, a dla całego kraju 29,6%), 7% grunty zabudowane, zurbanizowane, pod wodami, nieużytki. 83% użytków rolnych należy do rolników indywidualnych. Według stanu na koniec 2020 r. na terenie </w:t>
      </w:r>
      <w:r w:rsidR="005514F8" w:rsidRPr="00F95CE5">
        <w:rPr>
          <w:rFonts w:ascii="Times New Roman" w:hAnsi="Times New Roman" w:cs="Times New Roman"/>
          <w:noProof w:val="0"/>
        </w:rPr>
        <w:t>g</w:t>
      </w:r>
      <w:r w:rsidR="00497D1F" w:rsidRPr="00F95CE5">
        <w:rPr>
          <w:rFonts w:ascii="Times New Roman" w:hAnsi="Times New Roman" w:cs="Times New Roman"/>
          <w:noProof w:val="0"/>
        </w:rPr>
        <w:t xml:space="preserve">miny </w:t>
      </w:r>
      <w:r>
        <w:rPr>
          <w:rFonts w:ascii="Times New Roman" w:hAnsi="Times New Roman" w:cs="Times New Roman"/>
          <w:noProof w:val="0"/>
        </w:rPr>
        <w:t xml:space="preserve">Nowe Miasto nad Wartą </w:t>
      </w:r>
      <w:r w:rsidR="00497D1F" w:rsidRPr="00F95CE5">
        <w:rPr>
          <w:rFonts w:ascii="Times New Roman" w:hAnsi="Times New Roman" w:cs="Times New Roman"/>
          <w:noProof w:val="0"/>
        </w:rPr>
        <w:t xml:space="preserve">działalność rolniczą prowadziły 1093 podmioty, w tym 1077 to gospodarstwa prowadzone przez osoby fizyczne, a 16 osoby prawne. Rolnictwo odgrywa wiodącą rolę w gospodarce gminy </w:t>
      </w:r>
      <w:r>
        <w:rPr>
          <w:rFonts w:ascii="Times New Roman" w:hAnsi="Times New Roman" w:cs="Times New Roman"/>
          <w:noProof w:val="0"/>
        </w:rPr>
        <w:br/>
      </w:r>
      <w:r w:rsidR="00497D1F" w:rsidRPr="00F95CE5">
        <w:rPr>
          <w:rFonts w:ascii="Times New Roman" w:hAnsi="Times New Roman" w:cs="Times New Roman"/>
          <w:noProof w:val="0"/>
        </w:rPr>
        <w:t>i charakteryzuje</w:t>
      </w:r>
      <w:r w:rsidR="00497D1F" w:rsidRPr="00F00128">
        <w:rPr>
          <w:rFonts w:ascii="Times New Roman" w:hAnsi="Times New Roman" w:cs="Times New Roman"/>
          <w:noProof w:val="0"/>
        </w:rPr>
        <w:t xml:space="preserve"> się wysokim poziomem produkcji roślinnej i zwierzęcej. Szczególnie dobre wyniki produkcyjne osiąga się w takich dziedzinach jak uprawa roślin przemysłowych oraz hodowli bydła </w:t>
      </w:r>
      <w:r>
        <w:rPr>
          <w:rFonts w:ascii="Times New Roman" w:hAnsi="Times New Roman" w:cs="Times New Roman"/>
          <w:noProof w:val="0"/>
        </w:rPr>
        <w:br/>
      </w:r>
      <w:r w:rsidR="00497D1F" w:rsidRPr="00F00128">
        <w:rPr>
          <w:rFonts w:ascii="Times New Roman" w:hAnsi="Times New Roman" w:cs="Times New Roman"/>
          <w:noProof w:val="0"/>
        </w:rPr>
        <w:t xml:space="preserve">i trzody chlewnej. W ostatnich latach wzrosło też zainteresowanie uprawą warzyw gruntowych </w:t>
      </w:r>
      <w:r>
        <w:rPr>
          <w:rFonts w:ascii="Times New Roman" w:hAnsi="Times New Roman" w:cs="Times New Roman"/>
          <w:noProof w:val="0"/>
        </w:rPr>
        <w:br/>
      </w:r>
      <w:r w:rsidR="00497D1F" w:rsidRPr="00F00128">
        <w:rPr>
          <w:rFonts w:ascii="Times New Roman" w:hAnsi="Times New Roman" w:cs="Times New Roman"/>
          <w:noProof w:val="0"/>
        </w:rPr>
        <w:t>i szklarniowych.</w:t>
      </w:r>
    </w:p>
    <w:p w14:paraId="4F316637" w14:textId="7D963B24" w:rsidR="00616BCF" w:rsidRPr="00F00128" w:rsidRDefault="00616BCF" w:rsidP="00037B1E">
      <w:pPr>
        <w:pStyle w:val="Nagwek2"/>
        <w:numPr>
          <w:ilvl w:val="2"/>
          <w:numId w:val="36"/>
        </w:numPr>
        <w:spacing w:before="0" w:line="360" w:lineRule="auto"/>
        <w:jc w:val="both"/>
        <w:rPr>
          <w:rFonts w:ascii="Times New Roman" w:hAnsi="Times New Roman" w:cs="Times New Roman"/>
          <w:noProof w:val="0"/>
          <w:color w:val="auto"/>
          <w:sz w:val="22"/>
          <w:szCs w:val="22"/>
        </w:rPr>
      </w:pPr>
      <w:bookmarkStart w:id="67" w:name="_Toc99534563"/>
      <w:r w:rsidRPr="00F00128">
        <w:rPr>
          <w:rFonts w:ascii="Times New Roman" w:hAnsi="Times New Roman" w:cs="Times New Roman"/>
          <w:b/>
          <w:bCs/>
          <w:color w:val="auto"/>
          <w:sz w:val="22"/>
          <w:szCs w:val="22"/>
        </w:rPr>
        <w:t>Charakter istniejącej infrastruktury mieszkaniowej</w:t>
      </w:r>
      <w:bookmarkEnd w:id="67"/>
      <w:r w:rsidRPr="00F00128">
        <w:rPr>
          <w:rFonts w:ascii="Times New Roman" w:hAnsi="Times New Roman" w:cs="Times New Roman"/>
          <w:b/>
          <w:bCs/>
          <w:color w:val="auto"/>
          <w:sz w:val="22"/>
          <w:szCs w:val="22"/>
        </w:rPr>
        <w:t xml:space="preserve"> </w:t>
      </w:r>
    </w:p>
    <w:p w14:paraId="352B26B8" w14:textId="2D205813" w:rsidR="00BB3820" w:rsidRPr="00F00128" w:rsidRDefault="00616BCF" w:rsidP="005A3F5F">
      <w:pPr>
        <w:spacing w:after="0" w:line="360" w:lineRule="auto"/>
        <w:rPr>
          <w:rFonts w:ascii="Times New Roman" w:hAnsi="Times New Roman" w:cs="Times New Roman"/>
          <w:b/>
        </w:rPr>
      </w:pPr>
      <w:r w:rsidRPr="00F00128">
        <w:rPr>
          <w:rFonts w:ascii="Times New Roman" w:hAnsi="Times New Roman" w:cs="Times New Roman"/>
          <w:b/>
        </w:rPr>
        <w:t>Zasoby mieszkaniowe</w:t>
      </w:r>
    </w:p>
    <w:p w14:paraId="186617E6" w14:textId="191D8533" w:rsidR="00AE15C9" w:rsidRDefault="00AE15C9" w:rsidP="005A3F5F">
      <w:pPr>
        <w:autoSpaceDE w:val="0"/>
        <w:autoSpaceDN w:val="0"/>
        <w:adjustRightInd w:val="0"/>
        <w:spacing w:after="0" w:line="360" w:lineRule="auto"/>
        <w:jc w:val="both"/>
        <w:rPr>
          <w:rFonts w:ascii="Times New Roman" w:hAnsi="Times New Roman" w:cs="Times New Roman"/>
          <w:bCs/>
          <w:iCs/>
          <w:noProof w:val="0"/>
        </w:rPr>
      </w:pPr>
      <w:r w:rsidRPr="00AE15C9">
        <w:rPr>
          <w:rFonts w:ascii="Times New Roman" w:hAnsi="Times New Roman" w:cs="Times New Roman"/>
          <w:bCs/>
          <w:iCs/>
          <w:noProof w:val="0"/>
        </w:rPr>
        <w:t>Na terenie Gminy Nowe Miasto nad Wartą znajduje się 1.</w:t>
      </w:r>
      <w:r w:rsidR="00DA733D">
        <w:rPr>
          <w:rFonts w:ascii="Times New Roman" w:hAnsi="Times New Roman" w:cs="Times New Roman"/>
          <w:bCs/>
          <w:iCs/>
          <w:noProof w:val="0"/>
        </w:rPr>
        <w:t>808</w:t>
      </w:r>
      <w:r w:rsidRPr="00AE15C9">
        <w:rPr>
          <w:rFonts w:ascii="Times New Roman" w:hAnsi="Times New Roman" w:cs="Times New Roman"/>
          <w:bCs/>
          <w:iCs/>
          <w:noProof w:val="0"/>
        </w:rPr>
        <w:t xml:space="preserve"> budynków mieszkalnych </w:t>
      </w:r>
      <w:r w:rsidR="00490C4A">
        <w:rPr>
          <w:rFonts w:ascii="Times New Roman" w:hAnsi="Times New Roman" w:cs="Times New Roman"/>
          <w:bCs/>
          <w:iCs/>
          <w:noProof w:val="0"/>
        </w:rPr>
        <w:t xml:space="preserve">                                                     </w:t>
      </w:r>
      <w:r w:rsidRPr="00AE15C9">
        <w:rPr>
          <w:rFonts w:ascii="Times New Roman" w:hAnsi="Times New Roman" w:cs="Times New Roman"/>
          <w:bCs/>
          <w:iCs/>
          <w:noProof w:val="0"/>
        </w:rPr>
        <w:t>z 2.4</w:t>
      </w:r>
      <w:r w:rsidR="00D525B9">
        <w:rPr>
          <w:rFonts w:ascii="Times New Roman" w:hAnsi="Times New Roman" w:cs="Times New Roman"/>
          <w:bCs/>
          <w:iCs/>
          <w:noProof w:val="0"/>
        </w:rPr>
        <w:t>38</w:t>
      </w:r>
      <w:r w:rsidRPr="00AE15C9">
        <w:rPr>
          <w:rFonts w:ascii="Times New Roman" w:hAnsi="Times New Roman" w:cs="Times New Roman"/>
          <w:bCs/>
          <w:iCs/>
          <w:noProof w:val="0"/>
        </w:rPr>
        <w:t xml:space="preserve"> mieszkaniami (</w:t>
      </w:r>
      <w:r w:rsidRPr="00AE15C9">
        <w:rPr>
          <w:rFonts w:ascii="Times New Roman" w:hAnsi="Times New Roman" w:cs="Times New Roman"/>
          <w:bCs/>
          <w:i/>
          <w:iCs/>
          <w:noProof w:val="0"/>
        </w:rPr>
        <w:t xml:space="preserve">dane </w:t>
      </w:r>
      <w:r w:rsidR="00D525B9">
        <w:rPr>
          <w:rFonts w:ascii="Times New Roman" w:hAnsi="Times New Roman" w:cs="Times New Roman"/>
          <w:bCs/>
          <w:i/>
          <w:iCs/>
          <w:noProof w:val="0"/>
        </w:rPr>
        <w:t xml:space="preserve">GUS </w:t>
      </w:r>
      <w:r w:rsidRPr="00AE15C9">
        <w:rPr>
          <w:rFonts w:ascii="Times New Roman" w:hAnsi="Times New Roman" w:cs="Times New Roman"/>
          <w:bCs/>
          <w:i/>
          <w:iCs/>
          <w:noProof w:val="0"/>
        </w:rPr>
        <w:t xml:space="preserve">za rok </w:t>
      </w:r>
      <w:r w:rsidR="00D525B9">
        <w:rPr>
          <w:rFonts w:ascii="Times New Roman" w:hAnsi="Times New Roman" w:cs="Times New Roman"/>
          <w:bCs/>
          <w:i/>
          <w:iCs/>
          <w:noProof w:val="0"/>
        </w:rPr>
        <w:t>2020)</w:t>
      </w:r>
      <w:r w:rsidRPr="00AE15C9">
        <w:rPr>
          <w:rFonts w:ascii="Times New Roman" w:hAnsi="Times New Roman" w:cs="Times New Roman"/>
          <w:bCs/>
          <w:iCs/>
          <w:noProof w:val="0"/>
        </w:rPr>
        <w:t>. Łączna pow. mieszkalna wynosi 22</w:t>
      </w:r>
      <w:r w:rsidR="00D525B9">
        <w:rPr>
          <w:rFonts w:ascii="Times New Roman" w:hAnsi="Times New Roman" w:cs="Times New Roman"/>
          <w:bCs/>
          <w:iCs/>
          <w:noProof w:val="0"/>
        </w:rPr>
        <w:t>4</w:t>
      </w:r>
      <w:r w:rsidRPr="00AE15C9">
        <w:rPr>
          <w:rFonts w:ascii="Times New Roman" w:hAnsi="Times New Roman" w:cs="Times New Roman"/>
          <w:bCs/>
          <w:iCs/>
          <w:noProof w:val="0"/>
        </w:rPr>
        <w:t>.</w:t>
      </w:r>
      <w:r w:rsidR="00D525B9">
        <w:rPr>
          <w:rFonts w:ascii="Times New Roman" w:hAnsi="Times New Roman" w:cs="Times New Roman"/>
          <w:bCs/>
          <w:iCs/>
          <w:noProof w:val="0"/>
        </w:rPr>
        <w:t>966</w:t>
      </w:r>
      <w:r w:rsidRPr="00AE15C9">
        <w:rPr>
          <w:rFonts w:ascii="Times New Roman" w:hAnsi="Times New Roman" w:cs="Times New Roman"/>
          <w:bCs/>
          <w:iCs/>
          <w:noProof w:val="0"/>
        </w:rPr>
        <w:t xml:space="preserve"> m</w:t>
      </w:r>
      <w:r w:rsidRPr="00490C4A">
        <w:rPr>
          <w:rFonts w:ascii="Times New Roman" w:hAnsi="Times New Roman" w:cs="Times New Roman"/>
          <w:bCs/>
          <w:iCs/>
          <w:noProof w:val="0"/>
          <w:vertAlign w:val="superscript"/>
        </w:rPr>
        <w:t>2</w:t>
      </w:r>
      <w:r w:rsidRPr="00AE15C9">
        <w:rPr>
          <w:rFonts w:ascii="Times New Roman" w:hAnsi="Times New Roman" w:cs="Times New Roman"/>
          <w:bCs/>
          <w:iCs/>
          <w:noProof w:val="0"/>
        </w:rPr>
        <w:t xml:space="preserve">. </w:t>
      </w:r>
      <w:r w:rsidR="00490C4A">
        <w:rPr>
          <w:rFonts w:ascii="Times New Roman" w:hAnsi="Times New Roman" w:cs="Times New Roman"/>
          <w:bCs/>
          <w:iCs/>
          <w:noProof w:val="0"/>
        </w:rPr>
        <w:t xml:space="preserve">   </w:t>
      </w:r>
      <w:r w:rsidRPr="00AE15C9">
        <w:rPr>
          <w:rFonts w:ascii="Times New Roman" w:hAnsi="Times New Roman" w:cs="Times New Roman"/>
          <w:bCs/>
          <w:iCs/>
          <w:noProof w:val="0"/>
        </w:rPr>
        <w:t>Większość budynków to budynki jednorodzinne będące własnością osób fizycznych.</w:t>
      </w:r>
    </w:p>
    <w:p w14:paraId="0BD8FA6E" w14:textId="1E0C0F27" w:rsidR="00AE15C9" w:rsidRDefault="00AE15C9" w:rsidP="005A3F5F">
      <w:pPr>
        <w:autoSpaceDE w:val="0"/>
        <w:autoSpaceDN w:val="0"/>
        <w:adjustRightInd w:val="0"/>
        <w:spacing w:after="0" w:line="360" w:lineRule="auto"/>
        <w:jc w:val="both"/>
        <w:rPr>
          <w:rFonts w:ascii="Times New Roman" w:hAnsi="Times New Roman" w:cs="Times New Roman"/>
          <w:bCs/>
          <w:iCs/>
          <w:noProof w:val="0"/>
        </w:rPr>
      </w:pPr>
      <w:r w:rsidRPr="00AE15C9">
        <w:rPr>
          <w:rFonts w:ascii="Times New Roman" w:hAnsi="Times New Roman" w:cs="Times New Roman"/>
          <w:bCs/>
          <w:iCs/>
          <w:noProof w:val="0"/>
        </w:rPr>
        <w:t>Na terenie gminy Nowe Miasto nad Wartą znajdują się 23 budynki komunalne, łącznie 118 mieszkań. Budynki te zlokalizowane są w następujących miejscowościach: Boguszyn (ul. Kasztanowa), Chwalęcin, Klęka, Kruczyn, Nowe Miasto nad Wartą (ul. Jarocińska, Poznańska, Piaski, Rynek, Zamkowa), Wolica Nowa, Wolica Pusta.</w:t>
      </w:r>
    </w:p>
    <w:p w14:paraId="2485385E" w14:textId="39C21FF6" w:rsidR="00AE15C9" w:rsidRPr="00F00128" w:rsidRDefault="00AE15C9" w:rsidP="005A3F5F">
      <w:pPr>
        <w:autoSpaceDE w:val="0"/>
        <w:autoSpaceDN w:val="0"/>
        <w:adjustRightInd w:val="0"/>
        <w:spacing w:after="0" w:line="360" w:lineRule="auto"/>
        <w:jc w:val="both"/>
        <w:rPr>
          <w:rFonts w:ascii="Times New Roman" w:hAnsi="Times New Roman" w:cs="Times New Roman"/>
          <w:bCs/>
          <w:iCs/>
          <w:noProof w:val="0"/>
        </w:rPr>
      </w:pPr>
      <w:r w:rsidRPr="00AE15C9">
        <w:rPr>
          <w:rFonts w:ascii="Times New Roman" w:hAnsi="Times New Roman" w:cs="Times New Roman"/>
          <w:bCs/>
          <w:iCs/>
          <w:noProof w:val="0"/>
        </w:rPr>
        <w:lastRenderedPageBreak/>
        <w:t>W 2020 roku w gminie Nowe Miasto nad Wartą oddano do użytku 19 mieszkań. Na każdych 1000 mieszkańców oddano więc do użytku 2,11 nowych lokali. Jest to wartość znacznie mniejsza od wartości dla województwa wielkopolskiego oraz znacznie mniejsza od średniej dla całej Polski. Całkowite zasoby mieszkaniowe w gminie Nowe Miasto nad Wartą to 2 438 ni</w:t>
      </w:r>
      <w:r w:rsidR="00490C4A">
        <w:rPr>
          <w:rFonts w:ascii="Times New Roman" w:hAnsi="Times New Roman" w:cs="Times New Roman"/>
          <w:bCs/>
          <w:iCs/>
          <w:noProof w:val="0"/>
        </w:rPr>
        <w:t>e</w:t>
      </w:r>
      <w:r w:rsidRPr="00AE15C9">
        <w:rPr>
          <w:rFonts w:ascii="Times New Roman" w:hAnsi="Times New Roman" w:cs="Times New Roman"/>
          <w:bCs/>
          <w:iCs/>
          <w:noProof w:val="0"/>
        </w:rPr>
        <w:t xml:space="preserve">ruchomości. Na każdych 1000 mieszkańców przypada zatem 271 mieszkań. Jest to wartość znacznie mniejsza od wartości </w:t>
      </w:r>
      <w:r w:rsidR="00684C08">
        <w:rPr>
          <w:rFonts w:ascii="Times New Roman" w:hAnsi="Times New Roman" w:cs="Times New Roman"/>
          <w:bCs/>
          <w:iCs/>
          <w:noProof w:val="0"/>
        </w:rPr>
        <w:t xml:space="preserve">                             </w:t>
      </w:r>
      <w:r w:rsidRPr="00AE15C9">
        <w:rPr>
          <w:rFonts w:ascii="Times New Roman" w:hAnsi="Times New Roman" w:cs="Times New Roman"/>
          <w:bCs/>
          <w:iCs/>
          <w:noProof w:val="0"/>
        </w:rPr>
        <w:t xml:space="preserve">dla województwa wielkopolskiego oraz znacznie mniejsza od średniej dla całej Polski. 94,7% mieszkań zostało przeznaczonych na cele indywidualne, 5,3% na sprzedaż lub wynajem. Przeciętna liczba pokoi w nowo oddanych mieszkaniach w gminie Nowe Miasto nad Wartą to 5,68 i jest znacznie większa </w:t>
      </w:r>
      <w:r w:rsidR="005A3F5F">
        <w:rPr>
          <w:rFonts w:ascii="Times New Roman" w:hAnsi="Times New Roman" w:cs="Times New Roman"/>
          <w:bCs/>
          <w:iCs/>
          <w:noProof w:val="0"/>
        </w:rPr>
        <w:t xml:space="preserve">                                                                 </w:t>
      </w:r>
      <w:r w:rsidRPr="00AE15C9">
        <w:rPr>
          <w:rFonts w:ascii="Times New Roman" w:hAnsi="Times New Roman" w:cs="Times New Roman"/>
          <w:bCs/>
          <w:iCs/>
          <w:noProof w:val="0"/>
        </w:rPr>
        <w:t xml:space="preserve">od przeciętnej liczby izb dla województwa wielkopolskiego oraz znacznie większa od przeciętnej liczby pokoi w całej Polsce. Przeciętna powierzchnia użytkowa nieruchomości oddanej do użytkowania </w:t>
      </w:r>
      <w:r w:rsidR="005A3F5F">
        <w:rPr>
          <w:rFonts w:ascii="Times New Roman" w:hAnsi="Times New Roman" w:cs="Times New Roman"/>
          <w:bCs/>
          <w:iCs/>
          <w:noProof w:val="0"/>
        </w:rPr>
        <w:t xml:space="preserve">                     </w:t>
      </w:r>
      <w:r w:rsidRPr="00AE15C9">
        <w:rPr>
          <w:rFonts w:ascii="Times New Roman" w:hAnsi="Times New Roman" w:cs="Times New Roman"/>
          <w:bCs/>
          <w:iCs/>
          <w:noProof w:val="0"/>
        </w:rPr>
        <w:t>w 2020 roku w gminie Nowe Miasto nad Wartą to 149,00 m</w:t>
      </w:r>
      <w:r w:rsidRPr="00684C08">
        <w:rPr>
          <w:rFonts w:ascii="Times New Roman" w:hAnsi="Times New Roman" w:cs="Times New Roman"/>
          <w:bCs/>
          <w:iCs/>
          <w:noProof w:val="0"/>
          <w:vertAlign w:val="superscript"/>
        </w:rPr>
        <w:t>2</w:t>
      </w:r>
      <w:r w:rsidRPr="00AE15C9">
        <w:rPr>
          <w:rFonts w:ascii="Times New Roman" w:hAnsi="Times New Roman" w:cs="Times New Roman"/>
          <w:bCs/>
          <w:iCs/>
          <w:noProof w:val="0"/>
        </w:rPr>
        <w:t xml:space="preserve"> i jest znacznie większa od przeciętnej powierzchni użytkowej dla województwa wielkopolskiego oraz znacznie większa od przeciętnej powierzchni nieruchomości w całej Polsce. Biorąc pod uwagę instalacje techniczno-sanitarne 98,11% mieszkań przyłączonych jest do wodociągu, 94,05% nieruchomości wyposażonych jest w ustęp spłukiwany, 90,77% mieszkań posiada łazienkę</w:t>
      </w:r>
      <w:r>
        <w:rPr>
          <w:rFonts w:ascii="Times New Roman" w:hAnsi="Times New Roman" w:cs="Times New Roman"/>
          <w:bCs/>
          <w:iCs/>
          <w:noProof w:val="0"/>
        </w:rPr>
        <w:t xml:space="preserve">, 77,52% korzysta z centralnego </w:t>
      </w:r>
      <w:r w:rsidRPr="00AE15C9">
        <w:rPr>
          <w:rFonts w:ascii="Times New Roman" w:hAnsi="Times New Roman" w:cs="Times New Roman"/>
          <w:bCs/>
          <w:iCs/>
          <w:noProof w:val="0"/>
        </w:rPr>
        <w:t xml:space="preserve">ogrzewania, </w:t>
      </w:r>
      <w:r w:rsidR="00684C08">
        <w:rPr>
          <w:rFonts w:ascii="Times New Roman" w:hAnsi="Times New Roman" w:cs="Times New Roman"/>
          <w:bCs/>
          <w:iCs/>
          <w:noProof w:val="0"/>
        </w:rPr>
        <w:t xml:space="preserve">                              </w:t>
      </w:r>
      <w:r w:rsidRPr="00AE15C9">
        <w:rPr>
          <w:rFonts w:ascii="Times New Roman" w:hAnsi="Times New Roman" w:cs="Times New Roman"/>
          <w:bCs/>
          <w:iCs/>
          <w:noProof w:val="0"/>
        </w:rPr>
        <w:t>a 46,55% z gazu siec</w:t>
      </w:r>
      <w:r>
        <w:rPr>
          <w:rFonts w:ascii="Times New Roman" w:hAnsi="Times New Roman" w:cs="Times New Roman"/>
          <w:bCs/>
          <w:iCs/>
          <w:noProof w:val="0"/>
        </w:rPr>
        <w:t>iowego.</w:t>
      </w:r>
    </w:p>
    <w:p w14:paraId="3B79D352" w14:textId="7128736D" w:rsidR="00027766" w:rsidRPr="00F00128" w:rsidRDefault="00027766"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68" w:name="_Toc99534564"/>
      <w:r w:rsidRPr="00F00128">
        <w:rPr>
          <w:rFonts w:ascii="Times New Roman" w:hAnsi="Times New Roman" w:cs="Times New Roman"/>
          <w:b/>
          <w:bCs/>
          <w:color w:val="auto"/>
          <w:sz w:val="22"/>
          <w:szCs w:val="22"/>
        </w:rPr>
        <w:t>Charakter istniejącej infrastruktury publicznej</w:t>
      </w:r>
      <w:bookmarkEnd w:id="68"/>
      <w:r w:rsidRPr="00F00128">
        <w:rPr>
          <w:rFonts w:ascii="Times New Roman" w:hAnsi="Times New Roman" w:cs="Times New Roman"/>
          <w:b/>
          <w:bCs/>
          <w:color w:val="auto"/>
          <w:sz w:val="22"/>
          <w:szCs w:val="22"/>
        </w:rPr>
        <w:t xml:space="preserve"> </w:t>
      </w:r>
    </w:p>
    <w:p w14:paraId="4BACD258" w14:textId="776B7E7F" w:rsidR="00027766" w:rsidRPr="00F00128" w:rsidRDefault="00027766" w:rsidP="005A3F5F">
      <w:pPr>
        <w:spacing w:after="0" w:line="360" w:lineRule="auto"/>
        <w:rPr>
          <w:rFonts w:ascii="Times New Roman" w:hAnsi="Times New Roman" w:cs="Times New Roman"/>
          <w:b/>
        </w:rPr>
      </w:pPr>
      <w:r w:rsidRPr="00F00128">
        <w:rPr>
          <w:rFonts w:ascii="Times New Roman" w:hAnsi="Times New Roman" w:cs="Times New Roman"/>
          <w:b/>
        </w:rPr>
        <w:t>Jednostki użyteczności publicznej</w:t>
      </w:r>
    </w:p>
    <w:p w14:paraId="400E66D7" w14:textId="77777777" w:rsidR="00027766" w:rsidRPr="00CB22B1" w:rsidRDefault="00027766" w:rsidP="005A3F5F">
      <w:pPr>
        <w:autoSpaceDE w:val="0"/>
        <w:autoSpaceDN w:val="0"/>
        <w:adjustRightInd w:val="0"/>
        <w:spacing w:after="0" w:line="360" w:lineRule="auto"/>
        <w:jc w:val="both"/>
        <w:rPr>
          <w:rFonts w:ascii="Times New Roman" w:hAnsi="Times New Roman" w:cs="Times New Roman"/>
          <w:noProof w:val="0"/>
        </w:rPr>
      </w:pPr>
      <w:r w:rsidRPr="00CB22B1">
        <w:rPr>
          <w:rFonts w:ascii="Times New Roman" w:hAnsi="Times New Roman" w:cs="Times New Roman"/>
          <w:noProof w:val="0"/>
        </w:rPr>
        <w:t>Budynki biurowe:</w:t>
      </w:r>
    </w:p>
    <w:p w14:paraId="038C1D07" w14:textId="6B150555" w:rsidR="00027766" w:rsidRPr="00CB22B1" w:rsidRDefault="00CB22B1" w:rsidP="005A3F5F">
      <w:pPr>
        <w:autoSpaceDE w:val="0"/>
        <w:autoSpaceDN w:val="0"/>
        <w:adjustRightInd w:val="0"/>
        <w:spacing w:after="0" w:line="360" w:lineRule="auto"/>
        <w:jc w:val="both"/>
        <w:rPr>
          <w:rFonts w:ascii="Times New Roman" w:hAnsi="Times New Roman" w:cs="Times New Roman"/>
          <w:noProof w:val="0"/>
        </w:rPr>
      </w:pPr>
      <w:r w:rsidRPr="00CB22B1">
        <w:rPr>
          <w:rFonts w:ascii="Times New Roman" w:hAnsi="Times New Roman" w:cs="Times New Roman"/>
          <w:noProof w:val="0"/>
        </w:rPr>
        <w:t>Urząd Gminy Nowe Miast</w:t>
      </w:r>
      <w:r w:rsidR="00157743">
        <w:rPr>
          <w:rFonts w:ascii="Times New Roman" w:hAnsi="Times New Roman" w:cs="Times New Roman"/>
          <w:noProof w:val="0"/>
        </w:rPr>
        <w:t>o</w:t>
      </w:r>
      <w:r w:rsidRPr="00CB22B1">
        <w:rPr>
          <w:rFonts w:ascii="Times New Roman" w:hAnsi="Times New Roman" w:cs="Times New Roman"/>
          <w:noProof w:val="0"/>
        </w:rPr>
        <w:t xml:space="preserve"> nad Wartą</w:t>
      </w:r>
    </w:p>
    <w:p w14:paraId="31423DA1" w14:textId="41E9557E" w:rsidR="00027766" w:rsidRDefault="00CB22B1" w:rsidP="005A3F5F">
      <w:pPr>
        <w:autoSpaceDE w:val="0"/>
        <w:autoSpaceDN w:val="0"/>
        <w:adjustRightInd w:val="0"/>
        <w:spacing w:after="0" w:line="360" w:lineRule="auto"/>
        <w:jc w:val="both"/>
        <w:rPr>
          <w:rFonts w:ascii="Times New Roman" w:hAnsi="Times New Roman" w:cs="Times New Roman"/>
          <w:noProof w:val="0"/>
        </w:rPr>
      </w:pPr>
      <w:r w:rsidRPr="00CB22B1">
        <w:rPr>
          <w:rFonts w:ascii="Times New Roman" w:hAnsi="Times New Roman" w:cs="Times New Roman"/>
          <w:noProof w:val="0"/>
        </w:rPr>
        <w:t>Centrum Usług Wspólnych</w:t>
      </w:r>
      <w:r w:rsidR="00186190">
        <w:rPr>
          <w:rFonts w:ascii="Times New Roman" w:hAnsi="Times New Roman" w:cs="Times New Roman"/>
          <w:noProof w:val="0"/>
        </w:rPr>
        <w:t xml:space="preserve"> i Ośrodek Pomocy Społecznej</w:t>
      </w:r>
    </w:p>
    <w:p w14:paraId="2F818E27" w14:textId="72982D35" w:rsidR="00186190" w:rsidRPr="00F00128" w:rsidRDefault="00186190" w:rsidP="005A3F5F">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 xml:space="preserve">Środowiskowy Dom Samopomocy </w:t>
      </w:r>
    </w:p>
    <w:p w14:paraId="16684468" w14:textId="77777777" w:rsidR="0093018C" w:rsidRPr="00B8654A" w:rsidRDefault="00027766" w:rsidP="005A3F5F">
      <w:p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noProof w:val="0"/>
        </w:rPr>
        <w:t>Obiekty oświatowe</w:t>
      </w:r>
    </w:p>
    <w:p w14:paraId="0FF4EF3A" w14:textId="3915193E" w:rsidR="00174844" w:rsidRPr="00B8654A" w:rsidRDefault="00174844" w:rsidP="005A3F5F">
      <w:pPr>
        <w:autoSpaceDE w:val="0"/>
        <w:autoSpaceDN w:val="0"/>
        <w:adjustRightInd w:val="0"/>
        <w:spacing w:after="0" w:line="360" w:lineRule="auto"/>
        <w:jc w:val="both"/>
        <w:rPr>
          <w:rFonts w:ascii="Times New Roman" w:hAnsi="Times New Roman" w:cs="Times New Roman"/>
          <w:noProof w:val="0"/>
        </w:rPr>
      </w:pPr>
      <w:r w:rsidRPr="00B8654A">
        <w:rPr>
          <w:rFonts w:ascii="Times New Roman" w:eastAsia="Times New Roman" w:hAnsi="Times New Roman" w:cs="Times New Roman"/>
          <w:b/>
          <w:bCs/>
          <w:noProof w:val="0"/>
          <w:lang w:eastAsia="pl-PL"/>
        </w:rPr>
        <w:t>Lista placówek oświatowych na terenie Gminy Nowe Miasto nad Wartą:</w:t>
      </w:r>
    </w:p>
    <w:p w14:paraId="428A3A05" w14:textId="77777777" w:rsidR="00174844" w:rsidRPr="00B8654A" w:rsidRDefault="00174844" w:rsidP="005A3F5F">
      <w:p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b/>
          <w:bCs/>
          <w:noProof w:val="0"/>
          <w:lang w:eastAsia="pl-PL"/>
        </w:rPr>
        <w:t>Nowe Miasto nad Wartą</w:t>
      </w:r>
    </w:p>
    <w:p w14:paraId="4BE0A343" w14:textId="77777777" w:rsidR="00174844" w:rsidRPr="00B8654A" w:rsidRDefault="002711A3" w:rsidP="00037B1E">
      <w:pPr>
        <w:pStyle w:val="Akapitzlist"/>
        <w:numPr>
          <w:ilvl w:val="0"/>
          <w:numId w:val="73"/>
        </w:numPr>
        <w:spacing w:after="0" w:line="360" w:lineRule="auto"/>
        <w:rPr>
          <w:rFonts w:ascii="Times New Roman" w:eastAsia="Times New Roman" w:hAnsi="Times New Roman" w:cs="Times New Roman"/>
          <w:noProof w:val="0"/>
          <w:lang w:eastAsia="pl-PL"/>
        </w:rPr>
      </w:pPr>
      <w:hyperlink r:id="rId29" w:history="1">
        <w:r w:rsidR="00174844" w:rsidRPr="00B8654A">
          <w:rPr>
            <w:rFonts w:ascii="Times New Roman" w:eastAsia="Times New Roman" w:hAnsi="Times New Roman" w:cs="Times New Roman"/>
            <w:noProof w:val="0"/>
            <w:lang w:eastAsia="pl-PL"/>
          </w:rPr>
          <w:t xml:space="preserve">Zespół Szkół im. Jana Henryka Dąbrowskiego </w:t>
        </w:r>
      </w:hyperlink>
    </w:p>
    <w:p w14:paraId="03E42C31" w14:textId="77777777" w:rsidR="00174844" w:rsidRPr="00B8654A" w:rsidRDefault="00174844" w:rsidP="00037B1E">
      <w:pPr>
        <w:pStyle w:val="Akapitzlist"/>
        <w:numPr>
          <w:ilvl w:val="1"/>
          <w:numId w:val="73"/>
        </w:num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noProof w:val="0"/>
          <w:lang w:eastAsia="pl-PL"/>
        </w:rPr>
        <w:t>Szkoła Podstawowa</w:t>
      </w:r>
    </w:p>
    <w:p w14:paraId="63800806" w14:textId="77777777" w:rsidR="00174844" w:rsidRPr="00B8654A" w:rsidRDefault="00174844" w:rsidP="00037B1E">
      <w:pPr>
        <w:pStyle w:val="Akapitzlist"/>
        <w:numPr>
          <w:ilvl w:val="1"/>
          <w:numId w:val="73"/>
        </w:num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noProof w:val="0"/>
          <w:lang w:eastAsia="pl-PL"/>
        </w:rPr>
        <w:t>Szkoła Branżowa I stopnia</w:t>
      </w:r>
    </w:p>
    <w:p w14:paraId="41C0BF2C" w14:textId="77777777" w:rsidR="00174844" w:rsidRPr="00186190" w:rsidRDefault="002711A3" w:rsidP="00DF4A6D">
      <w:pPr>
        <w:pStyle w:val="Akapitzlist"/>
        <w:numPr>
          <w:ilvl w:val="0"/>
          <w:numId w:val="99"/>
        </w:numPr>
        <w:spacing w:after="0" w:line="360" w:lineRule="auto"/>
        <w:rPr>
          <w:rFonts w:ascii="Times New Roman" w:eastAsia="Times New Roman" w:hAnsi="Times New Roman" w:cs="Times New Roman"/>
          <w:noProof w:val="0"/>
          <w:lang w:eastAsia="pl-PL"/>
        </w:rPr>
      </w:pPr>
      <w:hyperlink r:id="rId30" w:history="1">
        <w:r w:rsidR="00174844" w:rsidRPr="00186190">
          <w:rPr>
            <w:rFonts w:ascii="Times New Roman" w:eastAsia="Times New Roman" w:hAnsi="Times New Roman" w:cs="Times New Roman"/>
            <w:noProof w:val="0"/>
            <w:lang w:eastAsia="pl-PL"/>
          </w:rPr>
          <w:t>Przedszkole</w:t>
        </w:r>
      </w:hyperlink>
    </w:p>
    <w:p w14:paraId="1A72D187" w14:textId="77777777" w:rsidR="00174844" w:rsidRPr="00B8654A" w:rsidRDefault="00174844" w:rsidP="005A3F5F">
      <w:p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b/>
          <w:bCs/>
          <w:noProof w:val="0"/>
          <w:lang w:eastAsia="pl-PL"/>
        </w:rPr>
        <w:t>Chocicza</w:t>
      </w:r>
    </w:p>
    <w:p w14:paraId="7F4D0411" w14:textId="513E2F82" w:rsidR="0093018C" w:rsidRPr="00B8654A" w:rsidRDefault="002711A3" w:rsidP="00037B1E">
      <w:pPr>
        <w:pStyle w:val="Akapitzlist"/>
        <w:numPr>
          <w:ilvl w:val="0"/>
          <w:numId w:val="77"/>
        </w:numPr>
        <w:spacing w:after="0" w:line="360" w:lineRule="auto"/>
        <w:rPr>
          <w:rFonts w:ascii="Times New Roman" w:eastAsia="Times New Roman" w:hAnsi="Times New Roman" w:cs="Times New Roman"/>
          <w:noProof w:val="0"/>
          <w:lang w:eastAsia="pl-PL"/>
        </w:rPr>
      </w:pPr>
      <w:hyperlink r:id="rId31" w:history="1">
        <w:r w:rsidR="00174844" w:rsidRPr="00B8654A">
          <w:rPr>
            <w:rFonts w:ascii="Times New Roman" w:eastAsia="Times New Roman" w:hAnsi="Times New Roman" w:cs="Times New Roman"/>
            <w:noProof w:val="0"/>
            <w:lang w:eastAsia="pl-PL"/>
          </w:rPr>
          <w:t>Zespół Szkół w Chociczy</w:t>
        </w:r>
      </w:hyperlink>
      <w:r w:rsidR="00186190">
        <w:rPr>
          <w:rFonts w:ascii="Times New Roman" w:eastAsia="Times New Roman" w:hAnsi="Times New Roman" w:cs="Times New Roman"/>
          <w:noProof w:val="0"/>
          <w:lang w:eastAsia="pl-PL"/>
        </w:rPr>
        <w:t xml:space="preserve"> im. Jana Pawła II</w:t>
      </w:r>
    </w:p>
    <w:p w14:paraId="60FA1C2C" w14:textId="77777777" w:rsidR="0093018C" w:rsidRPr="00B8654A" w:rsidRDefault="00174844" w:rsidP="00037B1E">
      <w:pPr>
        <w:pStyle w:val="Akapitzlist"/>
        <w:numPr>
          <w:ilvl w:val="1"/>
          <w:numId w:val="77"/>
        </w:num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noProof w:val="0"/>
          <w:lang w:eastAsia="pl-PL"/>
        </w:rPr>
        <w:t>Przedszkole</w:t>
      </w:r>
    </w:p>
    <w:p w14:paraId="4D7B72CD" w14:textId="7617B619" w:rsidR="00174844" w:rsidRPr="00B8654A" w:rsidRDefault="00174844" w:rsidP="00037B1E">
      <w:pPr>
        <w:pStyle w:val="Akapitzlist"/>
        <w:numPr>
          <w:ilvl w:val="1"/>
          <w:numId w:val="77"/>
        </w:num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noProof w:val="0"/>
          <w:lang w:eastAsia="pl-PL"/>
        </w:rPr>
        <w:t>Szkoła Podstawowa</w:t>
      </w:r>
    </w:p>
    <w:p w14:paraId="13EFEFBA" w14:textId="77777777" w:rsidR="00174844" w:rsidRPr="00B8654A" w:rsidRDefault="00174844" w:rsidP="005A3F5F">
      <w:p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b/>
          <w:bCs/>
          <w:noProof w:val="0"/>
          <w:lang w:eastAsia="pl-PL"/>
        </w:rPr>
        <w:t>Klęka</w:t>
      </w:r>
    </w:p>
    <w:p w14:paraId="07EB17CE" w14:textId="77777777" w:rsidR="0093018C" w:rsidRPr="00B8654A" w:rsidRDefault="002711A3" w:rsidP="00037B1E">
      <w:pPr>
        <w:pStyle w:val="Akapitzlist"/>
        <w:numPr>
          <w:ilvl w:val="0"/>
          <w:numId w:val="76"/>
        </w:numPr>
        <w:spacing w:after="0" w:line="360" w:lineRule="auto"/>
        <w:rPr>
          <w:rFonts w:ascii="Times New Roman" w:eastAsia="Times New Roman" w:hAnsi="Times New Roman" w:cs="Times New Roman"/>
          <w:noProof w:val="0"/>
          <w:lang w:eastAsia="pl-PL"/>
        </w:rPr>
      </w:pPr>
      <w:hyperlink r:id="rId32" w:history="1">
        <w:r w:rsidR="00174844" w:rsidRPr="00B8654A">
          <w:rPr>
            <w:rFonts w:ascii="Times New Roman" w:eastAsia="Times New Roman" w:hAnsi="Times New Roman" w:cs="Times New Roman"/>
            <w:noProof w:val="0"/>
            <w:lang w:eastAsia="pl-PL"/>
          </w:rPr>
          <w:t>Zespół Szkół w Klęce</w:t>
        </w:r>
      </w:hyperlink>
    </w:p>
    <w:p w14:paraId="549D5948" w14:textId="77777777" w:rsidR="0093018C" w:rsidRPr="00B8654A" w:rsidRDefault="00174844" w:rsidP="00037B1E">
      <w:pPr>
        <w:pStyle w:val="Akapitzlist"/>
        <w:numPr>
          <w:ilvl w:val="1"/>
          <w:numId w:val="76"/>
        </w:num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noProof w:val="0"/>
          <w:lang w:eastAsia="pl-PL"/>
        </w:rPr>
        <w:t>Przedszkole</w:t>
      </w:r>
    </w:p>
    <w:p w14:paraId="42D7072C" w14:textId="110E3631" w:rsidR="00174844" w:rsidRPr="00B8654A" w:rsidRDefault="00174844" w:rsidP="00037B1E">
      <w:pPr>
        <w:pStyle w:val="Akapitzlist"/>
        <w:numPr>
          <w:ilvl w:val="1"/>
          <w:numId w:val="76"/>
        </w:num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noProof w:val="0"/>
          <w:lang w:eastAsia="pl-PL"/>
        </w:rPr>
        <w:lastRenderedPageBreak/>
        <w:t>Szkoła Podstawowa</w:t>
      </w:r>
    </w:p>
    <w:p w14:paraId="48B00278" w14:textId="77777777" w:rsidR="005A3F5F" w:rsidRDefault="005A3F5F" w:rsidP="00B8654A">
      <w:pPr>
        <w:spacing w:after="0" w:line="360" w:lineRule="auto"/>
        <w:rPr>
          <w:rFonts w:ascii="Times New Roman" w:eastAsia="Times New Roman" w:hAnsi="Times New Roman" w:cs="Times New Roman"/>
          <w:b/>
          <w:bCs/>
          <w:noProof w:val="0"/>
          <w:lang w:eastAsia="pl-PL"/>
        </w:rPr>
      </w:pPr>
    </w:p>
    <w:p w14:paraId="4E3B05E4" w14:textId="1DD327F1" w:rsidR="00174844" w:rsidRPr="00B8654A" w:rsidRDefault="00174844" w:rsidP="00B8654A">
      <w:p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b/>
          <w:bCs/>
          <w:noProof w:val="0"/>
          <w:lang w:eastAsia="pl-PL"/>
        </w:rPr>
        <w:t>Boguszyn</w:t>
      </w:r>
    </w:p>
    <w:p w14:paraId="495DCCAD" w14:textId="77777777" w:rsidR="00174844" w:rsidRPr="00B8654A" w:rsidRDefault="002711A3" w:rsidP="00037B1E">
      <w:pPr>
        <w:pStyle w:val="Akapitzlist"/>
        <w:numPr>
          <w:ilvl w:val="0"/>
          <w:numId w:val="75"/>
        </w:numPr>
        <w:spacing w:after="0" w:line="360" w:lineRule="auto"/>
        <w:rPr>
          <w:rFonts w:ascii="Times New Roman" w:eastAsia="Times New Roman" w:hAnsi="Times New Roman" w:cs="Times New Roman"/>
          <w:noProof w:val="0"/>
          <w:lang w:eastAsia="pl-PL"/>
        </w:rPr>
      </w:pPr>
      <w:hyperlink r:id="rId33" w:history="1">
        <w:r w:rsidR="00174844" w:rsidRPr="00B8654A">
          <w:rPr>
            <w:rFonts w:ascii="Times New Roman" w:eastAsia="Times New Roman" w:hAnsi="Times New Roman" w:cs="Times New Roman"/>
            <w:noProof w:val="0"/>
            <w:lang w:eastAsia="pl-PL"/>
          </w:rPr>
          <w:t>Szkoła Podstawowa im. Janusza Korczaka</w:t>
        </w:r>
      </w:hyperlink>
    </w:p>
    <w:p w14:paraId="2E81E250" w14:textId="77777777" w:rsidR="00174844" w:rsidRPr="00B8654A" w:rsidRDefault="00174844" w:rsidP="00B8654A">
      <w:pPr>
        <w:spacing w:after="0" w:line="360" w:lineRule="auto"/>
        <w:rPr>
          <w:rFonts w:ascii="Times New Roman" w:eastAsia="Times New Roman" w:hAnsi="Times New Roman" w:cs="Times New Roman"/>
          <w:noProof w:val="0"/>
          <w:lang w:eastAsia="pl-PL"/>
        </w:rPr>
      </w:pPr>
      <w:r w:rsidRPr="00B8654A">
        <w:rPr>
          <w:rFonts w:ascii="Times New Roman" w:eastAsia="Times New Roman" w:hAnsi="Times New Roman" w:cs="Times New Roman"/>
          <w:b/>
          <w:bCs/>
          <w:noProof w:val="0"/>
          <w:lang w:eastAsia="pl-PL"/>
        </w:rPr>
        <w:t>Kolniczki</w:t>
      </w:r>
    </w:p>
    <w:p w14:paraId="5CEB774C" w14:textId="4D5B03CB" w:rsidR="00027766" w:rsidRPr="005A3F5F" w:rsidRDefault="002711A3" w:rsidP="00037B1E">
      <w:pPr>
        <w:pStyle w:val="Akapitzlist"/>
        <w:numPr>
          <w:ilvl w:val="0"/>
          <w:numId w:val="75"/>
        </w:numPr>
        <w:spacing w:after="0" w:line="360" w:lineRule="auto"/>
        <w:rPr>
          <w:rFonts w:ascii="Times New Roman" w:eastAsia="Times New Roman" w:hAnsi="Times New Roman" w:cs="Times New Roman"/>
          <w:noProof w:val="0"/>
          <w:lang w:eastAsia="pl-PL"/>
        </w:rPr>
      </w:pPr>
      <w:hyperlink r:id="rId34" w:tgtFrame="_blank" w:history="1">
        <w:r w:rsidR="00174844" w:rsidRPr="005A3F5F">
          <w:rPr>
            <w:rFonts w:ascii="Times New Roman" w:eastAsia="Times New Roman" w:hAnsi="Times New Roman" w:cs="Times New Roman"/>
            <w:noProof w:val="0"/>
            <w:lang w:eastAsia="pl-PL"/>
          </w:rPr>
          <w:t>Szkoła Podstawowa im. Ks. Jana Twardowskiego</w:t>
        </w:r>
      </w:hyperlink>
    </w:p>
    <w:p w14:paraId="26C3925D" w14:textId="7B400FCD" w:rsidR="00027766" w:rsidRPr="00B8654A" w:rsidRDefault="00027766" w:rsidP="00B8654A">
      <w:pPr>
        <w:autoSpaceDE w:val="0"/>
        <w:autoSpaceDN w:val="0"/>
        <w:adjustRightInd w:val="0"/>
        <w:spacing w:after="0" w:line="360" w:lineRule="auto"/>
        <w:jc w:val="both"/>
        <w:rPr>
          <w:rFonts w:ascii="Times New Roman" w:hAnsi="Times New Roman" w:cs="Times New Roman"/>
          <w:noProof w:val="0"/>
        </w:rPr>
      </w:pPr>
      <w:r w:rsidRPr="00B8654A">
        <w:rPr>
          <w:rFonts w:ascii="Times New Roman" w:hAnsi="Times New Roman" w:cs="Times New Roman"/>
          <w:noProof w:val="0"/>
        </w:rPr>
        <w:t>Obiekty kulturalne</w:t>
      </w:r>
    </w:p>
    <w:p w14:paraId="7858FDF1" w14:textId="77777777" w:rsidR="00C731F6" w:rsidRPr="00B8654A" w:rsidRDefault="002711A3" w:rsidP="00037B1E">
      <w:pPr>
        <w:pStyle w:val="Akapitzlist"/>
        <w:numPr>
          <w:ilvl w:val="0"/>
          <w:numId w:val="78"/>
        </w:numPr>
        <w:autoSpaceDE w:val="0"/>
        <w:autoSpaceDN w:val="0"/>
        <w:adjustRightInd w:val="0"/>
        <w:spacing w:after="0" w:line="360" w:lineRule="auto"/>
        <w:jc w:val="both"/>
        <w:rPr>
          <w:rFonts w:ascii="Times New Roman" w:hAnsi="Times New Roman" w:cs="Times New Roman"/>
          <w:bCs/>
          <w:noProof w:val="0"/>
        </w:rPr>
      </w:pPr>
      <w:hyperlink r:id="rId35" w:history="1">
        <w:r w:rsidR="00C731F6" w:rsidRPr="00B8654A">
          <w:rPr>
            <w:rStyle w:val="Hipercze"/>
            <w:rFonts w:ascii="Times New Roman" w:hAnsi="Times New Roman" w:cs="Times New Roman"/>
            <w:bCs/>
            <w:noProof w:val="0"/>
            <w:color w:val="auto"/>
            <w:u w:val="none"/>
          </w:rPr>
          <w:t>Gminny Ośrodek Kultury w Nowym Mieście nad Wartą</w:t>
        </w:r>
      </w:hyperlink>
    </w:p>
    <w:p w14:paraId="711C90B3" w14:textId="2DAE2218" w:rsidR="008B438E" w:rsidRPr="00F377FF" w:rsidRDefault="008B438E" w:rsidP="008B438E">
      <w:pPr>
        <w:autoSpaceDE w:val="0"/>
        <w:autoSpaceDN w:val="0"/>
        <w:adjustRightInd w:val="0"/>
        <w:spacing w:after="0" w:line="360" w:lineRule="auto"/>
        <w:jc w:val="both"/>
        <w:rPr>
          <w:rFonts w:ascii="Times New Roman" w:hAnsi="Times New Roman" w:cs="Times New Roman"/>
          <w:bCs/>
          <w:noProof w:val="0"/>
        </w:rPr>
      </w:pPr>
      <w:r w:rsidRPr="00F377FF">
        <w:rPr>
          <w:rFonts w:ascii="Times New Roman" w:hAnsi="Times New Roman" w:cs="Times New Roman"/>
          <w:bCs/>
          <w:noProof w:val="0"/>
        </w:rPr>
        <w:t xml:space="preserve">Gminny Ośrodek Kultury działa jako samorządowa instytucja kultury. W budynku znajduje się Gminna Biblioteka Publiczna z czytelnią i wypożyczalnią działająca jako osobna jednostka kultury. </w:t>
      </w:r>
      <w:r w:rsidR="00684C08">
        <w:rPr>
          <w:rFonts w:ascii="Times New Roman" w:hAnsi="Times New Roman" w:cs="Times New Roman"/>
          <w:bCs/>
          <w:noProof w:val="0"/>
        </w:rPr>
        <w:t xml:space="preserve">                       </w:t>
      </w:r>
      <w:r w:rsidRPr="00F377FF">
        <w:rPr>
          <w:rFonts w:ascii="Times New Roman" w:hAnsi="Times New Roman" w:cs="Times New Roman"/>
          <w:bCs/>
          <w:noProof w:val="0"/>
        </w:rPr>
        <w:t>Mieszczą się w nim także siedziby Polskiego Związku Emerytów Rencistów i Inwalidów, Polskiego Związku Wędkarskiego oraz kilku stowarzyszeń działających na terenie naszej gminy.</w:t>
      </w:r>
    </w:p>
    <w:p w14:paraId="5260365A" w14:textId="115AB562" w:rsidR="00C731F6" w:rsidRPr="00F377FF" w:rsidRDefault="002711A3" w:rsidP="00037B1E">
      <w:pPr>
        <w:pStyle w:val="Akapitzlist"/>
        <w:numPr>
          <w:ilvl w:val="0"/>
          <w:numId w:val="78"/>
        </w:numPr>
        <w:autoSpaceDE w:val="0"/>
        <w:autoSpaceDN w:val="0"/>
        <w:adjustRightInd w:val="0"/>
        <w:spacing w:after="0" w:line="360" w:lineRule="auto"/>
        <w:jc w:val="both"/>
        <w:rPr>
          <w:rFonts w:ascii="Times New Roman" w:hAnsi="Times New Roman" w:cs="Times New Roman"/>
          <w:bCs/>
          <w:noProof w:val="0"/>
        </w:rPr>
      </w:pPr>
      <w:hyperlink r:id="rId36" w:history="1">
        <w:r w:rsidR="00C731F6" w:rsidRPr="00F377FF">
          <w:rPr>
            <w:rStyle w:val="Hipercze"/>
            <w:rFonts w:ascii="Times New Roman" w:hAnsi="Times New Roman" w:cs="Times New Roman"/>
            <w:bCs/>
            <w:noProof w:val="0"/>
            <w:color w:val="auto"/>
            <w:u w:val="none"/>
          </w:rPr>
          <w:t>Biblioteka Publiczna Gminy Nowe Miasto nad Wartą</w:t>
        </w:r>
      </w:hyperlink>
    </w:p>
    <w:p w14:paraId="1735D2E1" w14:textId="32BF6B14" w:rsidR="008B438E" w:rsidRPr="00F377FF" w:rsidRDefault="008B438E" w:rsidP="008B438E">
      <w:pPr>
        <w:autoSpaceDE w:val="0"/>
        <w:autoSpaceDN w:val="0"/>
        <w:adjustRightInd w:val="0"/>
        <w:spacing w:after="0" w:line="360" w:lineRule="auto"/>
        <w:jc w:val="both"/>
        <w:rPr>
          <w:rFonts w:ascii="Times New Roman" w:hAnsi="Times New Roman" w:cs="Times New Roman"/>
          <w:bCs/>
          <w:noProof w:val="0"/>
        </w:rPr>
      </w:pPr>
      <w:r w:rsidRPr="00F377FF">
        <w:rPr>
          <w:rFonts w:ascii="Times New Roman" w:hAnsi="Times New Roman" w:cs="Times New Roman"/>
          <w:bCs/>
          <w:noProof w:val="0"/>
        </w:rPr>
        <w:t xml:space="preserve">Biblioteka Publiczna Gminy Nowe Miasto nad Wartą służy wszystkim mieszkańcom Gminy. </w:t>
      </w:r>
      <w:r w:rsidR="00542E11">
        <w:rPr>
          <w:rFonts w:ascii="Times New Roman" w:hAnsi="Times New Roman" w:cs="Times New Roman"/>
          <w:bCs/>
          <w:noProof w:val="0"/>
        </w:rPr>
        <w:t xml:space="preserve">                              </w:t>
      </w:r>
      <w:r w:rsidRPr="00F377FF">
        <w:rPr>
          <w:rFonts w:ascii="Times New Roman" w:hAnsi="Times New Roman" w:cs="Times New Roman"/>
          <w:bCs/>
          <w:noProof w:val="0"/>
        </w:rPr>
        <w:t>Ze zbiorów oraz ofert biblioteki korzystają również mieszkańcy spoza terenu gminy. Biblioteka swą strukturą obejmuje bibliotekę główną w Nowym Mieście nad Wartą, w której mieści się Wypożyczalnia dla Dorosłych, Oddział dla Dzieci, Czytelnia oraz dwie filię w Boguszynie i Chociczy. Biblioteka to nie tylko miejsce, gdzie gromadzi się i udostępnia książki. Gminna Biblioteka to również miejsce spotkań dla mieszkańców gminy oraz komunikacji społecznej, pozyskiwania i udzielania informacji przede wszystkim o regionie.</w:t>
      </w:r>
    </w:p>
    <w:p w14:paraId="112F613B" w14:textId="61B1D818" w:rsidR="001B192D" w:rsidRPr="00F377FF" w:rsidRDefault="001B192D" w:rsidP="00037B1E">
      <w:pPr>
        <w:pStyle w:val="Akapitzlist"/>
        <w:numPr>
          <w:ilvl w:val="0"/>
          <w:numId w:val="78"/>
        </w:numPr>
        <w:autoSpaceDE w:val="0"/>
        <w:autoSpaceDN w:val="0"/>
        <w:adjustRightInd w:val="0"/>
        <w:spacing w:after="0" w:line="360" w:lineRule="auto"/>
        <w:jc w:val="both"/>
        <w:rPr>
          <w:rFonts w:ascii="Times New Roman" w:hAnsi="Times New Roman" w:cs="Times New Roman"/>
          <w:bCs/>
          <w:noProof w:val="0"/>
        </w:rPr>
      </w:pPr>
      <w:r w:rsidRPr="00F377FF">
        <w:rPr>
          <w:rFonts w:ascii="Times New Roman" w:hAnsi="Times New Roman" w:cs="Times New Roman"/>
          <w:bCs/>
          <w:noProof w:val="0"/>
        </w:rPr>
        <w:t>12 świetlic wiejskich, które zlokalizowane są w następujących miejscowościach: Boguszynek, Chromiec, Chwalęcin, Dębno, Klęka, Kruczyn, Michałów, Skoraczew, Stramnice, Szypłów, Wolica Kozia, Wolica Pusta.</w:t>
      </w:r>
    </w:p>
    <w:p w14:paraId="1571B34A" w14:textId="77777777" w:rsidR="00242386" w:rsidRPr="00242386" w:rsidRDefault="00242386" w:rsidP="00242386">
      <w:p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noProof w:val="0"/>
        </w:rPr>
        <w:t xml:space="preserve">Na „mapie” aktywności organizacji pozarządowych na terenie Gminy Nowe Miasto nad Wartą figuruje 12 organizacji pozarządowych w tym: </w:t>
      </w:r>
    </w:p>
    <w:p w14:paraId="45F7C838"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a) Stowarzyszenie Pomocy „Płomień Nadziei”; </w:t>
      </w:r>
    </w:p>
    <w:p w14:paraId="4DC8D7DF"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b) Stowarzyszenie Pomocy „Krąg”; </w:t>
      </w:r>
    </w:p>
    <w:p w14:paraId="2D0E6373"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c) Stowarzyszenie Miłośników Ziemi Nowomiejskiej; </w:t>
      </w:r>
    </w:p>
    <w:p w14:paraId="1C09F9A9" w14:textId="7EC6585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d) </w:t>
      </w:r>
      <w:r w:rsidRPr="00242386">
        <w:rPr>
          <w:rFonts w:ascii="Times New Roman" w:hAnsi="Times New Roman" w:cs="Times New Roman"/>
          <w:noProof w:val="0"/>
        </w:rPr>
        <w:t xml:space="preserve">Gminne Towarzystwo Sportowe pozarządowe, ale Ochotnicza Straż Pożarna w Wolicy Koziej; </w:t>
      </w:r>
    </w:p>
    <w:p w14:paraId="45BB9BCA"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e) Ochotnicza Straż Pożarna w Klęce; </w:t>
      </w:r>
    </w:p>
    <w:p w14:paraId="49547497"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f) </w:t>
      </w:r>
      <w:r w:rsidRPr="00242386">
        <w:rPr>
          <w:rFonts w:ascii="Times New Roman" w:hAnsi="Times New Roman" w:cs="Times New Roman"/>
          <w:noProof w:val="0"/>
        </w:rPr>
        <w:t xml:space="preserve">Ochotnicza Straż Pożarna w Nowym Mieście nad Wartą; </w:t>
      </w:r>
    </w:p>
    <w:p w14:paraId="4809A763"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g) Polski Związek Emerytów i Rencistów; </w:t>
      </w:r>
    </w:p>
    <w:p w14:paraId="35675556"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h) Stowarzyszenie Razem lepiej; </w:t>
      </w:r>
    </w:p>
    <w:p w14:paraId="58418BF3"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i) ZHP Chorągiew Wielkopolska Hufiec Środa Wielkopolska; </w:t>
      </w:r>
    </w:p>
    <w:p w14:paraId="65A2BC98"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j) </w:t>
      </w:r>
      <w:r w:rsidRPr="00242386">
        <w:rPr>
          <w:rFonts w:ascii="Times New Roman" w:hAnsi="Times New Roman" w:cs="Times New Roman"/>
          <w:noProof w:val="0"/>
        </w:rPr>
        <w:t xml:space="preserve">Międzyszkolny Uczniowski Klub Sportowy „Ziółka” Nowe Miasto nad Wartą; </w:t>
      </w:r>
    </w:p>
    <w:p w14:paraId="2F2A12D3" w14:textId="77777777" w:rsidR="00242386" w:rsidRPr="0024238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t xml:space="preserve">k) Stowarzyszenie Klub Jeździecki Stajnia Adamus; </w:t>
      </w:r>
    </w:p>
    <w:p w14:paraId="03B39995" w14:textId="5A67ECC5" w:rsidR="00B92B94" w:rsidRPr="009770D6" w:rsidRDefault="00242386" w:rsidP="00037B1E">
      <w:pPr>
        <w:numPr>
          <w:ilvl w:val="0"/>
          <w:numId w:val="79"/>
        </w:numPr>
        <w:autoSpaceDE w:val="0"/>
        <w:autoSpaceDN w:val="0"/>
        <w:adjustRightInd w:val="0"/>
        <w:spacing w:after="0" w:line="360" w:lineRule="auto"/>
        <w:jc w:val="both"/>
        <w:rPr>
          <w:rFonts w:ascii="Times New Roman" w:hAnsi="Times New Roman" w:cs="Times New Roman"/>
          <w:noProof w:val="0"/>
        </w:rPr>
      </w:pPr>
      <w:r w:rsidRPr="00242386">
        <w:rPr>
          <w:rFonts w:ascii="Times New Roman" w:hAnsi="Times New Roman" w:cs="Times New Roman"/>
          <w:bCs/>
          <w:noProof w:val="0"/>
        </w:rPr>
        <w:lastRenderedPageBreak/>
        <w:t xml:space="preserve">l) Wielkopolskie Towarzystwo Konne Hermanów. </w:t>
      </w:r>
    </w:p>
    <w:p w14:paraId="47BD67B7" w14:textId="77777777" w:rsidR="00542E11" w:rsidRDefault="00542E11" w:rsidP="009770D6">
      <w:pPr>
        <w:autoSpaceDE w:val="0"/>
        <w:autoSpaceDN w:val="0"/>
        <w:adjustRightInd w:val="0"/>
        <w:spacing w:after="0" w:line="360" w:lineRule="auto"/>
        <w:jc w:val="both"/>
        <w:rPr>
          <w:rFonts w:ascii="Times New Roman" w:hAnsi="Times New Roman" w:cs="Times New Roman"/>
          <w:b/>
          <w:bCs/>
          <w:noProof w:val="0"/>
        </w:rPr>
      </w:pPr>
    </w:p>
    <w:p w14:paraId="75A89F68" w14:textId="77777777" w:rsidR="00542E11" w:rsidRDefault="00542E11" w:rsidP="009770D6">
      <w:pPr>
        <w:autoSpaceDE w:val="0"/>
        <w:autoSpaceDN w:val="0"/>
        <w:adjustRightInd w:val="0"/>
        <w:spacing w:after="0" w:line="360" w:lineRule="auto"/>
        <w:jc w:val="both"/>
        <w:rPr>
          <w:rFonts w:ascii="Times New Roman" w:hAnsi="Times New Roman" w:cs="Times New Roman"/>
          <w:b/>
          <w:bCs/>
          <w:noProof w:val="0"/>
        </w:rPr>
      </w:pPr>
    </w:p>
    <w:p w14:paraId="4C000F06" w14:textId="4840B690" w:rsidR="009770D6" w:rsidRPr="009770D6" w:rsidRDefault="009770D6" w:rsidP="00542E11">
      <w:pPr>
        <w:autoSpaceDE w:val="0"/>
        <w:autoSpaceDN w:val="0"/>
        <w:adjustRightInd w:val="0"/>
        <w:spacing w:after="0" w:line="360" w:lineRule="auto"/>
        <w:jc w:val="both"/>
        <w:rPr>
          <w:rFonts w:ascii="Times New Roman" w:hAnsi="Times New Roman" w:cs="Times New Roman"/>
          <w:noProof w:val="0"/>
        </w:rPr>
      </w:pPr>
      <w:r w:rsidRPr="009770D6">
        <w:rPr>
          <w:rFonts w:ascii="Times New Roman" w:hAnsi="Times New Roman" w:cs="Times New Roman"/>
          <w:b/>
          <w:bCs/>
          <w:noProof w:val="0"/>
        </w:rPr>
        <w:t xml:space="preserve">Oświetlenie uliczne </w:t>
      </w:r>
    </w:p>
    <w:p w14:paraId="394D4095" w14:textId="77777777" w:rsidR="009770D6" w:rsidRPr="00CB22B1" w:rsidRDefault="009770D6" w:rsidP="00542E11">
      <w:pPr>
        <w:autoSpaceDE w:val="0"/>
        <w:autoSpaceDN w:val="0"/>
        <w:adjustRightInd w:val="0"/>
        <w:spacing w:after="0" w:line="360" w:lineRule="auto"/>
        <w:jc w:val="both"/>
        <w:rPr>
          <w:rFonts w:ascii="Times New Roman" w:hAnsi="Times New Roman" w:cs="Times New Roman"/>
          <w:noProof w:val="0"/>
        </w:rPr>
      </w:pPr>
      <w:r w:rsidRPr="00CB22B1">
        <w:rPr>
          <w:rFonts w:ascii="Times New Roman" w:hAnsi="Times New Roman" w:cs="Times New Roman"/>
          <w:noProof w:val="0"/>
        </w:rPr>
        <w:t xml:space="preserve">Wg informacji z UG Nowe Miasto nad Wartą </w:t>
      </w:r>
    </w:p>
    <w:p w14:paraId="63B36114" w14:textId="113CED24" w:rsidR="009770D6" w:rsidRPr="00CB22B1" w:rsidRDefault="009770D6" w:rsidP="00542E11">
      <w:pPr>
        <w:autoSpaceDE w:val="0"/>
        <w:autoSpaceDN w:val="0"/>
        <w:adjustRightInd w:val="0"/>
        <w:spacing w:after="0" w:line="360" w:lineRule="auto"/>
        <w:jc w:val="both"/>
        <w:rPr>
          <w:rFonts w:ascii="Times New Roman" w:hAnsi="Times New Roman" w:cs="Times New Roman"/>
          <w:noProof w:val="0"/>
        </w:rPr>
      </w:pPr>
      <w:r w:rsidRPr="00CB22B1">
        <w:rPr>
          <w:rFonts w:ascii="Times New Roman" w:hAnsi="Times New Roman" w:cs="Times New Roman"/>
          <w:noProof w:val="0"/>
        </w:rPr>
        <w:t>1) Liczba opraw ENEA – 7</w:t>
      </w:r>
      <w:r w:rsidR="00CB22B1" w:rsidRPr="00CB22B1">
        <w:rPr>
          <w:rFonts w:ascii="Times New Roman" w:hAnsi="Times New Roman" w:cs="Times New Roman"/>
          <w:noProof w:val="0"/>
        </w:rPr>
        <w:t>62</w:t>
      </w:r>
      <w:r w:rsidRPr="00CB22B1">
        <w:rPr>
          <w:rFonts w:ascii="Times New Roman" w:hAnsi="Times New Roman" w:cs="Times New Roman"/>
          <w:noProof w:val="0"/>
        </w:rPr>
        <w:t xml:space="preserve"> szt. </w:t>
      </w:r>
      <w:r w:rsidR="00CB22B1" w:rsidRPr="00CB22B1">
        <w:rPr>
          <w:rFonts w:ascii="Times New Roman" w:hAnsi="Times New Roman" w:cs="Times New Roman"/>
          <w:noProof w:val="0"/>
        </w:rPr>
        <w:t xml:space="preserve"> o mocy 73,644 kW</w:t>
      </w:r>
    </w:p>
    <w:p w14:paraId="1AE64FC0" w14:textId="15E406FE" w:rsidR="009770D6" w:rsidRDefault="00B8654A" w:rsidP="00542E11">
      <w:pPr>
        <w:autoSpaceDE w:val="0"/>
        <w:autoSpaceDN w:val="0"/>
        <w:adjustRightInd w:val="0"/>
        <w:spacing w:after="0" w:line="360" w:lineRule="auto"/>
        <w:jc w:val="both"/>
        <w:rPr>
          <w:rFonts w:ascii="Times New Roman" w:hAnsi="Times New Roman" w:cs="Times New Roman"/>
          <w:noProof w:val="0"/>
        </w:rPr>
      </w:pPr>
      <w:r w:rsidRPr="00CB22B1">
        <w:rPr>
          <w:rFonts w:ascii="Times New Roman" w:hAnsi="Times New Roman" w:cs="Times New Roman"/>
          <w:noProof w:val="0"/>
        </w:rPr>
        <w:t>2</w:t>
      </w:r>
      <w:r w:rsidR="009770D6" w:rsidRPr="00CB22B1">
        <w:rPr>
          <w:rFonts w:ascii="Times New Roman" w:hAnsi="Times New Roman" w:cs="Times New Roman"/>
          <w:noProof w:val="0"/>
        </w:rPr>
        <w:t>) zużycie energii na oświetlenie</w:t>
      </w:r>
      <w:r w:rsidR="00CB22B1" w:rsidRPr="00CB22B1">
        <w:rPr>
          <w:rFonts w:ascii="Times New Roman" w:hAnsi="Times New Roman" w:cs="Times New Roman"/>
          <w:noProof w:val="0"/>
        </w:rPr>
        <w:t xml:space="preserve"> oszacowano</w:t>
      </w:r>
      <w:r w:rsidR="00542E11">
        <w:rPr>
          <w:rFonts w:ascii="Times New Roman" w:hAnsi="Times New Roman" w:cs="Times New Roman"/>
          <w:noProof w:val="0"/>
        </w:rPr>
        <w:t xml:space="preserve"> </w:t>
      </w:r>
      <w:r w:rsidR="00CB22B1" w:rsidRPr="00CB22B1">
        <w:rPr>
          <w:rFonts w:ascii="Times New Roman" w:hAnsi="Times New Roman" w:cs="Times New Roman"/>
          <w:noProof w:val="0"/>
        </w:rPr>
        <w:t xml:space="preserve">w ilości </w:t>
      </w:r>
      <w:r w:rsidR="009770D6" w:rsidRPr="00CB22B1">
        <w:rPr>
          <w:rFonts w:ascii="Times New Roman" w:hAnsi="Times New Roman" w:cs="Times New Roman"/>
          <w:noProof w:val="0"/>
        </w:rPr>
        <w:t xml:space="preserve"> – </w:t>
      </w:r>
      <w:r w:rsidR="00CB22B1" w:rsidRPr="00CB22B1">
        <w:rPr>
          <w:rFonts w:ascii="Times New Roman" w:hAnsi="Times New Roman" w:cs="Times New Roman"/>
          <w:noProof w:val="0"/>
        </w:rPr>
        <w:t xml:space="preserve">296 932,61 </w:t>
      </w:r>
      <w:r w:rsidR="009770D6" w:rsidRPr="00CB22B1">
        <w:rPr>
          <w:rFonts w:ascii="Times New Roman" w:hAnsi="Times New Roman" w:cs="Times New Roman"/>
          <w:noProof w:val="0"/>
        </w:rPr>
        <w:t>kWh.</w:t>
      </w:r>
    </w:p>
    <w:p w14:paraId="70528431" w14:textId="60F8449A" w:rsidR="00DC5F1D" w:rsidRPr="00F00128" w:rsidRDefault="00B92B94" w:rsidP="00542E11">
      <w:pPr>
        <w:autoSpaceDE w:val="0"/>
        <w:autoSpaceDN w:val="0"/>
        <w:adjustRightInd w:val="0"/>
        <w:spacing w:after="0" w:line="360" w:lineRule="auto"/>
        <w:jc w:val="both"/>
        <w:rPr>
          <w:rFonts w:ascii="Times New Roman" w:hAnsi="Times New Roman" w:cs="Times New Roman"/>
          <w:noProof w:val="0"/>
        </w:rPr>
      </w:pPr>
      <w:r w:rsidRPr="00B92B94">
        <w:rPr>
          <w:rFonts w:ascii="Times New Roman" w:hAnsi="Times New Roman" w:cs="Times New Roman"/>
          <w:noProof w:val="0"/>
        </w:rPr>
        <w:t>W 2020 roku zainstalowano 14 lamp w miejscowości: Sołectwo Chocicza (Teresa, Utrata); Chwalęcin; Kruczynek; Skoraczew; Wolica Pusta. Montaż lamp sfinansowano z funduszu sołeckiego.</w:t>
      </w:r>
    </w:p>
    <w:p w14:paraId="28A63CDF" w14:textId="37E122A5" w:rsidR="00DC5F1D" w:rsidRPr="00F00128" w:rsidRDefault="00DC5F1D"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69" w:name="_Toc99534565"/>
      <w:r w:rsidRPr="00F00128">
        <w:rPr>
          <w:rFonts w:ascii="Times New Roman" w:hAnsi="Times New Roman" w:cs="Times New Roman"/>
          <w:b/>
          <w:bCs/>
          <w:color w:val="auto"/>
          <w:sz w:val="22"/>
          <w:szCs w:val="22"/>
        </w:rPr>
        <w:t>Infrastruktura techniczna i ochrony środowiska</w:t>
      </w:r>
      <w:bookmarkEnd w:id="69"/>
      <w:r w:rsidRPr="00F00128">
        <w:rPr>
          <w:rFonts w:ascii="Times New Roman" w:hAnsi="Times New Roman" w:cs="Times New Roman"/>
          <w:b/>
          <w:bCs/>
          <w:color w:val="auto"/>
          <w:sz w:val="22"/>
          <w:szCs w:val="22"/>
        </w:rPr>
        <w:t xml:space="preserve"> </w:t>
      </w:r>
    </w:p>
    <w:p w14:paraId="13CA46B5" w14:textId="4C2648FB" w:rsidR="00232006" w:rsidRPr="00CD2BF7" w:rsidRDefault="00DC5F1D" w:rsidP="00542E11">
      <w:pPr>
        <w:spacing w:after="0" w:line="360" w:lineRule="auto"/>
        <w:rPr>
          <w:rFonts w:ascii="Times New Roman" w:hAnsi="Times New Roman" w:cs="Times New Roman"/>
          <w:b/>
        </w:rPr>
      </w:pPr>
      <w:r w:rsidRPr="00F00128">
        <w:rPr>
          <w:rFonts w:ascii="Times New Roman" w:hAnsi="Times New Roman" w:cs="Times New Roman"/>
          <w:b/>
        </w:rPr>
        <w:t>System ci</w:t>
      </w:r>
      <w:r w:rsidR="00CD2BF7">
        <w:rPr>
          <w:rFonts w:ascii="Times New Roman" w:hAnsi="Times New Roman" w:cs="Times New Roman"/>
          <w:b/>
        </w:rPr>
        <w:t>epłowniczy i dystrybucja ciepła</w:t>
      </w:r>
    </w:p>
    <w:p w14:paraId="520739AA" w14:textId="77777777" w:rsidR="00232006" w:rsidRPr="00232006" w:rsidRDefault="00232006" w:rsidP="00542E11">
      <w:pPr>
        <w:autoSpaceDE w:val="0"/>
        <w:autoSpaceDN w:val="0"/>
        <w:adjustRightInd w:val="0"/>
        <w:spacing w:after="0" w:line="360" w:lineRule="auto"/>
        <w:jc w:val="both"/>
        <w:rPr>
          <w:rFonts w:ascii="Times New Roman" w:hAnsi="Times New Roman" w:cs="Times New Roman"/>
          <w:noProof w:val="0"/>
        </w:rPr>
      </w:pPr>
      <w:r w:rsidRPr="00232006">
        <w:rPr>
          <w:rFonts w:ascii="Times New Roman" w:hAnsi="Times New Roman" w:cs="Times New Roman"/>
          <w:noProof w:val="0"/>
        </w:rPr>
        <w:t xml:space="preserve">Podstawowymi nośnikiem energii w gminie jest gaz ziemny i węgiel. </w:t>
      </w:r>
    </w:p>
    <w:p w14:paraId="4D52499D" w14:textId="3EFC6099" w:rsidR="00737ACB" w:rsidRPr="00737ACB" w:rsidRDefault="00737ACB" w:rsidP="00542E11">
      <w:pPr>
        <w:autoSpaceDE w:val="0"/>
        <w:autoSpaceDN w:val="0"/>
        <w:adjustRightInd w:val="0"/>
        <w:spacing w:after="0" w:line="360" w:lineRule="auto"/>
        <w:jc w:val="both"/>
        <w:rPr>
          <w:rFonts w:ascii="Times New Roman" w:hAnsi="Times New Roman" w:cs="Times New Roman"/>
          <w:noProof w:val="0"/>
        </w:rPr>
      </w:pPr>
      <w:r w:rsidRPr="00737ACB">
        <w:rPr>
          <w:rFonts w:ascii="Times New Roman" w:hAnsi="Times New Roman" w:cs="Times New Roman"/>
          <w:noProof w:val="0"/>
        </w:rPr>
        <w:t>Zanieczyszczenie powietrza atmosferycznego na terenie gminy Nowe Miasto nad</w:t>
      </w:r>
      <w:r w:rsidR="00CD2BF7">
        <w:rPr>
          <w:rFonts w:ascii="Times New Roman" w:hAnsi="Times New Roman" w:cs="Times New Roman"/>
          <w:noProof w:val="0"/>
        </w:rPr>
        <w:t xml:space="preserve"> </w:t>
      </w:r>
      <w:r w:rsidRPr="00737ACB">
        <w:rPr>
          <w:rFonts w:ascii="Times New Roman" w:hAnsi="Times New Roman" w:cs="Times New Roman"/>
          <w:noProof w:val="0"/>
        </w:rPr>
        <w:t xml:space="preserve">Wartą związane </w:t>
      </w:r>
      <w:r w:rsidR="00684C08">
        <w:rPr>
          <w:rFonts w:ascii="Times New Roman" w:hAnsi="Times New Roman" w:cs="Times New Roman"/>
          <w:noProof w:val="0"/>
        </w:rPr>
        <w:t xml:space="preserve">                </w:t>
      </w:r>
      <w:r w:rsidRPr="00737ACB">
        <w:rPr>
          <w:rFonts w:ascii="Times New Roman" w:hAnsi="Times New Roman" w:cs="Times New Roman"/>
          <w:noProof w:val="0"/>
        </w:rPr>
        <w:t>jest głównie:</w:t>
      </w:r>
    </w:p>
    <w:p w14:paraId="68DEEF2A" w14:textId="6F693630" w:rsidR="00737ACB" w:rsidRPr="00B8654A" w:rsidRDefault="00737ACB" w:rsidP="00037B1E">
      <w:pPr>
        <w:pStyle w:val="Akapitzlist"/>
        <w:numPr>
          <w:ilvl w:val="0"/>
          <w:numId w:val="74"/>
        </w:numPr>
        <w:autoSpaceDE w:val="0"/>
        <w:autoSpaceDN w:val="0"/>
        <w:adjustRightInd w:val="0"/>
        <w:spacing w:after="0" w:line="360" w:lineRule="auto"/>
        <w:ind w:left="0"/>
        <w:jc w:val="both"/>
        <w:rPr>
          <w:rFonts w:ascii="Times New Roman" w:hAnsi="Times New Roman" w:cs="Times New Roman"/>
          <w:noProof w:val="0"/>
        </w:rPr>
      </w:pPr>
      <w:r w:rsidRPr="00B8654A">
        <w:rPr>
          <w:rFonts w:ascii="Times New Roman" w:hAnsi="Times New Roman" w:cs="Times New Roman"/>
          <w:noProof w:val="0"/>
        </w:rPr>
        <w:t>ze spalaniem paliw (emisja komunikacyjna),</w:t>
      </w:r>
    </w:p>
    <w:p w14:paraId="4B8A0403" w14:textId="29EE02B6" w:rsidR="00737ACB" w:rsidRPr="00B8654A" w:rsidRDefault="00737ACB" w:rsidP="00037B1E">
      <w:pPr>
        <w:pStyle w:val="Akapitzlist"/>
        <w:numPr>
          <w:ilvl w:val="0"/>
          <w:numId w:val="74"/>
        </w:numPr>
        <w:autoSpaceDE w:val="0"/>
        <w:autoSpaceDN w:val="0"/>
        <w:adjustRightInd w:val="0"/>
        <w:spacing w:after="0" w:line="360" w:lineRule="auto"/>
        <w:ind w:left="0"/>
        <w:jc w:val="both"/>
        <w:rPr>
          <w:rFonts w:ascii="Times New Roman" w:hAnsi="Times New Roman" w:cs="Times New Roman"/>
          <w:noProof w:val="0"/>
        </w:rPr>
      </w:pPr>
      <w:r w:rsidRPr="00B8654A">
        <w:rPr>
          <w:rFonts w:ascii="Times New Roman" w:hAnsi="Times New Roman" w:cs="Times New Roman"/>
          <w:noProof w:val="0"/>
        </w:rPr>
        <w:t>ogrzewaniem budynków mieszkalnych opalanych węglem (emisja niska),</w:t>
      </w:r>
    </w:p>
    <w:p w14:paraId="25CF0E23" w14:textId="005E5A4B" w:rsidR="00232006" w:rsidRPr="00B8654A" w:rsidRDefault="00737ACB" w:rsidP="00037B1E">
      <w:pPr>
        <w:pStyle w:val="Akapitzlist"/>
        <w:numPr>
          <w:ilvl w:val="0"/>
          <w:numId w:val="74"/>
        </w:numPr>
        <w:autoSpaceDE w:val="0"/>
        <w:autoSpaceDN w:val="0"/>
        <w:adjustRightInd w:val="0"/>
        <w:spacing w:after="0" w:line="360" w:lineRule="auto"/>
        <w:ind w:left="0"/>
        <w:jc w:val="both"/>
        <w:rPr>
          <w:rFonts w:ascii="Times New Roman" w:hAnsi="Times New Roman" w:cs="Times New Roman"/>
          <w:noProof w:val="0"/>
        </w:rPr>
      </w:pPr>
      <w:r w:rsidRPr="00B8654A">
        <w:rPr>
          <w:rFonts w:ascii="Times New Roman" w:hAnsi="Times New Roman" w:cs="Times New Roman"/>
          <w:noProof w:val="0"/>
        </w:rPr>
        <w:t>emisją zanieczyszczeń z terenów przemysłowych.</w:t>
      </w:r>
    </w:p>
    <w:p w14:paraId="20C0F73B" w14:textId="7CE15D56" w:rsidR="00232006" w:rsidRPr="00232006" w:rsidRDefault="00232006" w:rsidP="00542E11">
      <w:pPr>
        <w:autoSpaceDE w:val="0"/>
        <w:autoSpaceDN w:val="0"/>
        <w:adjustRightInd w:val="0"/>
        <w:spacing w:after="0" w:line="360" w:lineRule="auto"/>
        <w:jc w:val="both"/>
        <w:rPr>
          <w:rFonts w:ascii="Times New Roman" w:hAnsi="Times New Roman" w:cs="Times New Roman"/>
          <w:noProof w:val="0"/>
        </w:rPr>
      </w:pPr>
      <w:r w:rsidRPr="00232006">
        <w:rPr>
          <w:rFonts w:ascii="Times New Roman" w:hAnsi="Times New Roman" w:cs="Times New Roman"/>
          <w:noProof w:val="0"/>
        </w:rPr>
        <w:t xml:space="preserve">W 2020 roku rozpoczęto kontrolę nieruchomości w zakresie przestrzegania zapisów uchwał antysmogowych przeprowadzanych w Gminie Nowe Miasto nad Wartą, która realizowana była również w roku 2019. Kontrola przestrzegania i stosowania prawa ochrony środowiska realizowana jest przez Marszałka Województwa, Starostę oraz Wójta, o czym stanowi treść art. 379 ust. 1 ustawy z dnia </w:t>
      </w:r>
      <w:r w:rsidR="00684C08">
        <w:rPr>
          <w:rFonts w:ascii="Times New Roman" w:hAnsi="Times New Roman" w:cs="Times New Roman"/>
          <w:noProof w:val="0"/>
        </w:rPr>
        <w:t xml:space="preserve">                    </w:t>
      </w:r>
      <w:r w:rsidRPr="00232006">
        <w:rPr>
          <w:rFonts w:ascii="Times New Roman" w:hAnsi="Times New Roman" w:cs="Times New Roman"/>
          <w:noProof w:val="0"/>
        </w:rPr>
        <w:t xml:space="preserve">27 kwietnia 2001 roku - Prawo ochrony środowiska. Podczas wdrażania Programu ochrony jest istotna kontrola przebiegu tego procesu. Dla gminy niezbędne jest monitorowanie postępów pod względem realizacji działań zmierzających do ograniczenia emisji z indywidualnych systemów grzewczych. </w:t>
      </w:r>
    </w:p>
    <w:p w14:paraId="25D95678" w14:textId="5F99DE7D" w:rsidR="00232006" w:rsidRPr="00232006" w:rsidRDefault="00232006" w:rsidP="00684C08">
      <w:pPr>
        <w:autoSpaceDE w:val="0"/>
        <w:autoSpaceDN w:val="0"/>
        <w:adjustRightInd w:val="0"/>
        <w:spacing w:after="0" w:line="360" w:lineRule="auto"/>
        <w:jc w:val="both"/>
        <w:rPr>
          <w:rFonts w:ascii="Times New Roman" w:hAnsi="Times New Roman" w:cs="Times New Roman"/>
          <w:noProof w:val="0"/>
        </w:rPr>
      </w:pPr>
      <w:r w:rsidRPr="00232006">
        <w:rPr>
          <w:rFonts w:ascii="Times New Roman" w:hAnsi="Times New Roman" w:cs="Times New Roman"/>
          <w:noProof w:val="0"/>
        </w:rPr>
        <w:t xml:space="preserve">Gmina Nowe Miasto nad Wartą zobowiązana jest do sporządzania sprawozdań z realizacji naprawczych i przekazywania ich w danym roku do Urzędu Marszałkowskiego Województwa Wielkopolskiego </w:t>
      </w:r>
      <w:r w:rsidR="00B43FB7">
        <w:rPr>
          <w:rFonts w:ascii="Times New Roman" w:hAnsi="Times New Roman" w:cs="Times New Roman"/>
          <w:noProof w:val="0"/>
        </w:rPr>
        <w:t xml:space="preserve">                     </w:t>
      </w:r>
      <w:r w:rsidRPr="00232006">
        <w:rPr>
          <w:rFonts w:ascii="Times New Roman" w:hAnsi="Times New Roman" w:cs="Times New Roman"/>
          <w:noProof w:val="0"/>
        </w:rPr>
        <w:t xml:space="preserve">w Poznaniu. </w:t>
      </w:r>
    </w:p>
    <w:p w14:paraId="290648D6" w14:textId="2CF94A3C" w:rsidR="00232006" w:rsidRPr="00F00128" w:rsidRDefault="00232006" w:rsidP="00684C08">
      <w:pPr>
        <w:autoSpaceDE w:val="0"/>
        <w:autoSpaceDN w:val="0"/>
        <w:adjustRightInd w:val="0"/>
        <w:spacing w:after="0" w:line="360" w:lineRule="auto"/>
        <w:jc w:val="both"/>
        <w:rPr>
          <w:rFonts w:ascii="Times New Roman" w:hAnsi="Times New Roman" w:cs="Times New Roman"/>
          <w:noProof w:val="0"/>
        </w:rPr>
      </w:pPr>
      <w:r w:rsidRPr="00232006">
        <w:rPr>
          <w:rFonts w:ascii="Times New Roman" w:hAnsi="Times New Roman" w:cs="Times New Roman"/>
          <w:noProof w:val="0"/>
        </w:rPr>
        <w:t>Liczba przeprowadzonych kontroli wyniosła 13, pouczeń wydano 3, natomiast mandatem nie ukarano żadnego mieszkańca Gminy Nowe Miasto nad Wartą. Czynności kontrolne w 2020 roku były utrudnione w uwagi na ograniczenia związane z sytuacją pandemiczną w kraju.</w:t>
      </w:r>
    </w:p>
    <w:p w14:paraId="19AF222F" w14:textId="53F438D5" w:rsidR="00DC5F1D" w:rsidRPr="006C6D2E" w:rsidRDefault="00DC5F1D" w:rsidP="00684C08">
      <w:pPr>
        <w:spacing w:after="0" w:line="360" w:lineRule="auto"/>
        <w:rPr>
          <w:rFonts w:ascii="Times New Roman" w:hAnsi="Times New Roman" w:cs="Times New Roman"/>
          <w:b/>
        </w:rPr>
      </w:pPr>
      <w:r w:rsidRPr="006C6D2E">
        <w:rPr>
          <w:rFonts w:ascii="Times New Roman" w:hAnsi="Times New Roman" w:cs="Times New Roman"/>
          <w:b/>
          <w:bCs/>
          <w:i/>
          <w:iCs/>
        </w:rPr>
        <w:t xml:space="preserve">Energetyka i system elektroenergetyczny </w:t>
      </w:r>
    </w:p>
    <w:p w14:paraId="6EBF1A32" w14:textId="41AEC683" w:rsidR="00DC5F1D" w:rsidRPr="006C6D2E" w:rsidRDefault="00DC5F1D" w:rsidP="00684C08">
      <w:pPr>
        <w:autoSpaceDE w:val="0"/>
        <w:autoSpaceDN w:val="0"/>
        <w:adjustRightInd w:val="0"/>
        <w:spacing w:after="0" w:line="360" w:lineRule="auto"/>
        <w:jc w:val="both"/>
        <w:rPr>
          <w:rFonts w:ascii="Times New Roman" w:hAnsi="Times New Roman" w:cs="Times New Roman"/>
          <w:noProof w:val="0"/>
        </w:rPr>
      </w:pPr>
      <w:r w:rsidRPr="006C6D2E">
        <w:rPr>
          <w:rFonts w:ascii="Times New Roman" w:hAnsi="Times New Roman" w:cs="Times New Roman"/>
          <w:noProof w:val="0"/>
        </w:rPr>
        <w:t xml:space="preserve">Wszystkie jednostki gminy zasilane są w energię elektryczną za pośrednictwem sieci energetycznych niskiego i średniego napięcia. Istniejące linie energetyczne i stacje transformatorowe w zupełności zaspokajają potrzeby gminy. Zarządcą sieci energetycznej jest Enea </w:t>
      </w:r>
      <w:r w:rsidR="006C6D2E" w:rsidRPr="006C6D2E">
        <w:rPr>
          <w:rFonts w:ascii="Times New Roman" w:hAnsi="Times New Roman" w:cs="Times New Roman"/>
          <w:noProof w:val="0"/>
        </w:rPr>
        <w:t xml:space="preserve">Operator </w:t>
      </w:r>
      <w:r w:rsidRPr="006C6D2E">
        <w:rPr>
          <w:rFonts w:ascii="Times New Roman" w:hAnsi="Times New Roman" w:cs="Times New Roman"/>
          <w:noProof w:val="0"/>
        </w:rPr>
        <w:t xml:space="preserve">S.A. </w:t>
      </w:r>
    </w:p>
    <w:p w14:paraId="345CE80D" w14:textId="01535F7A" w:rsidR="00DC5F1D" w:rsidRPr="00F00128" w:rsidRDefault="00DC5F1D" w:rsidP="00684C08">
      <w:pPr>
        <w:autoSpaceDE w:val="0"/>
        <w:autoSpaceDN w:val="0"/>
        <w:adjustRightInd w:val="0"/>
        <w:spacing w:after="0" w:line="360" w:lineRule="auto"/>
        <w:jc w:val="both"/>
        <w:rPr>
          <w:rFonts w:ascii="Times New Roman" w:hAnsi="Times New Roman" w:cs="Times New Roman"/>
          <w:noProof w:val="0"/>
        </w:rPr>
      </w:pPr>
      <w:r w:rsidRPr="006C6D2E">
        <w:rPr>
          <w:rFonts w:ascii="Times New Roman" w:hAnsi="Times New Roman" w:cs="Times New Roman"/>
          <w:noProof w:val="0"/>
        </w:rPr>
        <w:t xml:space="preserve">Stan techniczny oraz przepustowość stacji transformatorowych i linii energetycznych średniego </w:t>
      </w:r>
      <w:r w:rsidR="00B43FB7">
        <w:rPr>
          <w:rFonts w:ascii="Times New Roman" w:hAnsi="Times New Roman" w:cs="Times New Roman"/>
          <w:noProof w:val="0"/>
        </w:rPr>
        <w:t xml:space="preserve">                           </w:t>
      </w:r>
      <w:r w:rsidRPr="006C6D2E">
        <w:rPr>
          <w:rFonts w:ascii="Times New Roman" w:hAnsi="Times New Roman" w:cs="Times New Roman"/>
          <w:noProof w:val="0"/>
        </w:rPr>
        <w:t>i niskiego napięcia jest zadowalający.</w:t>
      </w:r>
      <w:r w:rsidRPr="00F00128">
        <w:rPr>
          <w:rFonts w:ascii="Times New Roman" w:hAnsi="Times New Roman" w:cs="Times New Roman"/>
          <w:noProof w:val="0"/>
        </w:rPr>
        <w:t xml:space="preserve"> </w:t>
      </w:r>
    </w:p>
    <w:p w14:paraId="42050C42" w14:textId="77777777" w:rsidR="00B43FB7" w:rsidRDefault="00B43FB7" w:rsidP="00C659C6">
      <w:pPr>
        <w:rPr>
          <w:rFonts w:ascii="Times New Roman" w:hAnsi="Times New Roman" w:cs="Times New Roman"/>
          <w:b/>
        </w:rPr>
      </w:pPr>
    </w:p>
    <w:p w14:paraId="544F8F9E" w14:textId="77777777" w:rsidR="00B43FB7" w:rsidRDefault="00B43FB7" w:rsidP="00C659C6">
      <w:pPr>
        <w:rPr>
          <w:rFonts w:ascii="Times New Roman" w:hAnsi="Times New Roman" w:cs="Times New Roman"/>
          <w:b/>
        </w:rPr>
      </w:pPr>
    </w:p>
    <w:p w14:paraId="04104098" w14:textId="77777777" w:rsidR="00B43FB7" w:rsidRDefault="00B43FB7" w:rsidP="00C659C6">
      <w:pPr>
        <w:rPr>
          <w:rFonts w:ascii="Times New Roman" w:hAnsi="Times New Roman" w:cs="Times New Roman"/>
          <w:b/>
        </w:rPr>
      </w:pPr>
    </w:p>
    <w:p w14:paraId="6B3F062C" w14:textId="0B457E70" w:rsidR="00DC5F1D" w:rsidRPr="00F00128" w:rsidRDefault="00DC5F1D" w:rsidP="00684C08">
      <w:pPr>
        <w:spacing w:after="0" w:line="360" w:lineRule="auto"/>
        <w:rPr>
          <w:rFonts w:ascii="Times New Roman" w:hAnsi="Times New Roman" w:cs="Times New Roman"/>
          <w:b/>
        </w:rPr>
      </w:pPr>
      <w:r w:rsidRPr="00F00128">
        <w:rPr>
          <w:rFonts w:ascii="Times New Roman" w:hAnsi="Times New Roman" w:cs="Times New Roman"/>
          <w:b/>
        </w:rPr>
        <w:t xml:space="preserve">System gazowniczy </w:t>
      </w:r>
    </w:p>
    <w:p w14:paraId="3F59198F" w14:textId="78C0EBC5" w:rsidR="003648B8" w:rsidRPr="003648B8" w:rsidRDefault="003648B8" w:rsidP="00684C08">
      <w:pPr>
        <w:pStyle w:val="Default"/>
        <w:spacing w:line="360" w:lineRule="auto"/>
        <w:jc w:val="both"/>
        <w:rPr>
          <w:rFonts w:ascii="Times New Roman" w:hAnsi="Times New Roman" w:cs="Times New Roman"/>
          <w:sz w:val="23"/>
          <w:szCs w:val="23"/>
        </w:rPr>
      </w:pPr>
      <w:r w:rsidRPr="003648B8">
        <w:rPr>
          <w:rFonts w:ascii="Times New Roman" w:hAnsi="Times New Roman" w:cs="Times New Roman"/>
        </w:rPr>
        <w:t xml:space="preserve">Gmina posiada niewystarczająco rozwinięta sieć gazową. Z sieci gazowej korzysta </w:t>
      </w:r>
      <w:r w:rsidRPr="003648B8">
        <w:rPr>
          <w:rFonts w:ascii="Times New Roman" w:hAnsi="Times New Roman" w:cs="Times New Roman"/>
          <w:sz w:val="23"/>
          <w:szCs w:val="23"/>
        </w:rPr>
        <w:t>34,8% mieszkańców. Długość czynnej sieci wynosi 60</w:t>
      </w:r>
      <w:r w:rsidR="00684C08">
        <w:rPr>
          <w:rFonts w:ascii="Times New Roman" w:hAnsi="Times New Roman" w:cs="Times New Roman"/>
          <w:sz w:val="23"/>
          <w:szCs w:val="23"/>
        </w:rPr>
        <w:t> </w:t>
      </w:r>
      <w:r w:rsidRPr="003648B8">
        <w:rPr>
          <w:rFonts w:ascii="Times New Roman" w:hAnsi="Times New Roman" w:cs="Times New Roman"/>
          <w:sz w:val="23"/>
          <w:szCs w:val="23"/>
        </w:rPr>
        <w:t>087</w:t>
      </w:r>
      <w:r w:rsidR="00684C08">
        <w:rPr>
          <w:rFonts w:ascii="Times New Roman" w:hAnsi="Times New Roman" w:cs="Times New Roman"/>
          <w:sz w:val="23"/>
          <w:szCs w:val="23"/>
        </w:rPr>
        <w:t xml:space="preserve"> </w:t>
      </w:r>
      <w:r w:rsidRPr="003648B8">
        <w:rPr>
          <w:rFonts w:ascii="Times New Roman" w:hAnsi="Times New Roman" w:cs="Times New Roman"/>
          <w:sz w:val="23"/>
          <w:szCs w:val="23"/>
        </w:rPr>
        <w:t xml:space="preserve">m. Odbiorcami gazu jest 1207 gospodarstw </w:t>
      </w:r>
      <w:r w:rsidR="00B43FB7">
        <w:rPr>
          <w:rFonts w:ascii="Times New Roman" w:hAnsi="Times New Roman" w:cs="Times New Roman"/>
          <w:sz w:val="23"/>
          <w:szCs w:val="23"/>
        </w:rPr>
        <w:t xml:space="preserve">                    </w:t>
      </w:r>
      <w:r w:rsidR="00BF40EF">
        <w:rPr>
          <w:rFonts w:ascii="Times New Roman" w:hAnsi="Times New Roman" w:cs="Times New Roman"/>
          <w:sz w:val="23"/>
          <w:szCs w:val="23"/>
        </w:rPr>
        <w:t>a</w:t>
      </w:r>
      <w:r w:rsidRPr="003648B8">
        <w:rPr>
          <w:rFonts w:ascii="Times New Roman" w:hAnsi="Times New Roman" w:cs="Times New Roman"/>
          <w:sz w:val="23"/>
          <w:szCs w:val="23"/>
        </w:rPr>
        <w:t xml:space="preserve"> ludność korzystająca z sieci gazowej</w:t>
      </w:r>
      <w:r w:rsidR="00BF40EF">
        <w:rPr>
          <w:rFonts w:ascii="Times New Roman" w:hAnsi="Times New Roman" w:cs="Times New Roman"/>
          <w:sz w:val="23"/>
          <w:szCs w:val="23"/>
        </w:rPr>
        <w:t xml:space="preserve"> to 4</w:t>
      </w:r>
      <w:r w:rsidR="00684C08">
        <w:rPr>
          <w:rFonts w:ascii="Times New Roman" w:hAnsi="Times New Roman" w:cs="Times New Roman"/>
          <w:sz w:val="23"/>
          <w:szCs w:val="23"/>
        </w:rPr>
        <w:t> </w:t>
      </w:r>
      <w:r w:rsidR="00BF40EF">
        <w:rPr>
          <w:rFonts w:ascii="Times New Roman" w:hAnsi="Times New Roman" w:cs="Times New Roman"/>
          <w:sz w:val="23"/>
          <w:szCs w:val="23"/>
        </w:rPr>
        <w:t>442</w:t>
      </w:r>
      <w:r w:rsidR="00684C08">
        <w:rPr>
          <w:rFonts w:ascii="Times New Roman" w:hAnsi="Times New Roman" w:cs="Times New Roman"/>
          <w:sz w:val="23"/>
          <w:szCs w:val="23"/>
        </w:rPr>
        <w:t xml:space="preserve"> </w:t>
      </w:r>
      <w:r w:rsidR="00BF40EF">
        <w:rPr>
          <w:rFonts w:ascii="Times New Roman" w:hAnsi="Times New Roman" w:cs="Times New Roman"/>
          <w:sz w:val="23"/>
          <w:szCs w:val="23"/>
        </w:rPr>
        <w:t>osoby.</w:t>
      </w:r>
    </w:p>
    <w:p w14:paraId="0F95ED83" w14:textId="583656CB" w:rsidR="003648B8" w:rsidRDefault="003648B8" w:rsidP="00684C08">
      <w:pPr>
        <w:spacing w:after="0" w:line="360" w:lineRule="auto"/>
        <w:jc w:val="both"/>
        <w:rPr>
          <w:rFonts w:ascii="Times New Roman" w:hAnsi="Times New Roman" w:cs="Times New Roman"/>
          <w:noProof w:val="0"/>
        </w:rPr>
      </w:pPr>
      <w:r w:rsidRPr="003648B8">
        <w:rPr>
          <w:rFonts w:ascii="Times New Roman" w:hAnsi="Times New Roman" w:cs="Times New Roman"/>
          <w:noProof w:val="0"/>
        </w:rPr>
        <w:t>W 2020 r. wpłynęło 11 nowych wniosków z prośbą o uzgodnienie trasy i lokalizację przyłącza gazu. Gmina Nowe Miasto nad Wartą podpisała umowę z Polską Spółką Gazownictwa Sp. z o.o. z siedzibą w Tarnowie Oddział Zakład Gazowniczy w Poznaniu oraz otrzymała warunki przyłączenia do sieci gazowej budynku Szkoły Podstawowej w Kolniczkach.</w:t>
      </w:r>
    </w:p>
    <w:p w14:paraId="7D87FC85" w14:textId="72A23631" w:rsidR="00B545C6" w:rsidRPr="00904C32" w:rsidRDefault="00A62BAB" w:rsidP="00684C08">
      <w:pPr>
        <w:spacing w:after="0" w:line="360" w:lineRule="auto"/>
        <w:rPr>
          <w:rFonts w:ascii="Times New Roman" w:hAnsi="Times New Roman" w:cs="Times New Roman"/>
          <w:b/>
          <w:bCs/>
          <w:iCs/>
          <w:highlight w:val="red"/>
        </w:rPr>
      </w:pPr>
      <w:r w:rsidRPr="00904C32">
        <w:rPr>
          <w:rFonts w:ascii="Times New Roman" w:hAnsi="Times New Roman" w:cs="Times New Roman"/>
          <w:b/>
          <w:bCs/>
          <w:iCs/>
        </w:rPr>
        <w:t>Sieć wodociągowa, kanalizacyjna i oczyszczalnie ścieków</w:t>
      </w:r>
    </w:p>
    <w:p w14:paraId="64EF64B6" w14:textId="1C21E6CB" w:rsidR="00B545C6" w:rsidRDefault="00B545C6" w:rsidP="00684C08">
      <w:pPr>
        <w:spacing w:after="0" w:line="360" w:lineRule="auto"/>
        <w:jc w:val="both"/>
        <w:rPr>
          <w:rFonts w:ascii="Times New Roman" w:hAnsi="Times New Roman" w:cs="Times New Roman"/>
          <w:bCs/>
          <w:iCs/>
        </w:rPr>
      </w:pPr>
      <w:r w:rsidRPr="00B545C6">
        <w:rPr>
          <w:rFonts w:ascii="Times New Roman" w:hAnsi="Times New Roman" w:cs="Times New Roman"/>
          <w:bCs/>
          <w:iCs/>
        </w:rPr>
        <w:t>W chwili obecnej skanalizowana jest tylko część gminy. W Gminie Nowe Miasto nad Wartą znajdują się dwie zbiorowe oczyszczalnie ścieków w miejscowości Boguszyn i Nowe Miasto nad Wartą. Ścieki z kanalizacji z miejscowości Aleksandrow. Klęka, Wolica Kozia i Wolica Nowa od 2017</w:t>
      </w:r>
      <w:r w:rsidR="00684C08">
        <w:rPr>
          <w:rFonts w:ascii="Times New Roman" w:hAnsi="Times New Roman" w:cs="Times New Roman"/>
          <w:bCs/>
          <w:iCs/>
        </w:rPr>
        <w:t xml:space="preserve"> </w:t>
      </w:r>
      <w:r w:rsidRPr="00B545C6">
        <w:rPr>
          <w:rFonts w:ascii="Times New Roman" w:hAnsi="Times New Roman" w:cs="Times New Roman"/>
          <w:bCs/>
          <w:iCs/>
        </w:rPr>
        <w:t>r. odprowadzane są kolektorem do oczyszczalni ścieków w Cielczy. Ścieki na pozostałym terenie nieskanalizowanym odprowadzane są do przydomowych oczyszczalni ścieków i zbiorników bezodpływowych, tzw. „szamb”.</w:t>
      </w:r>
    </w:p>
    <w:p w14:paraId="6F3F5B8A" w14:textId="2BEEDE8D" w:rsidR="00B545C6" w:rsidRPr="00B545C6" w:rsidRDefault="00B545C6" w:rsidP="00037B1E">
      <w:pPr>
        <w:pStyle w:val="Akapitzlist"/>
        <w:numPr>
          <w:ilvl w:val="0"/>
          <w:numId w:val="80"/>
        </w:numPr>
        <w:spacing w:after="0" w:line="360" w:lineRule="auto"/>
        <w:jc w:val="both"/>
        <w:rPr>
          <w:rFonts w:ascii="Times New Roman" w:hAnsi="Times New Roman" w:cs="Times New Roman"/>
          <w:bCs/>
          <w:iCs/>
        </w:rPr>
      </w:pPr>
      <w:r w:rsidRPr="00B545C6">
        <w:rPr>
          <w:rFonts w:ascii="Times New Roman" w:hAnsi="Times New Roman" w:cs="Times New Roman"/>
          <w:bCs/>
          <w:iCs/>
        </w:rPr>
        <w:t>liczba przyłączeń do kanalizacji w roku 2020: 13 szt.</w:t>
      </w:r>
      <w:r w:rsidR="00752D92">
        <w:rPr>
          <w:rFonts w:ascii="Times New Roman" w:hAnsi="Times New Roman" w:cs="Times New Roman"/>
          <w:bCs/>
          <w:iCs/>
        </w:rPr>
        <w:t xml:space="preserve"> razem jest </w:t>
      </w:r>
      <w:r w:rsidR="00752D92" w:rsidRPr="00752D92">
        <w:rPr>
          <w:rFonts w:ascii="Times New Roman" w:hAnsi="Times New Roman" w:cs="Times New Roman"/>
          <w:bCs/>
          <w:iCs/>
        </w:rPr>
        <w:t>948</w:t>
      </w:r>
      <w:r w:rsidR="00752D92">
        <w:rPr>
          <w:rFonts w:ascii="Times New Roman" w:hAnsi="Times New Roman" w:cs="Times New Roman"/>
          <w:bCs/>
          <w:iCs/>
        </w:rPr>
        <w:t xml:space="preserve"> szt</w:t>
      </w:r>
      <w:r w:rsidR="00B43FB7">
        <w:rPr>
          <w:rFonts w:ascii="Times New Roman" w:hAnsi="Times New Roman" w:cs="Times New Roman"/>
          <w:bCs/>
          <w:iCs/>
        </w:rPr>
        <w:t>.</w:t>
      </w:r>
      <w:r w:rsidR="00752D92">
        <w:rPr>
          <w:rFonts w:ascii="Times New Roman" w:hAnsi="Times New Roman" w:cs="Times New Roman"/>
          <w:bCs/>
          <w:iCs/>
        </w:rPr>
        <w:t xml:space="preserve"> (dane GUS XII. 2020r.)</w:t>
      </w:r>
    </w:p>
    <w:p w14:paraId="6CA7B311" w14:textId="626A31FB" w:rsidR="00B545C6" w:rsidRPr="00B545C6" w:rsidRDefault="00B545C6" w:rsidP="00037B1E">
      <w:pPr>
        <w:pStyle w:val="Akapitzlist"/>
        <w:numPr>
          <w:ilvl w:val="0"/>
          <w:numId w:val="80"/>
        </w:numPr>
        <w:spacing w:after="0" w:line="360" w:lineRule="auto"/>
        <w:jc w:val="both"/>
        <w:rPr>
          <w:rFonts w:ascii="Times New Roman" w:hAnsi="Times New Roman" w:cs="Times New Roman"/>
          <w:bCs/>
          <w:iCs/>
        </w:rPr>
      </w:pPr>
      <w:r w:rsidRPr="00B545C6">
        <w:rPr>
          <w:rFonts w:ascii="Times New Roman" w:hAnsi="Times New Roman" w:cs="Times New Roman"/>
          <w:bCs/>
          <w:iCs/>
        </w:rPr>
        <w:t>długość istniejącej sieci kanalizacyjnej: 52,71 km.</w:t>
      </w:r>
    </w:p>
    <w:p w14:paraId="788D8FA1" w14:textId="4541E5F1" w:rsidR="00B545C6" w:rsidRPr="00B545C6" w:rsidRDefault="00B545C6" w:rsidP="00037B1E">
      <w:pPr>
        <w:pStyle w:val="Akapitzlist"/>
        <w:numPr>
          <w:ilvl w:val="0"/>
          <w:numId w:val="80"/>
        </w:numPr>
        <w:spacing w:after="0" w:line="360" w:lineRule="auto"/>
        <w:jc w:val="both"/>
        <w:rPr>
          <w:rFonts w:ascii="Times New Roman" w:hAnsi="Times New Roman" w:cs="Times New Roman"/>
          <w:bCs/>
          <w:iCs/>
        </w:rPr>
      </w:pPr>
      <w:r w:rsidRPr="00B545C6">
        <w:rPr>
          <w:rFonts w:ascii="Times New Roman" w:hAnsi="Times New Roman" w:cs="Times New Roman"/>
          <w:bCs/>
          <w:iCs/>
        </w:rPr>
        <w:t xml:space="preserve">ilość ścieków, która powstała na terenie Gminy Nowe Miasto nad Wartą w roku 2020: </w:t>
      </w:r>
      <w:r w:rsidR="00684C08">
        <w:rPr>
          <w:rFonts w:ascii="Times New Roman" w:hAnsi="Times New Roman" w:cs="Times New Roman"/>
          <w:bCs/>
          <w:iCs/>
        </w:rPr>
        <w:t xml:space="preserve">                        </w:t>
      </w:r>
      <w:r w:rsidRPr="00B545C6">
        <w:rPr>
          <w:rFonts w:ascii="Times New Roman" w:hAnsi="Times New Roman" w:cs="Times New Roman"/>
          <w:bCs/>
          <w:iCs/>
        </w:rPr>
        <w:t>260 719,50 m³</w:t>
      </w:r>
    </w:p>
    <w:p w14:paraId="69CC0873" w14:textId="0C16C16B" w:rsidR="00B545C6" w:rsidRPr="00B545C6" w:rsidRDefault="00B545C6" w:rsidP="00037B1E">
      <w:pPr>
        <w:pStyle w:val="Akapitzlist"/>
        <w:numPr>
          <w:ilvl w:val="0"/>
          <w:numId w:val="80"/>
        </w:numPr>
        <w:spacing w:after="0" w:line="360" w:lineRule="auto"/>
        <w:jc w:val="both"/>
        <w:rPr>
          <w:rFonts w:ascii="Times New Roman" w:hAnsi="Times New Roman" w:cs="Times New Roman"/>
          <w:bCs/>
          <w:iCs/>
        </w:rPr>
      </w:pPr>
      <w:r w:rsidRPr="00B545C6">
        <w:rPr>
          <w:rFonts w:ascii="Times New Roman" w:hAnsi="Times New Roman" w:cs="Times New Roman"/>
          <w:bCs/>
          <w:iCs/>
        </w:rPr>
        <w:t>liczba przydomowych oczyszczalni ścieków: 294 sztuk na terenie gminy,</w:t>
      </w:r>
    </w:p>
    <w:p w14:paraId="2969B146" w14:textId="012C0440" w:rsidR="00B545C6" w:rsidRDefault="00B545C6" w:rsidP="00037B1E">
      <w:pPr>
        <w:pStyle w:val="Akapitzlist"/>
        <w:numPr>
          <w:ilvl w:val="0"/>
          <w:numId w:val="80"/>
        </w:numPr>
        <w:spacing w:after="0" w:line="360" w:lineRule="auto"/>
        <w:jc w:val="both"/>
        <w:rPr>
          <w:rFonts w:ascii="Times New Roman" w:hAnsi="Times New Roman" w:cs="Times New Roman"/>
          <w:bCs/>
          <w:iCs/>
        </w:rPr>
      </w:pPr>
      <w:r w:rsidRPr="00B545C6">
        <w:rPr>
          <w:rFonts w:ascii="Times New Roman" w:hAnsi="Times New Roman" w:cs="Times New Roman"/>
          <w:bCs/>
          <w:iCs/>
        </w:rPr>
        <w:t>liczba przydomowych oczyszczalni, na które udzielono dotacji w roku 2020: 7 sztuk.</w:t>
      </w:r>
    </w:p>
    <w:p w14:paraId="10ABBEE1" w14:textId="1002F86B" w:rsidR="00B545C6" w:rsidRDefault="00B545C6" w:rsidP="00B8654A">
      <w:pPr>
        <w:spacing w:after="0" w:line="360" w:lineRule="auto"/>
        <w:jc w:val="both"/>
        <w:rPr>
          <w:rFonts w:ascii="Times New Roman" w:hAnsi="Times New Roman" w:cs="Times New Roman"/>
          <w:bCs/>
          <w:iCs/>
        </w:rPr>
      </w:pPr>
      <w:r w:rsidRPr="00B545C6">
        <w:rPr>
          <w:rFonts w:ascii="Times New Roman" w:hAnsi="Times New Roman" w:cs="Times New Roman"/>
          <w:bCs/>
          <w:iCs/>
        </w:rPr>
        <w:t>Dane dotyczące ścieków w Gminie Now</w:t>
      </w:r>
      <w:r>
        <w:rPr>
          <w:rFonts w:ascii="Times New Roman" w:hAnsi="Times New Roman" w:cs="Times New Roman"/>
          <w:bCs/>
          <w:iCs/>
        </w:rPr>
        <w:t>e Miasto nad Wartą przedstawiają się następująco:</w:t>
      </w:r>
    </w:p>
    <w:p w14:paraId="7F523688" w14:textId="591046A5" w:rsidR="00B545C6" w:rsidRDefault="00B545C6" w:rsidP="00037B1E">
      <w:pPr>
        <w:pStyle w:val="Akapitzlist"/>
        <w:numPr>
          <w:ilvl w:val="0"/>
          <w:numId w:val="81"/>
        </w:numPr>
        <w:spacing w:after="0" w:line="360" w:lineRule="auto"/>
        <w:jc w:val="both"/>
        <w:rPr>
          <w:rFonts w:ascii="Times New Roman" w:hAnsi="Times New Roman" w:cs="Times New Roman"/>
          <w:bCs/>
          <w:iCs/>
        </w:rPr>
      </w:pPr>
      <w:r w:rsidRPr="00B545C6">
        <w:rPr>
          <w:rFonts w:ascii="Times New Roman" w:hAnsi="Times New Roman" w:cs="Times New Roman"/>
          <w:bCs/>
          <w:iCs/>
        </w:rPr>
        <w:t>P</w:t>
      </w:r>
      <w:r w:rsidR="006C6D2E">
        <w:rPr>
          <w:rFonts w:ascii="Times New Roman" w:hAnsi="Times New Roman" w:cs="Times New Roman"/>
          <w:bCs/>
          <w:iCs/>
        </w:rPr>
        <w:t xml:space="preserve">odłączeni do sieci kanalizacyjnej </w:t>
      </w:r>
      <w:r>
        <w:rPr>
          <w:rFonts w:ascii="Times New Roman" w:hAnsi="Times New Roman" w:cs="Times New Roman"/>
          <w:bCs/>
          <w:iCs/>
        </w:rPr>
        <w:t xml:space="preserve">- </w:t>
      </w:r>
      <w:r w:rsidRPr="00B545C6">
        <w:rPr>
          <w:rFonts w:ascii="Times New Roman" w:hAnsi="Times New Roman" w:cs="Times New Roman"/>
          <w:bCs/>
          <w:iCs/>
        </w:rPr>
        <w:t>1</w:t>
      </w:r>
      <w:r w:rsidR="0032439A">
        <w:rPr>
          <w:rFonts w:ascii="Times New Roman" w:hAnsi="Times New Roman" w:cs="Times New Roman"/>
          <w:bCs/>
          <w:iCs/>
        </w:rPr>
        <w:t> </w:t>
      </w:r>
      <w:r w:rsidRPr="00B545C6">
        <w:rPr>
          <w:rFonts w:ascii="Times New Roman" w:hAnsi="Times New Roman" w:cs="Times New Roman"/>
          <w:bCs/>
          <w:iCs/>
        </w:rPr>
        <w:t>549</w:t>
      </w:r>
      <w:r w:rsidR="0032439A">
        <w:rPr>
          <w:rFonts w:ascii="Times New Roman" w:hAnsi="Times New Roman" w:cs="Times New Roman"/>
          <w:bCs/>
          <w:iCs/>
        </w:rPr>
        <w:t xml:space="preserve"> osoby</w:t>
      </w:r>
    </w:p>
    <w:p w14:paraId="0B6565CF" w14:textId="49C7C4A0" w:rsidR="00B545C6" w:rsidRDefault="006C6D2E" w:rsidP="00037B1E">
      <w:pPr>
        <w:pStyle w:val="Akapitzlist"/>
        <w:numPr>
          <w:ilvl w:val="0"/>
          <w:numId w:val="81"/>
        </w:numPr>
        <w:spacing w:after="0" w:line="360" w:lineRule="auto"/>
        <w:jc w:val="both"/>
        <w:rPr>
          <w:rFonts w:ascii="Times New Roman" w:hAnsi="Times New Roman" w:cs="Times New Roman"/>
          <w:bCs/>
          <w:iCs/>
        </w:rPr>
      </w:pPr>
      <w:r>
        <w:rPr>
          <w:rFonts w:ascii="Times New Roman" w:hAnsi="Times New Roman" w:cs="Times New Roman"/>
          <w:bCs/>
          <w:iCs/>
        </w:rPr>
        <w:t>Zbiorniki bezodpływowe</w:t>
      </w:r>
      <w:r w:rsidR="00B545C6">
        <w:rPr>
          <w:rFonts w:ascii="Times New Roman" w:hAnsi="Times New Roman" w:cs="Times New Roman"/>
          <w:bCs/>
          <w:iCs/>
        </w:rPr>
        <w:t xml:space="preserve"> – 589</w:t>
      </w:r>
      <w:r w:rsidR="0032439A">
        <w:rPr>
          <w:rFonts w:ascii="Times New Roman" w:hAnsi="Times New Roman" w:cs="Times New Roman"/>
          <w:bCs/>
          <w:iCs/>
        </w:rPr>
        <w:t xml:space="preserve"> szt.</w:t>
      </w:r>
    </w:p>
    <w:p w14:paraId="209605BB" w14:textId="156688D4" w:rsidR="00B545C6" w:rsidRDefault="006C6D2E" w:rsidP="00037B1E">
      <w:pPr>
        <w:pStyle w:val="Akapitzlist"/>
        <w:numPr>
          <w:ilvl w:val="0"/>
          <w:numId w:val="81"/>
        </w:numPr>
        <w:spacing w:after="0" w:line="360" w:lineRule="auto"/>
        <w:jc w:val="both"/>
        <w:rPr>
          <w:rFonts w:ascii="Times New Roman" w:hAnsi="Times New Roman" w:cs="Times New Roman"/>
          <w:bCs/>
          <w:iCs/>
        </w:rPr>
      </w:pPr>
      <w:r>
        <w:rPr>
          <w:rFonts w:ascii="Times New Roman" w:hAnsi="Times New Roman" w:cs="Times New Roman"/>
          <w:bCs/>
          <w:iCs/>
        </w:rPr>
        <w:t>Przydomowe oczyszczalnie ścieków</w:t>
      </w:r>
      <w:r w:rsidR="00B545C6">
        <w:rPr>
          <w:rFonts w:ascii="Times New Roman" w:hAnsi="Times New Roman" w:cs="Times New Roman"/>
          <w:bCs/>
          <w:iCs/>
        </w:rPr>
        <w:t xml:space="preserve"> – </w:t>
      </w:r>
      <w:r w:rsidR="00B545C6" w:rsidRPr="00B545C6">
        <w:rPr>
          <w:rFonts w:ascii="Times New Roman" w:hAnsi="Times New Roman" w:cs="Times New Roman"/>
          <w:bCs/>
          <w:iCs/>
        </w:rPr>
        <w:t>294</w:t>
      </w:r>
      <w:r w:rsidR="0032439A">
        <w:rPr>
          <w:rFonts w:ascii="Times New Roman" w:hAnsi="Times New Roman" w:cs="Times New Roman"/>
          <w:bCs/>
          <w:iCs/>
        </w:rPr>
        <w:t xml:space="preserve"> szt.</w:t>
      </w:r>
    </w:p>
    <w:p w14:paraId="14A94267" w14:textId="77777777" w:rsidR="00BC4EBD" w:rsidRDefault="00B545C6" w:rsidP="00684C08">
      <w:pPr>
        <w:spacing w:after="0" w:line="360" w:lineRule="auto"/>
        <w:jc w:val="both"/>
        <w:rPr>
          <w:rFonts w:ascii="Times New Roman" w:hAnsi="Times New Roman" w:cs="Times New Roman"/>
          <w:bCs/>
          <w:iCs/>
        </w:rPr>
      </w:pPr>
      <w:r w:rsidRPr="00B545C6">
        <w:rPr>
          <w:rFonts w:ascii="Times New Roman" w:hAnsi="Times New Roman" w:cs="Times New Roman"/>
          <w:bCs/>
          <w:iCs/>
        </w:rPr>
        <w:t xml:space="preserve">Na obszarze Gminy Nowe Miasto nad Wartą jest wybudowane 123,41 km sieci wodociągowej. </w:t>
      </w:r>
    </w:p>
    <w:p w14:paraId="42D8F28C" w14:textId="0C1F2DF0" w:rsidR="00BC4EBD" w:rsidRDefault="00BC4EBD" w:rsidP="00684C08">
      <w:pPr>
        <w:spacing w:after="0" w:line="360" w:lineRule="auto"/>
        <w:jc w:val="both"/>
        <w:rPr>
          <w:rFonts w:ascii="Times New Roman" w:hAnsi="Times New Roman" w:cs="Times New Roman"/>
          <w:bCs/>
          <w:iCs/>
        </w:rPr>
      </w:pPr>
      <w:r>
        <w:rPr>
          <w:rFonts w:ascii="Times New Roman" w:hAnsi="Times New Roman" w:cs="Times New Roman"/>
          <w:bCs/>
          <w:iCs/>
        </w:rPr>
        <w:t>P</w:t>
      </w:r>
      <w:r w:rsidRPr="00BC4EBD">
        <w:rPr>
          <w:rFonts w:ascii="Times New Roman" w:hAnsi="Times New Roman" w:cs="Times New Roman"/>
          <w:bCs/>
          <w:iCs/>
        </w:rPr>
        <w:t>rzyłącza prowadzące do budynków mieszkalnych i zbiorowego zamieszkania</w:t>
      </w:r>
      <w:r>
        <w:rPr>
          <w:rFonts w:ascii="Times New Roman" w:hAnsi="Times New Roman" w:cs="Times New Roman"/>
          <w:bCs/>
          <w:iCs/>
        </w:rPr>
        <w:t xml:space="preserve"> – 1724</w:t>
      </w:r>
      <w:r w:rsidR="00684C08">
        <w:rPr>
          <w:rFonts w:ascii="Times New Roman" w:hAnsi="Times New Roman" w:cs="Times New Roman"/>
          <w:bCs/>
          <w:iCs/>
        </w:rPr>
        <w:t xml:space="preserve"> </w:t>
      </w:r>
      <w:r>
        <w:rPr>
          <w:rFonts w:ascii="Times New Roman" w:hAnsi="Times New Roman" w:cs="Times New Roman"/>
          <w:bCs/>
          <w:iCs/>
        </w:rPr>
        <w:t>szt.</w:t>
      </w:r>
    </w:p>
    <w:p w14:paraId="575D15C0" w14:textId="05B05985" w:rsidR="00BC4EBD" w:rsidRDefault="00BC4EBD" w:rsidP="00684C08">
      <w:pPr>
        <w:spacing w:after="0" w:line="360" w:lineRule="auto"/>
        <w:jc w:val="both"/>
        <w:rPr>
          <w:rFonts w:ascii="Times New Roman" w:hAnsi="Times New Roman" w:cs="Times New Roman"/>
          <w:bCs/>
          <w:iCs/>
        </w:rPr>
      </w:pPr>
      <w:r>
        <w:rPr>
          <w:rFonts w:ascii="Times New Roman" w:hAnsi="Times New Roman" w:cs="Times New Roman"/>
          <w:bCs/>
          <w:iCs/>
        </w:rPr>
        <w:t>L</w:t>
      </w:r>
      <w:r w:rsidRPr="00BC4EBD">
        <w:rPr>
          <w:rFonts w:ascii="Times New Roman" w:hAnsi="Times New Roman" w:cs="Times New Roman"/>
          <w:bCs/>
          <w:iCs/>
        </w:rPr>
        <w:t>udność korzystająca z sieci wodociągowej</w:t>
      </w:r>
      <w:r>
        <w:rPr>
          <w:rFonts w:ascii="Times New Roman" w:hAnsi="Times New Roman" w:cs="Times New Roman"/>
          <w:bCs/>
          <w:iCs/>
        </w:rPr>
        <w:t xml:space="preserve"> – 8468 osoby</w:t>
      </w:r>
    </w:p>
    <w:p w14:paraId="279558C9" w14:textId="3C6520F1" w:rsidR="00B545C6" w:rsidRPr="00B545C6" w:rsidRDefault="00B545C6" w:rsidP="00684C08">
      <w:pPr>
        <w:spacing w:after="0" w:line="360" w:lineRule="auto"/>
        <w:jc w:val="both"/>
        <w:rPr>
          <w:rFonts w:ascii="Times New Roman" w:hAnsi="Times New Roman" w:cs="Times New Roman"/>
          <w:bCs/>
          <w:iCs/>
        </w:rPr>
      </w:pPr>
      <w:r w:rsidRPr="00B545C6">
        <w:rPr>
          <w:rFonts w:ascii="Times New Roman" w:hAnsi="Times New Roman" w:cs="Times New Roman"/>
          <w:bCs/>
          <w:iCs/>
        </w:rPr>
        <w:t>Zaopatrywanie jest odbywa się za pomocą czterech ujęć zlokalizowanych w miejscowościach: Chocicza, Chwalęcin, Nowe Miasto nad Wartą i Wolica Kozia.</w:t>
      </w:r>
    </w:p>
    <w:p w14:paraId="277BCFBE" w14:textId="053E4CBA" w:rsidR="00B545C6" w:rsidRPr="00B545C6" w:rsidRDefault="00B545C6" w:rsidP="00684C08">
      <w:pPr>
        <w:spacing w:after="0" w:line="360" w:lineRule="auto"/>
        <w:jc w:val="both"/>
        <w:rPr>
          <w:rFonts w:ascii="Times New Roman" w:hAnsi="Times New Roman" w:cs="Times New Roman"/>
          <w:bCs/>
          <w:iCs/>
        </w:rPr>
      </w:pPr>
      <w:r w:rsidRPr="00B545C6">
        <w:rPr>
          <w:rFonts w:ascii="Times New Roman" w:hAnsi="Times New Roman" w:cs="Times New Roman"/>
          <w:bCs/>
          <w:iCs/>
        </w:rPr>
        <w:t xml:space="preserve">Woda surowa ze studni głębinowych uzdatniana jest pod względem składu do norm określonych </w:t>
      </w:r>
      <w:r w:rsidR="007945E9">
        <w:rPr>
          <w:rFonts w:ascii="Times New Roman" w:hAnsi="Times New Roman" w:cs="Times New Roman"/>
          <w:bCs/>
          <w:iCs/>
        </w:rPr>
        <w:t xml:space="preserve">                        </w:t>
      </w:r>
      <w:r w:rsidRPr="00B545C6">
        <w:rPr>
          <w:rFonts w:ascii="Times New Roman" w:hAnsi="Times New Roman" w:cs="Times New Roman"/>
          <w:bCs/>
          <w:iCs/>
        </w:rPr>
        <w:t>w rozporządzeniach i wtłaczana pod określonym ciśnieniem do wodociągu.</w:t>
      </w:r>
    </w:p>
    <w:p w14:paraId="53DD72C1" w14:textId="5213B34C" w:rsidR="00B545C6" w:rsidRPr="00B545C6" w:rsidRDefault="00B545C6" w:rsidP="00684C08">
      <w:pPr>
        <w:spacing w:after="0" w:line="360" w:lineRule="auto"/>
        <w:jc w:val="both"/>
        <w:rPr>
          <w:rFonts w:ascii="Times New Roman" w:hAnsi="Times New Roman" w:cs="Times New Roman"/>
          <w:bCs/>
          <w:iCs/>
        </w:rPr>
      </w:pPr>
      <w:r w:rsidRPr="00B545C6">
        <w:rPr>
          <w:rFonts w:ascii="Times New Roman" w:hAnsi="Times New Roman" w:cs="Times New Roman"/>
          <w:bCs/>
          <w:iCs/>
        </w:rPr>
        <w:lastRenderedPageBreak/>
        <w:t>Ujęcie w miejscowości Chocicza stanowią 3 studnie głębinowe. Ujęcie w Chociczy decyzją Starosty Średzkiego nr OS.6531.9.2016</w:t>
      </w:r>
      <w:r w:rsidR="00684C08">
        <w:rPr>
          <w:rFonts w:ascii="Times New Roman" w:hAnsi="Times New Roman" w:cs="Times New Roman"/>
          <w:bCs/>
          <w:iCs/>
        </w:rPr>
        <w:t xml:space="preserve"> </w:t>
      </w:r>
      <w:r w:rsidRPr="00B545C6">
        <w:rPr>
          <w:rFonts w:ascii="Times New Roman" w:hAnsi="Times New Roman" w:cs="Times New Roman"/>
          <w:bCs/>
          <w:iCs/>
        </w:rPr>
        <w:t>r. z dnia 10.10.2016</w:t>
      </w:r>
      <w:r w:rsidR="00684C08">
        <w:rPr>
          <w:rFonts w:ascii="Times New Roman" w:hAnsi="Times New Roman" w:cs="Times New Roman"/>
          <w:bCs/>
          <w:iCs/>
        </w:rPr>
        <w:t xml:space="preserve"> </w:t>
      </w:r>
      <w:r w:rsidRPr="00B545C6">
        <w:rPr>
          <w:rFonts w:ascii="Times New Roman" w:hAnsi="Times New Roman" w:cs="Times New Roman"/>
          <w:bCs/>
          <w:iCs/>
        </w:rPr>
        <w:t xml:space="preserve">r. posiada zatwierdzone zasoby eksploatacyjne </w:t>
      </w:r>
      <w:r w:rsidR="007945E9">
        <w:rPr>
          <w:rFonts w:ascii="Times New Roman" w:hAnsi="Times New Roman" w:cs="Times New Roman"/>
          <w:bCs/>
          <w:iCs/>
        </w:rPr>
        <w:t xml:space="preserve">                      </w:t>
      </w:r>
      <w:r w:rsidRPr="00B545C6">
        <w:rPr>
          <w:rFonts w:ascii="Times New Roman" w:hAnsi="Times New Roman" w:cs="Times New Roman"/>
          <w:bCs/>
          <w:iCs/>
        </w:rPr>
        <w:t xml:space="preserve">z utworów neogeńskich – mioceńskich w ilości Q = 48,0 m3/h przy depresji w studni nr 2 s = 18,8 m </w:t>
      </w:r>
      <w:r w:rsidR="007945E9">
        <w:rPr>
          <w:rFonts w:ascii="Times New Roman" w:hAnsi="Times New Roman" w:cs="Times New Roman"/>
          <w:bCs/>
          <w:iCs/>
        </w:rPr>
        <w:t xml:space="preserve">               </w:t>
      </w:r>
      <w:r w:rsidRPr="00B545C6">
        <w:rPr>
          <w:rFonts w:ascii="Times New Roman" w:hAnsi="Times New Roman" w:cs="Times New Roman"/>
          <w:bCs/>
          <w:iCs/>
        </w:rPr>
        <w:t xml:space="preserve">i w studni nr 3 s = 15,6 m. Woda ujmowana jest przez cały rok w celu zaopatrzenia w wodę miejscowości: Chocicza, Teresa, Komorze, Komorze Nowe, Boguszyn, Utrata i Rogusko. </w:t>
      </w:r>
      <w:r w:rsidR="007945E9">
        <w:rPr>
          <w:rFonts w:ascii="Times New Roman" w:hAnsi="Times New Roman" w:cs="Times New Roman"/>
          <w:bCs/>
          <w:iCs/>
        </w:rPr>
        <w:t xml:space="preserve">                             </w:t>
      </w:r>
      <w:r w:rsidRPr="00B545C6">
        <w:rPr>
          <w:rFonts w:ascii="Times New Roman" w:hAnsi="Times New Roman" w:cs="Times New Roman"/>
          <w:bCs/>
          <w:iCs/>
        </w:rPr>
        <w:t>Wody popłuczne (pochodzące ze stacji uzdatniania wody) odprowadzane są do zbiornika, a następnie do rowu melioracji szczegółowej. Pozwolenie wodnoprawne zostało wydane na okres do 1 lutego 2027 roku.</w:t>
      </w:r>
    </w:p>
    <w:p w14:paraId="7878984C" w14:textId="41D3A927" w:rsidR="00B545C6" w:rsidRPr="00B545C6" w:rsidRDefault="00B545C6" w:rsidP="00684C08">
      <w:pPr>
        <w:spacing w:after="0" w:line="360" w:lineRule="auto"/>
        <w:jc w:val="both"/>
        <w:rPr>
          <w:rFonts w:ascii="Times New Roman" w:hAnsi="Times New Roman" w:cs="Times New Roman"/>
          <w:bCs/>
          <w:iCs/>
        </w:rPr>
      </w:pPr>
      <w:r w:rsidRPr="00B545C6">
        <w:rPr>
          <w:rFonts w:ascii="Times New Roman" w:hAnsi="Times New Roman" w:cs="Times New Roman"/>
          <w:bCs/>
          <w:iCs/>
        </w:rPr>
        <w:t>Ujęcie wody w Chwalęcinie składa się z 2 studni głębinowych (podstawowej i awaryjnej). Zasoby eksploatacyjne ujęcia określono na Q = 55 m</w:t>
      </w:r>
      <w:r w:rsidRPr="00684C08">
        <w:rPr>
          <w:rFonts w:ascii="Times New Roman" w:hAnsi="Times New Roman" w:cs="Times New Roman"/>
          <w:bCs/>
          <w:iCs/>
          <w:vertAlign w:val="superscript"/>
        </w:rPr>
        <w:t>3</w:t>
      </w:r>
      <w:r w:rsidRPr="00B545C6">
        <w:rPr>
          <w:rFonts w:ascii="Times New Roman" w:hAnsi="Times New Roman" w:cs="Times New Roman"/>
          <w:bCs/>
          <w:iCs/>
        </w:rPr>
        <w:t>/h, zostały one zatwierdzone decyzją Urzędu Wojewódzkiego w Poznaniu z dnia 4.06.1990 (OS-Hg-85302-6/90). Woda ujmowana jest przez cały rok z utworów neogeńsko-mioceńskich, w celu zapewnienia w wodę miejscowości: Chwalęcin, Chromiec, Boguszynek, Jadwigów, Kolniczki, Kruczyn, Kruczynek, Michałów, Radliniec, Stramnice, Szypłów, Tokarów, Świętomierz, Wolica Pusta, cześć</w:t>
      </w:r>
      <w:r w:rsidRPr="00B545C6">
        <w:t xml:space="preserve"> </w:t>
      </w:r>
      <w:r w:rsidRPr="00B545C6">
        <w:rPr>
          <w:rFonts w:ascii="Times New Roman" w:hAnsi="Times New Roman" w:cs="Times New Roman"/>
          <w:bCs/>
          <w:iCs/>
        </w:rPr>
        <w:t>Boguszyna. Wody popłuczne ze stacji uzdatniania odprowadzone są do zbiornika, a następnie do rowu melioracji szczegółowej. Pozwolenie wodnoprawne zostało wydane na okres do 31 grudnia 2026 roku.</w:t>
      </w:r>
    </w:p>
    <w:p w14:paraId="45779FDC" w14:textId="77777777" w:rsidR="00B545C6" w:rsidRPr="00B545C6" w:rsidRDefault="00B545C6" w:rsidP="00684C08">
      <w:pPr>
        <w:spacing w:after="0" w:line="360" w:lineRule="auto"/>
        <w:jc w:val="both"/>
        <w:rPr>
          <w:rFonts w:ascii="Times New Roman" w:hAnsi="Times New Roman" w:cs="Times New Roman"/>
          <w:bCs/>
          <w:iCs/>
        </w:rPr>
      </w:pPr>
      <w:r w:rsidRPr="00B545C6">
        <w:rPr>
          <w:rFonts w:ascii="Times New Roman" w:hAnsi="Times New Roman" w:cs="Times New Roman"/>
          <w:bCs/>
          <w:iCs/>
        </w:rPr>
        <w:t>Ujęcie wiejskie w Nowym Mieście nad Wartą składa się z 2 studni głębinowych. Zasoby eksploatacyjne ujęcia określono na Q= 37,5 m</w:t>
      </w:r>
      <w:r w:rsidRPr="00684C08">
        <w:rPr>
          <w:rFonts w:ascii="Times New Roman" w:hAnsi="Times New Roman" w:cs="Times New Roman"/>
          <w:bCs/>
          <w:iCs/>
          <w:vertAlign w:val="superscript"/>
        </w:rPr>
        <w:t>3</w:t>
      </w:r>
      <w:r w:rsidRPr="00B545C6">
        <w:rPr>
          <w:rFonts w:ascii="Times New Roman" w:hAnsi="Times New Roman" w:cs="Times New Roman"/>
          <w:bCs/>
          <w:iCs/>
        </w:rPr>
        <w:t>/h, zostały one zatwierdzone decyzją Ministra Ochrony Środowiska Zasobów Naturalnych i Leśnych z dnia 17.04.1990 r. (KDH/013/5487/90). Woda ujmowana jest przez cały rok z utworów mioceńskich w celu zapewnienia w wodę tylko Nowego Miasta nad Wartą. Pozwolenie wodnoprawne zostało wydane na okres do dnia 25 stycznia 2031roku.</w:t>
      </w:r>
    </w:p>
    <w:p w14:paraId="3D898BDE" w14:textId="20B9407D" w:rsidR="0032439A" w:rsidRPr="0032439A" w:rsidRDefault="00B545C6" w:rsidP="00684C08">
      <w:pPr>
        <w:spacing w:after="0" w:line="360" w:lineRule="auto"/>
        <w:jc w:val="both"/>
        <w:rPr>
          <w:rFonts w:ascii="Times New Roman" w:hAnsi="Times New Roman" w:cs="Times New Roman"/>
          <w:bCs/>
          <w:iCs/>
        </w:rPr>
      </w:pPr>
      <w:r w:rsidRPr="00B545C6">
        <w:rPr>
          <w:rFonts w:ascii="Times New Roman" w:hAnsi="Times New Roman" w:cs="Times New Roman"/>
          <w:bCs/>
          <w:iCs/>
        </w:rPr>
        <w:t>Ujęcie w miejscowości Wolica Kozia składa się z 2 studni głębinowych. Woda ujmowana jest przez cały rok z utworów plejstoceńskich i mioceńskich. Zasoby eksploatacyjne ujęcia określono na: Q= 60,0 m3/h (z utworów plejstoceńskich) i Q= 20,0 m</w:t>
      </w:r>
      <w:r w:rsidRPr="00684C08">
        <w:rPr>
          <w:rFonts w:ascii="Times New Roman" w:hAnsi="Times New Roman" w:cs="Times New Roman"/>
          <w:bCs/>
          <w:iCs/>
          <w:vertAlign w:val="superscript"/>
        </w:rPr>
        <w:t>3</w:t>
      </w:r>
      <w:r w:rsidRPr="00B545C6">
        <w:rPr>
          <w:rFonts w:ascii="Times New Roman" w:hAnsi="Times New Roman" w:cs="Times New Roman"/>
          <w:bCs/>
          <w:iCs/>
        </w:rPr>
        <w:t>/h (z utworów mioceńskich). Zostały one zatwierdzone decyzją Urzędu Wojewódzkiego w Poznaniu z dnia 29.09.1979 (GP-III-85302-38/79). Pozwolenie wodnoprawne zostało wydane na okres do 7 listopada 2026 roku. Woda ujmowana jest przez cały rok w celu zaopatrzenia w wodę miejscowości: Wolica Kozia, Wolica Nowa, Dębno, Lutynia. Wody popłuczne ze stacji uzdatniania odprowadzone są do odstojnika</w:t>
      </w:r>
      <w:r w:rsidR="00186190">
        <w:rPr>
          <w:rFonts w:ascii="Times New Roman" w:hAnsi="Times New Roman" w:cs="Times New Roman"/>
          <w:bCs/>
          <w:iCs/>
        </w:rPr>
        <w:t>.</w:t>
      </w:r>
      <w:r w:rsidRPr="00B545C6">
        <w:rPr>
          <w:rFonts w:ascii="Times New Roman" w:hAnsi="Times New Roman" w:cs="Times New Roman"/>
          <w:bCs/>
          <w:iCs/>
        </w:rPr>
        <w:t xml:space="preserve"> </w:t>
      </w:r>
    </w:p>
    <w:p w14:paraId="6613E905" w14:textId="1802C5A6" w:rsidR="0032439A" w:rsidRPr="0032439A" w:rsidRDefault="0032439A" w:rsidP="00684C08">
      <w:pPr>
        <w:spacing w:after="0" w:line="360" w:lineRule="auto"/>
        <w:jc w:val="both"/>
        <w:rPr>
          <w:rFonts w:ascii="Times New Roman" w:hAnsi="Times New Roman" w:cs="Times New Roman"/>
          <w:bCs/>
          <w:iCs/>
        </w:rPr>
      </w:pPr>
      <w:r w:rsidRPr="0032439A">
        <w:rPr>
          <w:rFonts w:ascii="Times New Roman" w:hAnsi="Times New Roman" w:cs="Times New Roman"/>
          <w:bCs/>
          <w:iCs/>
        </w:rPr>
        <w:t xml:space="preserve">W 2020 roku odbyła się </w:t>
      </w:r>
      <w:r w:rsidR="006C6D2E">
        <w:rPr>
          <w:rFonts w:ascii="Times New Roman" w:hAnsi="Times New Roman" w:cs="Times New Roman"/>
          <w:bCs/>
          <w:iCs/>
        </w:rPr>
        <w:t xml:space="preserve">modernizacja </w:t>
      </w:r>
      <w:r w:rsidRPr="0032439A">
        <w:rPr>
          <w:rFonts w:ascii="Times New Roman" w:hAnsi="Times New Roman" w:cs="Times New Roman"/>
          <w:bCs/>
          <w:iCs/>
        </w:rPr>
        <w:t>czyszczalni w Boguszynie</w:t>
      </w:r>
      <w:r w:rsidR="00684C08">
        <w:rPr>
          <w:rFonts w:ascii="Times New Roman" w:hAnsi="Times New Roman" w:cs="Times New Roman"/>
          <w:bCs/>
          <w:iCs/>
        </w:rPr>
        <w:t>.</w:t>
      </w:r>
    </w:p>
    <w:p w14:paraId="24DF43FA" w14:textId="5A320A26" w:rsidR="0032439A" w:rsidRPr="0032439A" w:rsidRDefault="0032439A" w:rsidP="00684C08">
      <w:pPr>
        <w:spacing w:after="0" w:line="360" w:lineRule="auto"/>
        <w:jc w:val="both"/>
        <w:rPr>
          <w:rFonts w:ascii="Times New Roman" w:hAnsi="Times New Roman" w:cs="Times New Roman"/>
          <w:bCs/>
          <w:iCs/>
        </w:rPr>
      </w:pPr>
      <w:r w:rsidRPr="0032439A">
        <w:rPr>
          <w:rFonts w:ascii="Times New Roman" w:hAnsi="Times New Roman" w:cs="Times New Roman"/>
          <w:bCs/>
          <w:iCs/>
        </w:rPr>
        <w:t>Infrastruktura oczyszczalni ścieków zlokalizowana jest na działkach o nr 330/1, 330/2, 329/1, 329/2. Odbiornikiem ścieków oczyszczonych jest rów melioracji podstawowej o nazwie Rów B w km 4+750, będący lewobrzeżnym dopływem rzeki Warty. Zmodernizowany obiekt to mechaniczno-biologiczna oczyszczalnia ścieków z biologicznym usuwaniem biogenów której przepustowość średniodobowa ma wynosić: Q/śrd = 900 m3/dobę. Ponadto nowoprojektowany punkt przyjm</w:t>
      </w:r>
      <w:r w:rsidR="00186190">
        <w:rPr>
          <w:rFonts w:ascii="Times New Roman" w:hAnsi="Times New Roman" w:cs="Times New Roman"/>
          <w:bCs/>
          <w:iCs/>
        </w:rPr>
        <w:t>uje</w:t>
      </w:r>
      <w:r w:rsidRPr="0032439A">
        <w:rPr>
          <w:rFonts w:ascii="Times New Roman" w:hAnsi="Times New Roman" w:cs="Times New Roman"/>
          <w:bCs/>
          <w:iCs/>
        </w:rPr>
        <w:t xml:space="preserve"> ścieki dowożone z nieskanalizowanych obszarów Gminy. </w:t>
      </w:r>
    </w:p>
    <w:p w14:paraId="373E2505" w14:textId="77777777" w:rsidR="0032439A" w:rsidRPr="0032439A" w:rsidRDefault="0032439A" w:rsidP="00684C08">
      <w:pPr>
        <w:spacing w:after="0" w:line="360" w:lineRule="auto"/>
        <w:jc w:val="both"/>
        <w:rPr>
          <w:rFonts w:ascii="Times New Roman" w:hAnsi="Times New Roman" w:cs="Times New Roman"/>
          <w:bCs/>
          <w:iCs/>
        </w:rPr>
      </w:pPr>
      <w:r w:rsidRPr="0032439A">
        <w:rPr>
          <w:rFonts w:ascii="Times New Roman" w:hAnsi="Times New Roman" w:cs="Times New Roman"/>
          <w:bCs/>
          <w:iCs/>
        </w:rPr>
        <w:t xml:space="preserve">Oczyszczalnia pracuje w systemie osadu czynnego i metodzie A2O oraz procesach tlenowych. </w:t>
      </w:r>
    </w:p>
    <w:p w14:paraId="661EF347" w14:textId="64825874" w:rsidR="0032439A" w:rsidRPr="0032439A" w:rsidRDefault="0032439A" w:rsidP="00684C08">
      <w:pPr>
        <w:spacing w:after="0" w:line="360" w:lineRule="auto"/>
        <w:jc w:val="both"/>
        <w:rPr>
          <w:rFonts w:ascii="Times New Roman" w:hAnsi="Times New Roman" w:cs="Times New Roman"/>
          <w:bCs/>
          <w:iCs/>
        </w:rPr>
      </w:pPr>
      <w:r w:rsidRPr="0032439A">
        <w:rPr>
          <w:rFonts w:ascii="Times New Roman" w:hAnsi="Times New Roman" w:cs="Times New Roman"/>
          <w:bCs/>
          <w:iCs/>
        </w:rPr>
        <w:lastRenderedPageBreak/>
        <w:t xml:space="preserve">Zakres prac przedsięwzięcia obejmował: modernizację budynku socjalno-technicznego, przebudowę pompowni ścieków ze zbiornikiem retencyjno-uśredniającym, wykonanie m.in.: kraty schodkowej </w:t>
      </w:r>
      <w:r w:rsidR="007945E9">
        <w:rPr>
          <w:rFonts w:ascii="Times New Roman" w:hAnsi="Times New Roman" w:cs="Times New Roman"/>
          <w:bCs/>
          <w:iCs/>
        </w:rPr>
        <w:t xml:space="preserve">                      </w:t>
      </w:r>
      <w:r w:rsidRPr="0032439A">
        <w:rPr>
          <w:rFonts w:ascii="Times New Roman" w:hAnsi="Times New Roman" w:cs="Times New Roman"/>
          <w:bCs/>
          <w:iCs/>
        </w:rPr>
        <w:t xml:space="preserve">i prasopłuczki do skratek, stacji zlewnej ścieków dowożonych, zagęszczacza osadu - szt. 2 i dmuchawy, ciągu do odwadniania i higienizacji osadu, wiaty – składowisko osadu odwodnionego, piaskownika okrężnego, komory rozdziału ścieków, reaktora biologicznego nr 1 i 2, osadnika wtórnego nr 1 i 2, studni betonowej przelewowej z częścią retencyjną i pompą zatapialną do płukania prasy taśmowej do odwadniania osadu, studni betonowej z przepływomierzem ścieków oczyszczonych. </w:t>
      </w:r>
    </w:p>
    <w:p w14:paraId="14DF0132" w14:textId="3BE9884B" w:rsidR="00EA2885" w:rsidRPr="00F85767" w:rsidRDefault="00EA2885" w:rsidP="00684C08">
      <w:pPr>
        <w:spacing w:after="0" w:line="360" w:lineRule="auto"/>
        <w:rPr>
          <w:rFonts w:ascii="Times New Roman" w:hAnsi="Times New Roman" w:cs="Times New Roman"/>
          <w:b/>
          <w:bCs/>
          <w:i/>
          <w:iCs/>
        </w:rPr>
      </w:pPr>
      <w:r w:rsidRPr="00F85767">
        <w:rPr>
          <w:rFonts w:ascii="Times New Roman" w:hAnsi="Times New Roman" w:cs="Times New Roman"/>
          <w:b/>
          <w:bCs/>
          <w:i/>
          <w:iCs/>
        </w:rPr>
        <w:t>Odpady</w:t>
      </w:r>
    </w:p>
    <w:p w14:paraId="398B7C11" w14:textId="11F97212" w:rsidR="00904C32" w:rsidRDefault="00904C32" w:rsidP="00684C08">
      <w:pPr>
        <w:autoSpaceDE w:val="0"/>
        <w:autoSpaceDN w:val="0"/>
        <w:adjustRightInd w:val="0"/>
        <w:spacing w:after="0" w:line="360" w:lineRule="auto"/>
        <w:jc w:val="both"/>
        <w:rPr>
          <w:rFonts w:ascii="Times New Roman" w:hAnsi="Times New Roman" w:cs="Times New Roman"/>
          <w:noProof w:val="0"/>
        </w:rPr>
      </w:pPr>
      <w:r w:rsidRPr="00904C32">
        <w:rPr>
          <w:rFonts w:ascii="Times New Roman" w:hAnsi="Times New Roman" w:cs="Times New Roman"/>
          <w:noProof w:val="0"/>
        </w:rPr>
        <w:t xml:space="preserve">Za gospodarkę odpadami na terenie gminy od dnia 01.01.2021r odpowiedzialny jest </w:t>
      </w:r>
      <w:r w:rsidRPr="00904C32">
        <w:rPr>
          <w:rFonts w:ascii="Times New Roman" w:hAnsi="Times New Roman" w:cs="Times New Roman"/>
          <w:b/>
          <w:bCs/>
          <w:noProof w:val="0"/>
        </w:rPr>
        <w:t>"ZGO-NOVA" Sp. z o. o. w Jarocinie; Witaszyczki 1a, 63-200 Jarocin</w:t>
      </w:r>
      <w:r>
        <w:rPr>
          <w:rFonts w:ascii="Times New Roman" w:hAnsi="Times New Roman" w:cs="Times New Roman"/>
          <w:noProof w:val="0"/>
        </w:rPr>
        <w:t>.</w:t>
      </w:r>
    </w:p>
    <w:p w14:paraId="40CCC790" w14:textId="1E08C2E8" w:rsidR="00935FBE" w:rsidRDefault="00935FBE" w:rsidP="00684C08">
      <w:pPr>
        <w:autoSpaceDE w:val="0"/>
        <w:autoSpaceDN w:val="0"/>
        <w:adjustRightInd w:val="0"/>
        <w:spacing w:after="0" w:line="360" w:lineRule="auto"/>
        <w:jc w:val="both"/>
        <w:rPr>
          <w:rFonts w:ascii="Times New Roman" w:hAnsi="Times New Roman" w:cs="Times New Roman"/>
          <w:noProof w:val="0"/>
        </w:rPr>
      </w:pPr>
      <w:r w:rsidRPr="00935FBE">
        <w:rPr>
          <w:rFonts w:ascii="Times New Roman" w:hAnsi="Times New Roman" w:cs="Times New Roman"/>
          <w:noProof w:val="0"/>
        </w:rPr>
        <w:t>W deklaracjach o wysokości opłaty za gospodarowanie odpadami komunalnymi, złożonymi w Urzędzie Gminy, ujętych zostało 8 042 mieszkańców (stan na 31.12.2020 r.). Występująca różnica pomiędzy liczbą zameldowanych mieszkańców, a liczbą osób ujętych w deklaracjach o wysokości opłaty za gospodarowanie odpadami wynosi ok. 11% i wynika m.in. z faktu, iż wielu uczniów i studentów kontynuuje naukę poza miejscem stałego zameldowania.</w:t>
      </w:r>
    </w:p>
    <w:p w14:paraId="69C62125" w14:textId="04BFDEDE" w:rsidR="006E1F5F" w:rsidRPr="00F00128" w:rsidRDefault="00892C39" w:rsidP="00684C08">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W</w:t>
      </w:r>
      <w:r w:rsidR="009F3C52" w:rsidRPr="009F3C52">
        <w:rPr>
          <w:rFonts w:ascii="Times New Roman" w:hAnsi="Times New Roman" w:cs="Times New Roman"/>
          <w:noProof w:val="0"/>
        </w:rPr>
        <w:t xml:space="preserve"> roku 2019 Gmina Nowe Miasto nad Wartą podpisała umowę na wykonanie dokumentacji projektowej PSZOK, w roku 2020 przeprowadzono zamówienie publiczne na jego budowę, a w roku 2021 podpisano umowę z Wykonawcą i rozpoczęto jego budowę.</w:t>
      </w:r>
      <w:r w:rsidR="00186190">
        <w:rPr>
          <w:rFonts w:ascii="Times New Roman" w:hAnsi="Times New Roman" w:cs="Times New Roman"/>
          <w:noProof w:val="0"/>
        </w:rPr>
        <w:t xml:space="preserve"> 1 marca 2022 r. zaplanowano otwarcie </w:t>
      </w:r>
      <w:proofErr w:type="spellStart"/>
      <w:r w:rsidR="00186190">
        <w:rPr>
          <w:rFonts w:ascii="Times New Roman" w:hAnsi="Times New Roman" w:cs="Times New Roman"/>
          <w:noProof w:val="0"/>
        </w:rPr>
        <w:t>PSZOKa</w:t>
      </w:r>
      <w:proofErr w:type="spellEnd"/>
      <w:r w:rsidR="00186190">
        <w:rPr>
          <w:rFonts w:ascii="Times New Roman" w:hAnsi="Times New Roman" w:cs="Times New Roman"/>
          <w:noProof w:val="0"/>
        </w:rPr>
        <w:t xml:space="preserve"> dla mieszkańców gminy.</w:t>
      </w:r>
    </w:p>
    <w:p w14:paraId="136228A7" w14:textId="16773002" w:rsidR="00177698" w:rsidRPr="007945E9" w:rsidRDefault="00A8311D" w:rsidP="00037B1E">
      <w:pPr>
        <w:pStyle w:val="Nagwek2"/>
        <w:numPr>
          <w:ilvl w:val="2"/>
          <w:numId w:val="36"/>
        </w:numPr>
        <w:spacing w:before="0" w:line="360" w:lineRule="auto"/>
        <w:jc w:val="both"/>
        <w:rPr>
          <w:rFonts w:ascii="Times New Roman" w:hAnsi="Times New Roman" w:cs="Times New Roman"/>
          <w:noProof w:val="0"/>
          <w:color w:val="auto"/>
          <w:sz w:val="22"/>
          <w:szCs w:val="22"/>
        </w:rPr>
      </w:pPr>
      <w:r w:rsidRPr="00F00128">
        <w:rPr>
          <w:rFonts w:ascii="Times New Roman" w:hAnsi="Times New Roman" w:cs="Times New Roman"/>
          <w:b/>
          <w:bCs/>
          <w:color w:val="auto"/>
          <w:sz w:val="22"/>
          <w:szCs w:val="22"/>
        </w:rPr>
        <w:t xml:space="preserve"> </w:t>
      </w:r>
      <w:bookmarkStart w:id="70" w:name="_Toc99534566"/>
      <w:r w:rsidRPr="00F00128">
        <w:rPr>
          <w:rFonts w:ascii="Times New Roman" w:hAnsi="Times New Roman" w:cs="Times New Roman"/>
          <w:b/>
          <w:bCs/>
          <w:color w:val="auto"/>
          <w:sz w:val="22"/>
          <w:szCs w:val="22"/>
        </w:rPr>
        <w:t>Infrastruktura transportowa</w:t>
      </w:r>
      <w:bookmarkEnd w:id="70"/>
    </w:p>
    <w:p w14:paraId="37BE49B6" w14:textId="77777777" w:rsidR="00177698" w:rsidRPr="00177698" w:rsidRDefault="00177698" w:rsidP="00684C08">
      <w:pPr>
        <w:autoSpaceDE w:val="0"/>
        <w:autoSpaceDN w:val="0"/>
        <w:adjustRightInd w:val="0"/>
        <w:spacing w:after="0" w:line="360" w:lineRule="auto"/>
        <w:jc w:val="both"/>
        <w:rPr>
          <w:rFonts w:ascii="Times New Roman" w:hAnsi="Times New Roman" w:cs="Times New Roman"/>
          <w:noProof w:val="0"/>
        </w:rPr>
      </w:pPr>
      <w:r w:rsidRPr="00177698">
        <w:rPr>
          <w:rFonts w:ascii="Times New Roman" w:hAnsi="Times New Roman" w:cs="Times New Roman"/>
          <w:noProof w:val="0"/>
        </w:rPr>
        <w:t xml:space="preserve">Gminę cechuje dobra dostępność komunikacyjna – przez jej obszar przebiega droga krajowa nr 11, droga wojewódzka nr 436 oraz linia kolejowa Poznań Główny – Ostrów Wielkopolski. </w:t>
      </w:r>
    </w:p>
    <w:p w14:paraId="1A1EAA0E" w14:textId="51DDBAC3" w:rsidR="00177698" w:rsidRPr="00177698" w:rsidRDefault="00177698" w:rsidP="00684C08">
      <w:pPr>
        <w:autoSpaceDE w:val="0"/>
        <w:autoSpaceDN w:val="0"/>
        <w:adjustRightInd w:val="0"/>
        <w:spacing w:after="0" w:line="360" w:lineRule="auto"/>
        <w:jc w:val="both"/>
        <w:rPr>
          <w:rFonts w:ascii="Times New Roman" w:hAnsi="Times New Roman" w:cs="Times New Roman"/>
          <w:noProof w:val="0"/>
        </w:rPr>
      </w:pPr>
      <w:r w:rsidRPr="00177698">
        <w:rPr>
          <w:rFonts w:ascii="Times New Roman" w:hAnsi="Times New Roman" w:cs="Times New Roman"/>
          <w:noProof w:val="0"/>
        </w:rPr>
        <w:t>Gmina położona jest w odległości ok. 50km od Poznania</w:t>
      </w:r>
      <w:r w:rsidR="00186190">
        <w:rPr>
          <w:rFonts w:ascii="Times New Roman" w:hAnsi="Times New Roman" w:cs="Times New Roman"/>
          <w:noProof w:val="0"/>
        </w:rPr>
        <w:t xml:space="preserve"> </w:t>
      </w:r>
      <w:r w:rsidRPr="00177698">
        <w:rPr>
          <w:rFonts w:ascii="Times New Roman" w:hAnsi="Times New Roman" w:cs="Times New Roman"/>
          <w:noProof w:val="0"/>
        </w:rPr>
        <w:t>-</w:t>
      </w:r>
      <w:r w:rsidR="00186190">
        <w:rPr>
          <w:rFonts w:ascii="Times New Roman" w:hAnsi="Times New Roman" w:cs="Times New Roman"/>
          <w:noProof w:val="0"/>
        </w:rPr>
        <w:t xml:space="preserve"> </w:t>
      </w:r>
      <w:r w:rsidRPr="00177698">
        <w:rPr>
          <w:rFonts w:ascii="Times New Roman" w:hAnsi="Times New Roman" w:cs="Times New Roman"/>
          <w:noProof w:val="0"/>
        </w:rPr>
        <w:t xml:space="preserve">stolicy województwa wielkopolskiego, jednego z głównych ośrodków miejskich w zachodniej Polsce. </w:t>
      </w:r>
    </w:p>
    <w:p w14:paraId="5A6B06DD" w14:textId="152756BB" w:rsidR="00177698" w:rsidRPr="00F00128" w:rsidRDefault="00177698" w:rsidP="00684C08">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Poniżej sieć transportowa na terenie gminy Nowe Miasto nad Wartą.</w:t>
      </w:r>
    </w:p>
    <w:p w14:paraId="4A9932A7" w14:textId="3C9F0F7C" w:rsidR="005055A1" w:rsidRDefault="005055A1" w:rsidP="005055A1">
      <w:pPr>
        <w:pStyle w:val="Legenda"/>
        <w:keepNext/>
        <w:jc w:val="both"/>
      </w:pPr>
      <w:bookmarkStart w:id="71" w:name="_Toc94991279"/>
      <w:r>
        <w:lastRenderedPageBreak/>
        <w:t xml:space="preserve">Mapa </w:t>
      </w:r>
      <w:r>
        <w:fldChar w:fldCharType="begin"/>
      </w:r>
      <w:r>
        <w:instrText xml:space="preserve"> SEQ Mapa \* ARABIC </w:instrText>
      </w:r>
      <w:r>
        <w:fldChar w:fldCharType="separate"/>
      </w:r>
      <w:r w:rsidR="0018222C">
        <w:t>7</w:t>
      </w:r>
      <w:r>
        <w:fldChar w:fldCharType="end"/>
      </w:r>
      <w:r>
        <w:t xml:space="preserve"> </w:t>
      </w:r>
      <w:r w:rsidR="005268C2">
        <w:t>S</w:t>
      </w:r>
      <w:r>
        <w:t>ieć transportowa na terenie gminy</w:t>
      </w:r>
      <w:r w:rsidR="00910726">
        <w:t xml:space="preserve"> Nowe Miasto nad Wartą</w:t>
      </w:r>
      <w:bookmarkEnd w:id="71"/>
    </w:p>
    <w:p w14:paraId="1C7525F0" w14:textId="35C918F6" w:rsidR="003E1151" w:rsidRDefault="00892C39" w:rsidP="00177698">
      <w:pPr>
        <w:autoSpaceDE w:val="0"/>
        <w:autoSpaceDN w:val="0"/>
        <w:adjustRightInd w:val="0"/>
        <w:spacing w:after="0" w:line="360" w:lineRule="auto"/>
        <w:jc w:val="both"/>
        <w:rPr>
          <w:rFonts w:ascii="Times New Roman" w:hAnsi="Times New Roman" w:cs="Times New Roman"/>
          <w:noProof w:val="0"/>
        </w:rPr>
      </w:pPr>
      <w:r w:rsidRPr="00892C39">
        <w:rPr>
          <w:rFonts w:ascii="Times New Roman" w:hAnsi="Times New Roman" w:cs="Times New Roman"/>
          <w:lang w:eastAsia="pl-PL"/>
        </w:rPr>
        <w:drawing>
          <wp:inline distT="0" distB="0" distL="0" distR="0" wp14:anchorId="6084F56B" wp14:editId="4A7DA864">
            <wp:extent cx="5760720" cy="42310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4231005"/>
                    </a:xfrm>
                    <a:prstGeom prst="rect">
                      <a:avLst/>
                    </a:prstGeom>
                    <a:noFill/>
                    <a:ln>
                      <a:noFill/>
                    </a:ln>
                  </pic:spPr>
                </pic:pic>
              </a:graphicData>
            </a:graphic>
          </wp:inline>
        </w:drawing>
      </w:r>
    </w:p>
    <w:p w14:paraId="3915B2DF" w14:textId="022049CF" w:rsidR="005055A1" w:rsidRPr="00F00128" w:rsidRDefault="005055A1" w:rsidP="00177698">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 xml:space="preserve">Źródło: </w:t>
      </w:r>
      <w:r w:rsidR="00892C39">
        <w:rPr>
          <w:rFonts w:ascii="Times New Roman" w:hAnsi="Times New Roman" w:cs="Times New Roman"/>
          <w:noProof w:val="0"/>
        </w:rPr>
        <w:t>Urząd Gminy Nowe Miasto nad Wartą</w:t>
      </w:r>
    </w:p>
    <w:p w14:paraId="093B474F" w14:textId="77777777" w:rsidR="00B4756A" w:rsidRPr="00B4756A" w:rsidRDefault="00B4756A" w:rsidP="00892C39">
      <w:pPr>
        <w:autoSpaceDE w:val="0"/>
        <w:autoSpaceDN w:val="0"/>
        <w:adjustRightInd w:val="0"/>
        <w:spacing w:after="0" w:line="360" w:lineRule="auto"/>
        <w:jc w:val="both"/>
        <w:rPr>
          <w:rFonts w:ascii="Times New Roman" w:hAnsi="Times New Roman" w:cs="Times New Roman"/>
          <w:lang w:eastAsia="pl-PL"/>
        </w:rPr>
      </w:pPr>
      <w:r w:rsidRPr="00B4756A">
        <w:rPr>
          <w:rFonts w:ascii="Times New Roman" w:hAnsi="Times New Roman" w:cs="Times New Roman"/>
          <w:lang w:eastAsia="pl-PL"/>
        </w:rPr>
        <w:t xml:space="preserve">Najważniejsze inwestycje drogowe zrealizowane w 2020 roku to: </w:t>
      </w:r>
    </w:p>
    <w:p w14:paraId="2F1C8EAD" w14:textId="77777777" w:rsidR="00AF0894" w:rsidRDefault="00B4756A" w:rsidP="00037B1E">
      <w:pPr>
        <w:pStyle w:val="Akapitzlist"/>
        <w:numPr>
          <w:ilvl w:val="0"/>
          <w:numId w:val="95"/>
        </w:numPr>
        <w:autoSpaceDE w:val="0"/>
        <w:autoSpaceDN w:val="0"/>
        <w:adjustRightInd w:val="0"/>
        <w:spacing w:after="0" w:line="360" w:lineRule="auto"/>
        <w:jc w:val="both"/>
        <w:rPr>
          <w:rFonts w:ascii="Times New Roman" w:hAnsi="Times New Roman" w:cs="Times New Roman"/>
          <w:lang w:eastAsia="pl-PL"/>
        </w:rPr>
      </w:pPr>
      <w:r w:rsidRPr="00684C08">
        <w:rPr>
          <w:rFonts w:ascii="Times New Roman" w:hAnsi="Times New Roman" w:cs="Times New Roman"/>
          <w:lang w:eastAsia="pl-PL"/>
        </w:rPr>
        <w:t xml:space="preserve">Budowa (przebudowa) drogi gminnej, ul. Szkolna w miejscowości Nowe Miasto nad Wartą. Przebudowa ulicy polegała na wykonaniu nawierzchni z betonu asfaltowego z obustronnymi ściekami przykrawężnikowymi. Wykonano m.in. przebudowę chodników, regulacja wysokościowa kratek ściekowych, studni kanalizacyjnych i skrzynek, zaworów instalacji podziemnej, naprawa kanalizacji deszczowej. Ponadto wymieniono oznakowanie, powstały dwa dodatkowe przejścia dla pieszych, a w pobliżu szkoły trzecie wyniesione. Organizacja dodatkowych przejść dla pieszych wraz z przebudową obecnego pozwoli na zwiększenie bezpieczeństwa, w szczególności młodzieży i dzieci uczęszczających do pobliskiej szkoły. Przed ułożeniem nowej nawierzchni wykonano frezowanie profilujące, warstwę wyrównawczą z betonu asfaltowego. Zadanie zostało dofinansowane z Funduszu Dróg Samorządowych kwotą w wysokości 218.386,00 zł. Całkowity koszt zadania to 541.829,43 zł. </w:t>
      </w:r>
    </w:p>
    <w:p w14:paraId="51CEA4F4" w14:textId="6A49DFD3" w:rsidR="00684C08" w:rsidRDefault="00B4756A" w:rsidP="00037B1E">
      <w:pPr>
        <w:pStyle w:val="Akapitzlist"/>
        <w:numPr>
          <w:ilvl w:val="0"/>
          <w:numId w:val="95"/>
        </w:numPr>
        <w:autoSpaceDE w:val="0"/>
        <w:autoSpaceDN w:val="0"/>
        <w:adjustRightInd w:val="0"/>
        <w:spacing w:after="0" w:line="360" w:lineRule="auto"/>
        <w:jc w:val="both"/>
        <w:rPr>
          <w:rFonts w:ascii="Times New Roman" w:hAnsi="Times New Roman" w:cs="Times New Roman"/>
          <w:lang w:eastAsia="pl-PL"/>
        </w:rPr>
      </w:pPr>
      <w:r w:rsidRPr="00684C08">
        <w:rPr>
          <w:rFonts w:ascii="Times New Roman" w:hAnsi="Times New Roman" w:cs="Times New Roman"/>
          <w:lang w:eastAsia="pl-PL"/>
        </w:rPr>
        <w:t xml:space="preserve">Budowa (przebudowa) drogi gminnej w miejscowości: </w:t>
      </w:r>
    </w:p>
    <w:p w14:paraId="240EA18F" w14:textId="27AB2846" w:rsidR="00AF0894" w:rsidRDefault="00B4756A" w:rsidP="00037B1E">
      <w:pPr>
        <w:pStyle w:val="Akapitzlist"/>
        <w:numPr>
          <w:ilvl w:val="0"/>
          <w:numId w:val="96"/>
        </w:numPr>
        <w:autoSpaceDE w:val="0"/>
        <w:autoSpaceDN w:val="0"/>
        <w:adjustRightInd w:val="0"/>
        <w:spacing w:after="0" w:line="360" w:lineRule="auto"/>
        <w:jc w:val="both"/>
        <w:rPr>
          <w:rFonts w:ascii="Times New Roman" w:hAnsi="Times New Roman" w:cs="Times New Roman"/>
          <w:lang w:eastAsia="pl-PL"/>
        </w:rPr>
      </w:pPr>
      <w:r w:rsidRPr="00684C08">
        <w:rPr>
          <w:rFonts w:ascii="Times New Roman" w:hAnsi="Times New Roman" w:cs="Times New Roman"/>
          <w:lang w:eastAsia="pl-PL"/>
        </w:rPr>
        <w:t xml:space="preserve">Teresa: wykonano drogę z betonu asfaltowego o długości 0,195 km i szerokości </w:t>
      </w:r>
      <w:r w:rsidR="00AF0894">
        <w:rPr>
          <w:rFonts w:ascii="Times New Roman" w:hAnsi="Times New Roman" w:cs="Times New Roman"/>
          <w:lang w:eastAsia="pl-PL"/>
        </w:rPr>
        <w:t xml:space="preserve">                  </w:t>
      </w:r>
      <w:r w:rsidRPr="00684C08">
        <w:rPr>
          <w:rFonts w:ascii="Times New Roman" w:hAnsi="Times New Roman" w:cs="Times New Roman"/>
          <w:lang w:eastAsia="pl-PL"/>
        </w:rPr>
        <w:t xml:space="preserve">4,20 m. </w:t>
      </w:r>
    </w:p>
    <w:p w14:paraId="79D3290E" w14:textId="5B69289C" w:rsidR="00AF0894" w:rsidRDefault="00B4756A" w:rsidP="00037B1E">
      <w:pPr>
        <w:pStyle w:val="Akapitzlist"/>
        <w:numPr>
          <w:ilvl w:val="0"/>
          <w:numId w:val="96"/>
        </w:numPr>
        <w:autoSpaceDE w:val="0"/>
        <w:autoSpaceDN w:val="0"/>
        <w:adjustRightInd w:val="0"/>
        <w:spacing w:after="0" w:line="360" w:lineRule="auto"/>
        <w:jc w:val="both"/>
        <w:rPr>
          <w:rFonts w:ascii="Times New Roman" w:hAnsi="Times New Roman" w:cs="Times New Roman"/>
          <w:lang w:eastAsia="pl-PL"/>
        </w:rPr>
      </w:pPr>
      <w:r w:rsidRPr="00AF0894">
        <w:rPr>
          <w:rFonts w:ascii="Times New Roman" w:hAnsi="Times New Roman" w:cs="Times New Roman"/>
          <w:lang w:eastAsia="pl-PL"/>
        </w:rPr>
        <w:t xml:space="preserve">Chwalęcin: wykonano nawierzchnie z kruszywa łamanego o długości 0,261 km </w:t>
      </w:r>
      <w:r w:rsidR="00AF0894">
        <w:rPr>
          <w:rFonts w:ascii="Times New Roman" w:hAnsi="Times New Roman" w:cs="Times New Roman"/>
          <w:lang w:eastAsia="pl-PL"/>
        </w:rPr>
        <w:t xml:space="preserve">                         </w:t>
      </w:r>
      <w:r w:rsidRPr="00AF0894">
        <w:rPr>
          <w:rFonts w:ascii="Times New Roman" w:hAnsi="Times New Roman" w:cs="Times New Roman"/>
          <w:lang w:eastAsia="pl-PL"/>
        </w:rPr>
        <w:t xml:space="preserve">i szerokości 4,20 m. </w:t>
      </w:r>
    </w:p>
    <w:p w14:paraId="36EE90E1" w14:textId="77777777" w:rsidR="00AF0894" w:rsidRDefault="00B4756A" w:rsidP="00037B1E">
      <w:pPr>
        <w:pStyle w:val="Akapitzlist"/>
        <w:numPr>
          <w:ilvl w:val="0"/>
          <w:numId w:val="96"/>
        </w:numPr>
        <w:autoSpaceDE w:val="0"/>
        <w:autoSpaceDN w:val="0"/>
        <w:adjustRightInd w:val="0"/>
        <w:spacing w:after="0" w:line="360" w:lineRule="auto"/>
        <w:jc w:val="both"/>
        <w:rPr>
          <w:rFonts w:ascii="Times New Roman" w:hAnsi="Times New Roman" w:cs="Times New Roman"/>
          <w:lang w:eastAsia="pl-PL"/>
        </w:rPr>
      </w:pPr>
      <w:r w:rsidRPr="00AF0894">
        <w:rPr>
          <w:rFonts w:ascii="Times New Roman" w:hAnsi="Times New Roman" w:cs="Times New Roman"/>
          <w:lang w:eastAsia="pl-PL"/>
        </w:rPr>
        <w:lastRenderedPageBreak/>
        <w:t xml:space="preserve">ul. Krańcowa w Boguszynie i Boguszynek: wykonano nawierzchnie z kruszywa łamanego o długości 0,708 km i szerokości 4,10 m. </w:t>
      </w:r>
    </w:p>
    <w:p w14:paraId="4187C0FF" w14:textId="77777777" w:rsidR="00AF0894" w:rsidRDefault="00B4756A" w:rsidP="00037B1E">
      <w:pPr>
        <w:pStyle w:val="Akapitzlist"/>
        <w:numPr>
          <w:ilvl w:val="0"/>
          <w:numId w:val="96"/>
        </w:numPr>
        <w:autoSpaceDE w:val="0"/>
        <w:autoSpaceDN w:val="0"/>
        <w:adjustRightInd w:val="0"/>
        <w:spacing w:after="0" w:line="360" w:lineRule="auto"/>
        <w:jc w:val="both"/>
        <w:rPr>
          <w:rFonts w:ascii="Times New Roman" w:hAnsi="Times New Roman" w:cs="Times New Roman"/>
          <w:lang w:eastAsia="pl-PL"/>
        </w:rPr>
      </w:pPr>
      <w:r w:rsidRPr="00AF0894">
        <w:rPr>
          <w:rFonts w:ascii="Times New Roman" w:hAnsi="Times New Roman" w:cs="Times New Roman"/>
          <w:lang w:eastAsia="pl-PL"/>
        </w:rPr>
        <w:t xml:space="preserve">Boguszyn, Boguszynek: wykonano nawierzchnie z kruszywa łamanego o długości 0,412 km i szerokości 4,20 m. </w:t>
      </w:r>
    </w:p>
    <w:p w14:paraId="053AAF61" w14:textId="48BACE43" w:rsidR="003E1151" w:rsidRPr="00AF0894" w:rsidRDefault="00B4756A" w:rsidP="00037B1E">
      <w:pPr>
        <w:pStyle w:val="Akapitzlist"/>
        <w:numPr>
          <w:ilvl w:val="0"/>
          <w:numId w:val="96"/>
        </w:numPr>
        <w:autoSpaceDE w:val="0"/>
        <w:autoSpaceDN w:val="0"/>
        <w:adjustRightInd w:val="0"/>
        <w:spacing w:after="0" w:line="360" w:lineRule="auto"/>
        <w:jc w:val="both"/>
        <w:rPr>
          <w:rFonts w:ascii="Times New Roman" w:hAnsi="Times New Roman" w:cs="Times New Roman"/>
          <w:lang w:eastAsia="pl-PL"/>
        </w:rPr>
      </w:pPr>
      <w:r w:rsidRPr="00AF0894">
        <w:rPr>
          <w:rFonts w:ascii="Times New Roman" w:hAnsi="Times New Roman" w:cs="Times New Roman"/>
          <w:lang w:eastAsia="pl-PL"/>
        </w:rPr>
        <w:t xml:space="preserve">Przebudowa drogi powiatowej Chwalęcin - Szypłów i Klęka - Żerków, gdzie pomoc finansowa została udzielona w formie dotacji celowej ze środków budżetu Gminy Nowe Miasto nad Wartą w wysokości do 1 684 236,00 zł. </w:t>
      </w:r>
    </w:p>
    <w:p w14:paraId="3766D1F6" w14:textId="111EF27F" w:rsidR="003E1151" w:rsidRPr="00F00128" w:rsidRDefault="003E1151" w:rsidP="00037B1E">
      <w:pPr>
        <w:pStyle w:val="Nagwek2"/>
        <w:numPr>
          <w:ilvl w:val="3"/>
          <w:numId w:val="36"/>
        </w:numPr>
        <w:spacing w:before="0" w:line="360" w:lineRule="auto"/>
        <w:jc w:val="both"/>
        <w:rPr>
          <w:rFonts w:ascii="Times New Roman" w:hAnsi="Times New Roman" w:cs="Times New Roman"/>
          <w:b/>
          <w:bCs/>
          <w:i/>
          <w:iCs/>
          <w:noProof w:val="0"/>
          <w:color w:val="auto"/>
          <w:sz w:val="22"/>
          <w:szCs w:val="22"/>
        </w:rPr>
      </w:pPr>
      <w:bookmarkStart w:id="72" w:name="_Toc99534567"/>
      <w:r w:rsidRPr="00F00128">
        <w:rPr>
          <w:rFonts w:ascii="Times New Roman" w:hAnsi="Times New Roman" w:cs="Times New Roman"/>
          <w:b/>
          <w:bCs/>
          <w:noProof w:val="0"/>
          <w:color w:val="auto"/>
          <w:sz w:val="22"/>
          <w:szCs w:val="22"/>
        </w:rPr>
        <w:t>Zbiorowy transport pasażerski</w:t>
      </w:r>
      <w:bookmarkEnd w:id="72"/>
    </w:p>
    <w:p w14:paraId="7E91AD45" w14:textId="567EA53D" w:rsidR="003E1151" w:rsidRPr="00F00128" w:rsidRDefault="003E1151" w:rsidP="007945E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
          <w:bCs/>
          <w:noProof w:val="0"/>
        </w:rPr>
        <w:t xml:space="preserve">Komunikacja autobusowa </w:t>
      </w:r>
    </w:p>
    <w:p w14:paraId="5A39CE8E" w14:textId="4CBC3E94" w:rsidR="001C4F73" w:rsidRPr="001C4F73" w:rsidRDefault="001C4F73" w:rsidP="007945E9">
      <w:pPr>
        <w:autoSpaceDE w:val="0"/>
        <w:autoSpaceDN w:val="0"/>
        <w:adjustRightInd w:val="0"/>
        <w:spacing w:after="0" w:line="360" w:lineRule="auto"/>
        <w:jc w:val="both"/>
        <w:rPr>
          <w:rFonts w:ascii="Times New Roman" w:hAnsi="Times New Roman" w:cs="Times New Roman"/>
          <w:noProof w:val="0"/>
        </w:rPr>
      </w:pPr>
      <w:r w:rsidRPr="001C4F73">
        <w:rPr>
          <w:rFonts w:ascii="Times New Roman" w:hAnsi="Times New Roman" w:cs="Times New Roman"/>
          <w:noProof w:val="0"/>
        </w:rPr>
        <w:t>Gmina Nowe Miasto nad Wartą nie posiada własnego przedsiębiorstwa, realizuje zadania z zakresu publicznego transportu zbiorowego..</w:t>
      </w:r>
    </w:p>
    <w:p w14:paraId="76B615B1" w14:textId="59D402E8" w:rsidR="001C4F73" w:rsidRPr="001C4F73" w:rsidRDefault="001C4F73" w:rsidP="007945E9">
      <w:pPr>
        <w:autoSpaceDE w:val="0"/>
        <w:autoSpaceDN w:val="0"/>
        <w:adjustRightInd w:val="0"/>
        <w:spacing w:after="0" w:line="360" w:lineRule="auto"/>
        <w:jc w:val="both"/>
        <w:rPr>
          <w:rFonts w:ascii="Times New Roman" w:hAnsi="Times New Roman" w:cs="Times New Roman"/>
          <w:noProof w:val="0"/>
        </w:rPr>
      </w:pPr>
      <w:r w:rsidRPr="001C4F73">
        <w:rPr>
          <w:rFonts w:ascii="Times New Roman" w:hAnsi="Times New Roman" w:cs="Times New Roman"/>
          <w:noProof w:val="0"/>
        </w:rPr>
        <w:t xml:space="preserve">Na terenie Gminy Nowe Miasto nad Wartą zlokalizowanych jest 30 przystanków autobusowych. </w:t>
      </w:r>
      <w:r w:rsidR="00AF0894">
        <w:rPr>
          <w:rFonts w:ascii="Times New Roman" w:hAnsi="Times New Roman" w:cs="Times New Roman"/>
          <w:noProof w:val="0"/>
        </w:rPr>
        <w:t xml:space="preserve">                   </w:t>
      </w:r>
      <w:r w:rsidRPr="001C4F73">
        <w:rPr>
          <w:rFonts w:ascii="Times New Roman" w:hAnsi="Times New Roman" w:cs="Times New Roman"/>
          <w:noProof w:val="0"/>
        </w:rPr>
        <w:t>Plan transportu dostosowany jest do potrzeb mieszkańców i obejmuje następujące linie:</w:t>
      </w:r>
    </w:p>
    <w:p w14:paraId="426B2E06" w14:textId="77777777" w:rsidR="00B533A1" w:rsidRPr="001C4F73" w:rsidRDefault="00B533A1" w:rsidP="00037B1E">
      <w:pPr>
        <w:numPr>
          <w:ilvl w:val="0"/>
          <w:numId w:val="82"/>
        </w:numPr>
        <w:autoSpaceDE w:val="0"/>
        <w:autoSpaceDN w:val="0"/>
        <w:adjustRightInd w:val="0"/>
        <w:spacing w:after="0" w:line="360" w:lineRule="auto"/>
        <w:jc w:val="both"/>
        <w:rPr>
          <w:rFonts w:ascii="Times New Roman" w:hAnsi="Times New Roman" w:cs="Times New Roman"/>
          <w:noProof w:val="0"/>
        </w:rPr>
      </w:pPr>
      <w:r w:rsidRPr="001C4F73">
        <w:rPr>
          <w:rFonts w:ascii="Times New Roman" w:hAnsi="Times New Roman" w:cs="Times New Roman"/>
          <w:noProof w:val="0"/>
        </w:rPr>
        <w:t>Linia 2A: Jarocin – Chwalęcin – Kolniczki – Chwalęcin – Jarocin,</w:t>
      </w:r>
    </w:p>
    <w:p w14:paraId="24D16649" w14:textId="77777777" w:rsidR="00B533A1" w:rsidRPr="001C4F73" w:rsidRDefault="00B533A1" w:rsidP="00037B1E">
      <w:pPr>
        <w:numPr>
          <w:ilvl w:val="0"/>
          <w:numId w:val="82"/>
        </w:numPr>
        <w:autoSpaceDE w:val="0"/>
        <w:autoSpaceDN w:val="0"/>
        <w:adjustRightInd w:val="0"/>
        <w:spacing w:after="0" w:line="360" w:lineRule="auto"/>
        <w:jc w:val="both"/>
        <w:rPr>
          <w:rFonts w:ascii="Times New Roman" w:hAnsi="Times New Roman" w:cs="Times New Roman"/>
          <w:noProof w:val="0"/>
        </w:rPr>
      </w:pPr>
      <w:r w:rsidRPr="001C4F73">
        <w:rPr>
          <w:rFonts w:ascii="Times New Roman" w:hAnsi="Times New Roman" w:cs="Times New Roman"/>
          <w:noProof w:val="0"/>
        </w:rPr>
        <w:t>Linia 15: Jarocin – Nowe Miasto nad Wartą – Książ Wlkp.,</w:t>
      </w:r>
    </w:p>
    <w:p w14:paraId="7A12A10A" w14:textId="23E9C922" w:rsidR="003E1151" w:rsidRPr="007945E9" w:rsidRDefault="00B533A1" w:rsidP="00037B1E">
      <w:pPr>
        <w:numPr>
          <w:ilvl w:val="0"/>
          <w:numId w:val="82"/>
        </w:numPr>
        <w:autoSpaceDE w:val="0"/>
        <w:autoSpaceDN w:val="0"/>
        <w:adjustRightInd w:val="0"/>
        <w:spacing w:after="0" w:line="360" w:lineRule="auto"/>
        <w:jc w:val="both"/>
        <w:rPr>
          <w:rFonts w:ascii="Times New Roman" w:hAnsi="Times New Roman" w:cs="Times New Roman"/>
          <w:noProof w:val="0"/>
        </w:rPr>
      </w:pPr>
      <w:r w:rsidRPr="001C4F73">
        <w:rPr>
          <w:rFonts w:ascii="Times New Roman" w:hAnsi="Times New Roman" w:cs="Times New Roman"/>
          <w:noProof w:val="0"/>
        </w:rPr>
        <w:t>Linia Nr 21: Środa Wlkp. - Nowe Miasto nad Wartą – Środa Wlkp.</w:t>
      </w:r>
    </w:p>
    <w:p w14:paraId="37B8E682" w14:textId="5395ED80" w:rsidR="003E1151" w:rsidRPr="00825A14" w:rsidRDefault="003E1151" w:rsidP="007945E9">
      <w:pPr>
        <w:autoSpaceDE w:val="0"/>
        <w:autoSpaceDN w:val="0"/>
        <w:adjustRightInd w:val="0"/>
        <w:spacing w:after="0" w:line="360" w:lineRule="auto"/>
        <w:jc w:val="both"/>
        <w:rPr>
          <w:rFonts w:ascii="Times New Roman" w:hAnsi="Times New Roman" w:cs="Times New Roman"/>
          <w:noProof w:val="0"/>
        </w:rPr>
      </w:pPr>
      <w:r w:rsidRPr="00825A14">
        <w:rPr>
          <w:rFonts w:ascii="Times New Roman" w:hAnsi="Times New Roman" w:cs="Times New Roman"/>
          <w:b/>
          <w:bCs/>
          <w:noProof w:val="0"/>
        </w:rPr>
        <w:t xml:space="preserve">Komunikacja kolejowa </w:t>
      </w:r>
    </w:p>
    <w:p w14:paraId="1C72AB5A" w14:textId="499801FA" w:rsidR="003E1151" w:rsidRPr="00F00128" w:rsidRDefault="0066540A" w:rsidP="007945E9">
      <w:pPr>
        <w:autoSpaceDE w:val="0"/>
        <w:autoSpaceDN w:val="0"/>
        <w:adjustRightInd w:val="0"/>
        <w:spacing w:after="0" w:line="360" w:lineRule="auto"/>
        <w:jc w:val="both"/>
        <w:rPr>
          <w:rFonts w:ascii="Times New Roman" w:hAnsi="Times New Roman" w:cs="Times New Roman"/>
          <w:noProof w:val="0"/>
        </w:rPr>
      </w:pPr>
      <w:r w:rsidRPr="00825A14">
        <w:rPr>
          <w:rFonts w:ascii="Times New Roman" w:hAnsi="Times New Roman" w:cs="Times New Roman"/>
          <w:noProof w:val="0"/>
        </w:rPr>
        <w:t>Przez teren</w:t>
      </w:r>
      <w:r w:rsidR="003E1151" w:rsidRPr="00825A14">
        <w:rPr>
          <w:rFonts w:ascii="Times New Roman" w:hAnsi="Times New Roman" w:cs="Times New Roman"/>
          <w:noProof w:val="0"/>
        </w:rPr>
        <w:t xml:space="preserve"> gminy </w:t>
      </w:r>
      <w:r w:rsidRPr="00825A14">
        <w:rPr>
          <w:rFonts w:ascii="Times New Roman" w:hAnsi="Times New Roman" w:cs="Times New Roman"/>
          <w:noProof w:val="0"/>
        </w:rPr>
        <w:t>Nowe Miasto nad Wartą</w:t>
      </w:r>
      <w:r w:rsidR="003E1151" w:rsidRPr="00825A14">
        <w:rPr>
          <w:rFonts w:ascii="Times New Roman" w:hAnsi="Times New Roman" w:cs="Times New Roman"/>
          <w:noProof w:val="0"/>
        </w:rPr>
        <w:t xml:space="preserve"> </w:t>
      </w:r>
      <w:r w:rsidRPr="00825A14">
        <w:rPr>
          <w:rFonts w:ascii="Times New Roman" w:hAnsi="Times New Roman" w:cs="Times New Roman"/>
          <w:noProof w:val="0"/>
        </w:rPr>
        <w:t xml:space="preserve">przechodzi linia kolejowa nr 272 Kluczbork – Poznań Główny (odcinek Jarocin – Poznań Krzesiny) z dworcem kolejowym w Chociczy. </w:t>
      </w:r>
      <w:r w:rsidR="00825A14" w:rsidRPr="00825A14">
        <w:rPr>
          <w:rFonts w:ascii="Times New Roman" w:hAnsi="Times New Roman" w:cs="Times New Roman"/>
          <w:noProof w:val="0"/>
        </w:rPr>
        <w:t xml:space="preserve">Ze stacji kursują bezpośrednie pociągi </w:t>
      </w:r>
      <w:r w:rsidR="003E1151" w:rsidRPr="00825A14">
        <w:rPr>
          <w:rFonts w:ascii="Times New Roman" w:hAnsi="Times New Roman" w:cs="Times New Roman"/>
          <w:noProof w:val="0"/>
        </w:rPr>
        <w:t xml:space="preserve">do </w:t>
      </w:r>
      <w:r w:rsidR="00AB36D4" w:rsidRPr="00825A14">
        <w:rPr>
          <w:rFonts w:ascii="Times New Roman" w:hAnsi="Times New Roman" w:cs="Times New Roman"/>
          <w:noProof w:val="0"/>
        </w:rPr>
        <w:t>Kępna</w:t>
      </w:r>
      <w:r w:rsidR="003E1151" w:rsidRPr="00825A14">
        <w:rPr>
          <w:rFonts w:ascii="Times New Roman" w:hAnsi="Times New Roman" w:cs="Times New Roman"/>
          <w:noProof w:val="0"/>
        </w:rPr>
        <w:t>, Ostrowa Wielkopolskiego</w:t>
      </w:r>
      <w:r w:rsidR="00825A14" w:rsidRPr="00825A14">
        <w:rPr>
          <w:rFonts w:ascii="Times New Roman" w:hAnsi="Times New Roman" w:cs="Times New Roman"/>
          <w:noProof w:val="0"/>
        </w:rPr>
        <w:t xml:space="preserve">, </w:t>
      </w:r>
      <w:r w:rsidR="003E1151" w:rsidRPr="00825A14">
        <w:rPr>
          <w:rFonts w:ascii="Times New Roman" w:hAnsi="Times New Roman" w:cs="Times New Roman"/>
          <w:noProof w:val="0"/>
        </w:rPr>
        <w:t>Poznania</w:t>
      </w:r>
      <w:r w:rsidR="00825A14" w:rsidRPr="00825A14">
        <w:rPr>
          <w:rFonts w:ascii="Times New Roman" w:hAnsi="Times New Roman" w:cs="Times New Roman"/>
          <w:noProof w:val="0"/>
        </w:rPr>
        <w:t>, Łodzi czy Warszawy.</w:t>
      </w:r>
    </w:p>
    <w:p w14:paraId="4FC3EDD6" w14:textId="12E259F2" w:rsidR="00A34FDB" w:rsidRPr="00F00128" w:rsidRDefault="00456924" w:rsidP="007945E9">
      <w:p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Przez teren gminy przechodzi również nieczynna linia kolejowa nr 369 Śrem – Mieszków.</w:t>
      </w:r>
    </w:p>
    <w:p w14:paraId="2A881DAF" w14:textId="55DCA28B" w:rsidR="00A34FDB" w:rsidRPr="00F00128" w:rsidRDefault="00A34FDB" w:rsidP="007945E9">
      <w:pPr>
        <w:autoSpaceDE w:val="0"/>
        <w:autoSpaceDN w:val="0"/>
        <w:adjustRightInd w:val="0"/>
        <w:spacing w:after="0" w:line="360" w:lineRule="auto"/>
        <w:jc w:val="both"/>
        <w:rPr>
          <w:rFonts w:ascii="Times New Roman" w:hAnsi="Times New Roman" w:cs="Times New Roman"/>
          <w:b/>
          <w:noProof w:val="0"/>
        </w:rPr>
      </w:pPr>
      <w:r w:rsidRPr="00F00128">
        <w:rPr>
          <w:rFonts w:ascii="Times New Roman" w:hAnsi="Times New Roman" w:cs="Times New Roman"/>
          <w:b/>
          <w:bCs/>
          <w:i/>
          <w:iCs/>
          <w:noProof w:val="0"/>
        </w:rPr>
        <w:t xml:space="preserve">Intermodalność </w:t>
      </w:r>
    </w:p>
    <w:p w14:paraId="4851B83C" w14:textId="1B4A7112" w:rsidR="00A34FDB" w:rsidRPr="00F00128" w:rsidRDefault="00A34FDB" w:rsidP="007945E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Nie dotyczy. Na terenie gminy nie stosuje się intermodalności. </w:t>
      </w:r>
    </w:p>
    <w:p w14:paraId="0215AE71" w14:textId="0C549A52" w:rsidR="00A34FDB" w:rsidRPr="00F00128" w:rsidRDefault="00A34FDB" w:rsidP="007945E9">
      <w:pPr>
        <w:autoSpaceDE w:val="0"/>
        <w:autoSpaceDN w:val="0"/>
        <w:adjustRightInd w:val="0"/>
        <w:spacing w:after="0" w:line="360" w:lineRule="auto"/>
        <w:jc w:val="both"/>
        <w:rPr>
          <w:rFonts w:ascii="Times New Roman" w:hAnsi="Times New Roman" w:cs="Times New Roman"/>
          <w:b/>
          <w:bCs/>
          <w:i/>
          <w:iCs/>
          <w:noProof w:val="0"/>
        </w:rPr>
      </w:pPr>
      <w:r w:rsidRPr="00F00128">
        <w:rPr>
          <w:rFonts w:ascii="Times New Roman" w:hAnsi="Times New Roman" w:cs="Times New Roman"/>
          <w:b/>
          <w:bCs/>
          <w:i/>
          <w:iCs/>
          <w:noProof w:val="0"/>
        </w:rPr>
        <w:t xml:space="preserve">Transport drogowy </w:t>
      </w:r>
    </w:p>
    <w:p w14:paraId="50BD2C9B" w14:textId="442A068F" w:rsidR="00A34FDB" w:rsidRPr="00F00128" w:rsidRDefault="00A34FDB" w:rsidP="007945E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Opisano we wcześniejszej części rozdziału. </w:t>
      </w:r>
    </w:p>
    <w:p w14:paraId="0465158C" w14:textId="24B0FDE1" w:rsidR="00A34FDB" w:rsidRPr="00F00128" w:rsidRDefault="00A34FDB" w:rsidP="007945E9">
      <w:pPr>
        <w:autoSpaceDE w:val="0"/>
        <w:autoSpaceDN w:val="0"/>
        <w:adjustRightInd w:val="0"/>
        <w:spacing w:after="0" w:line="360" w:lineRule="auto"/>
        <w:jc w:val="both"/>
        <w:rPr>
          <w:rFonts w:ascii="Times New Roman" w:hAnsi="Times New Roman" w:cs="Times New Roman"/>
          <w:b/>
          <w:noProof w:val="0"/>
        </w:rPr>
      </w:pPr>
      <w:r w:rsidRPr="00F00128">
        <w:rPr>
          <w:rFonts w:ascii="Times New Roman" w:hAnsi="Times New Roman" w:cs="Times New Roman"/>
          <w:b/>
          <w:bCs/>
          <w:i/>
          <w:iCs/>
          <w:noProof w:val="0"/>
        </w:rPr>
        <w:t xml:space="preserve">Zarządzanie mobilnością </w:t>
      </w:r>
    </w:p>
    <w:p w14:paraId="34F84A2B" w14:textId="38B3F26C" w:rsidR="00EA2885" w:rsidRPr="00F00128" w:rsidRDefault="00A34FDB" w:rsidP="007945E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Gmina </w:t>
      </w:r>
      <w:r w:rsidR="00531B16">
        <w:rPr>
          <w:rFonts w:ascii="Times New Roman" w:hAnsi="Times New Roman" w:cs="Times New Roman"/>
          <w:noProof w:val="0"/>
        </w:rPr>
        <w:t>Nowe Miasto nad Wartą</w:t>
      </w:r>
      <w:r w:rsidRPr="00F00128">
        <w:rPr>
          <w:rFonts w:ascii="Times New Roman" w:hAnsi="Times New Roman" w:cs="Times New Roman"/>
          <w:noProof w:val="0"/>
        </w:rPr>
        <w:t xml:space="preserve"> z uwagi na ograniczone środki budżetowe, charakterystykę obszaru i sieci transportowej oraz niewielki wpływ na operatorów transportu zbiorowego nie jest w stanie prowadzić działań w zakresie zarządzania mobilnością na istotną skalę.</w:t>
      </w:r>
    </w:p>
    <w:p w14:paraId="344210D7" w14:textId="77777777" w:rsidR="00A34FDB" w:rsidRPr="00F00128" w:rsidRDefault="00A34FDB" w:rsidP="007945E9">
      <w:pPr>
        <w:autoSpaceDE w:val="0"/>
        <w:autoSpaceDN w:val="0"/>
        <w:adjustRightInd w:val="0"/>
        <w:spacing w:after="0" w:line="360" w:lineRule="auto"/>
        <w:jc w:val="both"/>
        <w:rPr>
          <w:rFonts w:ascii="Times New Roman" w:hAnsi="Times New Roman" w:cs="Times New Roman"/>
          <w:b/>
          <w:noProof w:val="0"/>
        </w:rPr>
      </w:pPr>
    </w:p>
    <w:p w14:paraId="70FBB4C1" w14:textId="77777777" w:rsidR="00892C39" w:rsidRDefault="00892C39" w:rsidP="007945E9">
      <w:pPr>
        <w:spacing w:after="0" w:line="360" w:lineRule="auto"/>
        <w:rPr>
          <w:rFonts w:ascii="Times New Roman" w:hAnsi="Times New Roman" w:cs="Times New Roman"/>
          <w:b/>
          <w:bCs/>
          <w:i/>
          <w:iCs/>
          <w:noProof w:val="0"/>
        </w:rPr>
      </w:pPr>
      <w:r>
        <w:rPr>
          <w:rFonts w:ascii="Times New Roman" w:hAnsi="Times New Roman" w:cs="Times New Roman"/>
          <w:b/>
          <w:bCs/>
          <w:i/>
          <w:iCs/>
          <w:noProof w:val="0"/>
        </w:rPr>
        <w:br w:type="page"/>
      </w:r>
    </w:p>
    <w:p w14:paraId="658CCAF1" w14:textId="6E19DB37" w:rsidR="00A34FDB" w:rsidRPr="00F00128" w:rsidRDefault="00A34FDB" w:rsidP="007945E9">
      <w:pPr>
        <w:autoSpaceDE w:val="0"/>
        <w:autoSpaceDN w:val="0"/>
        <w:adjustRightInd w:val="0"/>
        <w:spacing w:after="0" w:line="360" w:lineRule="auto"/>
        <w:jc w:val="both"/>
        <w:rPr>
          <w:rFonts w:ascii="Times New Roman" w:hAnsi="Times New Roman" w:cs="Times New Roman"/>
          <w:b/>
          <w:noProof w:val="0"/>
        </w:rPr>
      </w:pPr>
      <w:r w:rsidRPr="00F00128">
        <w:rPr>
          <w:rFonts w:ascii="Times New Roman" w:hAnsi="Times New Roman" w:cs="Times New Roman"/>
          <w:b/>
          <w:bCs/>
          <w:i/>
          <w:iCs/>
          <w:noProof w:val="0"/>
        </w:rPr>
        <w:lastRenderedPageBreak/>
        <w:t xml:space="preserve">Logistyka miejska </w:t>
      </w:r>
    </w:p>
    <w:p w14:paraId="235EA173" w14:textId="55084782" w:rsidR="00A34FDB" w:rsidRPr="007945E9" w:rsidRDefault="00A34FDB" w:rsidP="007945E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Nie dotyczy. </w:t>
      </w:r>
    </w:p>
    <w:p w14:paraId="00648715" w14:textId="1CC445F2" w:rsidR="00A34FDB" w:rsidRPr="00F00128" w:rsidRDefault="00A34FDB" w:rsidP="007945E9">
      <w:pPr>
        <w:autoSpaceDE w:val="0"/>
        <w:autoSpaceDN w:val="0"/>
        <w:adjustRightInd w:val="0"/>
        <w:spacing w:after="0" w:line="360" w:lineRule="auto"/>
        <w:jc w:val="both"/>
        <w:rPr>
          <w:rFonts w:ascii="Times New Roman" w:hAnsi="Times New Roman" w:cs="Times New Roman"/>
          <w:b/>
          <w:noProof w:val="0"/>
        </w:rPr>
      </w:pPr>
      <w:r w:rsidRPr="00F00128">
        <w:rPr>
          <w:rFonts w:ascii="Times New Roman" w:hAnsi="Times New Roman" w:cs="Times New Roman"/>
          <w:b/>
          <w:bCs/>
          <w:i/>
          <w:iCs/>
          <w:noProof w:val="0"/>
        </w:rPr>
        <w:t xml:space="preserve">Inteligentne systemy transportowe </w:t>
      </w:r>
    </w:p>
    <w:p w14:paraId="08909DC6" w14:textId="270063FA" w:rsidR="00A34FDB" w:rsidRPr="00F00128" w:rsidRDefault="00A34FDB" w:rsidP="007945E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Nie dotyczy. Na terenie gminy nie są eksploatowane inteligentne systemy transportowe. </w:t>
      </w:r>
    </w:p>
    <w:p w14:paraId="2F0157D9" w14:textId="3C100E2B" w:rsidR="00A34FDB" w:rsidRPr="00F00128" w:rsidRDefault="00A34FDB" w:rsidP="007945E9">
      <w:pPr>
        <w:autoSpaceDE w:val="0"/>
        <w:autoSpaceDN w:val="0"/>
        <w:adjustRightInd w:val="0"/>
        <w:spacing w:after="0" w:line="360" w:lineRule="auto"/>
        <w:jc w:val="both"/>
        <w:rPr>
          <w:rFonts w:ascii="Times New Roman" w:hAnsi="Times New Roman" w:cs="Times New Roman"/>
          <w:b/>
          <w:noProof w:val="0"/>
        </w:rPr>
      </w:pPr>
      <w:r w:rsidRPr="00F00128">
        <w:rPr>
          <w:rFonts w:ascii="Times New Roman" w:hAnsi="Times New Roman" w:cs="Times New Roman"/>
          <w:b/>
          <w:bCs/>
          <w:i/>
          <w:iCs/>
          <w:noProof w:val="0"/>
        </w:rPr>
        <w:t xml:space="preserve">Wdrażanie nowych wzorców użytkowania </w:t>
      </w:r>
    </w:p>
    <w:p w14:paraId="02D2E4B3" w14:textId="6595260F" w:rsidR="00A34FDB" w:rsidRPr="007945E9" w:rsidRDefault="00A34FDB" w:rsidP="007945E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Gmina nie wdraża nowych wzorców użytkowania w ramach obecnego układu transportowego. </w:t>
      </w:r>
      <w:r w:rsidR="00AF0894">
        <w:rPr>
          <w:rFonts w:ascii="Times New Roman" w:hAnsi="Times New Roman" w:cs="Times New Roman"/>
          <w:noProof w:val="0"/>
        </w:rPr>
        <w:t xml:space="preserve">                                 </w:t>
      </w:r>
      <w:r w:rsidRPr="00F00128">
        <w:rPr>
          <w:rFonts w:ascii="Times New Roman" w:hAnsi="Times New Roman" w:cs="Times New Roman"/>
          <w:noProof w:val="0"/>
        </w:rPr>
        <w:t xml:space="preserve">Nie są planowane również w najbliższej przyszłości takie działania. </w:t>
      </w:r>
    </w:p>
    <w:p w14:paraId="6F9C48D1" w14:textId="30BC1F78" w:rsidR="00A34FDB" w:rsidRPr="00F00128" w:rsidRDefault="00A34FDB" w:rsidP="007945E9">
      <w:pPr>
        <w:autoSpaceDE w:val="0"/>
        <w:autoSpaceDN w:val="0"/>
        <w:adjustRightInd w:val="0"/>
        <w:spacing w:after="0" w:line="360" w:lineRule="auto"/>
        <w:jc w:val="both"/>
        <w:rPr>
          <w:rFonts w:ascii="Times New Roman" w:hAnsi="Times New Roman" w:cs="Times New Roman"/>
          <w:b/>
          <w:noProof w:val="0"/>
        </w:rPr>
      </w:pPr>
      <w:r w:rsidRPr="00F00128">
        <w:rPr>
          <w:rFonts w:ascii="Times New Roman" w:hAnsi="Times New Roman" w:cs="Times New Roman"/>
          <w:b/>
          <w:bCs/>
          <w:i/>
          <w:iCs/>
          <w:noProof w:val="0"/>
        </w:rPr>
        <w:t xml:space="preserve">Promocja ekologicznie czystych i energooszczędnych pojazdów </w:t>
      </w:r>
    </w:p>
    <w:p w14:paraId="48BE520A" w14:textId="00BC5DFE" w:rsidR="00A34FDB" w:rsidRPr="00F00128" w:rsidRDefault="00A34FDB" w:rsidP="007945E9">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Gmina nie prowadzi obecnie akcji w zakresie promocji ekologicznie czystych i energooszczędnych pojazdów. Nie są planowane takie działania w przyszłości.</w:t>
      </w:r>
    </w:p>
    <w:p w14:paraId="485E306F" w14:textId="2807088A" w:rsidR="00A34FDB" w:rsidRPr="00F00128" w:rsidRDefault="00A34FDB" w:rsidP="00037B1E">
      <w:pPr>
        <w:pStyle w:val="Nagwek2"/>
        <w:numPr>
          <w:ilvl w:val="1"/>
          <w:numId w:val="36"/>
        </w:numPr>
        <w:spacing w:before="0" w:line="360" w:lineRule="auto"/>
        <w:jc w:val="both"/>
        <w:rPr>
          <w:rFonts w:ascii="Times New Roman" w:hAnsi="Times New Roman" w:cs="Times New Roman"/>
          <w:b/>
          <w:bCs/>
          <w:noProof w:val="0"/>
          <w:color w:val="auto"/>
          <w:sz w:val="22"/>
          <w:szCs w:val="22"/>
        </w:rPr>
      </w:pPr>
      <w:bookmarkStart w:id="73" w:name="_Toc99534568"/>
      <w:r w:rsidRPr="00F00128">
        <w:rPr>
          <w:rFonts w:ascii="Times New Roman" w:hAnsi="Times New Roman" w:cs="Times New Roman"/>
          <w:b/>
          <w:bCs/>
          <w:color w:val="auto"/>
          <w:sz w:val="22"/>
          <w:szCs w:val="22"/>
        </w:rPr>
        <w:t>Identyfikacja obszarów problemowych</w:t>
      </w:r>
      <w:bookmarkEnd w:id="73"/>
    </w:p>
    <w:p w14:paraId="2D4557AD" w14:textId="2B2FDF6E" w:rsidR="006707E3" w:rsidRPr="00F00128" w:rsidRDefault="00A34FDB" w:rsidP="007945E9">
      <w:pPr>
        <w:spacing w:after="0" w:line="360" w:lineRule="auto"/>
        <w:jc w:val="both"/>
        <w:rPr>
          <w:rFonts w:ascii="Times New Roman" w:hAnsi="Times New Roman" w:cs="Times New Roman"/>
        </w:rPr>
      </w:pPr>
      <w:r w:rsidRPr="00F00128">
        <w:rPr>
          <w:rFonts w:ascii="Times New Roman" w:hAnsi="Times New Roman" w:cs="Times New Roman"/>
        </w:rPr>
        <w:t xml:space="preserve">Plan Gospodarki Niskoemisyjnej, co do zasady, umożliwia objęcie swym działaniem poniższych obszarów wyodrębnionych, </w:t>
      </w:r>
      <w:r w:rsidR="005E4093">
        <w:rPr>
          <w:rFonts w:ascii="Times New Roman" w:hAnsi="Times New Roman" w:cs="Times New Roman"/>
        </w:rPr>
        <w:t xml:space="preserve">jako sekcje/działy gospodarki: </w:t>
      </w:r>
    </w:p>
    <w:p w14:paraId="01CB4AF7" w14:textId="5A896665" w:rsidR="00A34FDB" w:rsidRPr="00F00128"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energetyka, </w:t>
      </w:r>
    </w:p>
    <w:p w14:paraId="6F07A80A" w14:textId="2FF485A5" w:rsidR="00A34FDB" w:rsidRPr="00F00128"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budownictwo, </w:t>
      </w:r>
    </w:p>
    <w:p w14:paraId="13C67E53" w14:textId="42D99CB4" w:rsidR="00A34FDB" w:rsidRPr="00F00128"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transport, </w:t>
      </w:r>
    </w:p>
    <w:p w14:paraId="40E8F5EB" w14:textId="6FA27C72" w:rsidR="00A34FDB" w:rsidRPr="00F00128"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rolnictwo, </w:t>
      </w:r>
    </w:p>
    <w:p w14:paraId="442F01F3" w14:textId="1C8DB6EA" w:rsidR="00A34FDB" w:rsidRPr="00F00128"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leśnictwo, </w:t>
      </w:r>
    </w:p>
    <w:p w14:paraId="5A6AAF5A" w14:textId="5DA1CCE8" w:rsidR="00A34FDB" w:rsidRPr="00F00128"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przemysł, </w:t>
      </w:r>
    </w:p>
    <w:p w14:paraId="49D5F500" w14:textId="76CF4917" w:rsidR="00A34FDB" w:rsidRPr="00F00128"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handel i usługi, </w:t>
      </w:r>
    </w:p>
    <w:p w14:paraId="3024CAA8" w14:textId="3C15F960" w:rsidR="00A34FDB" w:rsidRPr="00F00128"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gospodarstwa domowe, </w:t>
      </w:r>
    </w:p>
    <w:p w14:paraId="0E7F57B7" w14:textId="6DF6FA61" w:rsidR="00A34FDB" w:rsidRPr="00F00128"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odpady, </w:t>
      </w:r>
    </w:p>
    <w:p w14:paraId="3CAECE01" w14:textId="51C4A17E" w:rsidR="00A34FDB" w:rsidRPr="007945E9" w:rsidRDefault="00A34FDB" w:rsidP="00037B1E">
      <w:pPr>
        <w:numPr>
          <w:ilvl w:val="0"/>
          <w:numId w:val="65"/>
        </w:numPr>
        <w:spacing w:after="0" w:line="360" w:lineRule="auto"/>
        <w:jc w:val="both"/>
        <w:rPr>
          <w:rFonts w:ascii="Times New Roman" w:hAnsi="Times New Roman" w:cs="Times New Roman"/>
        </w:rPr>
      </w:pPr>
      <w:r w:rsidRPr="00F00128">
        <w:rPr>
          <w:rFonts w:ascii="Times New Roman" w:hAnsi="Times New Roman" w:cs="Times New Roman"/>
        </w:rPr>
        <w:t xml:space="preserve">edukacja/dialog społeczny. </w:t>
      </w:r>
    </w:p>
    <w:p w14:paraId="58414117" w14:textId="03D59DD2" w:rsidR="006707E3" w:rsidRPr="00F00128" w:rsidRDefault="00A34FDB" w:rsidP="007945E9">
      <w:pPr>
        <w:spacing w:after="0" w:line="360" w:lineRule="auto"/>
        <w:jc w:val="both"/>
        <w:rPr>
          <w:rFonts w:ascii="Times New Roman" w:hAnsi="Times New Roman" w:cs="Times New Roman"/>
        </w:rPr>
      </w:pPr>
      <w:r w:rsidRPr="00F00128">
        <w:rPr>
          <w:rFonts w:ascii="Times New Roman" w:hAnsi="Times New Roman" w:cs="Times New Roman"/>
        </w:rPr>
        <w:t xml:space="preserve">Dla gminy </w:t>
      </w:r>
      <w:r w:rsidR="009314D9">
        <w:rPr>
          <w:rFonts w:ascii="Times New Roman" w:hAnsi="Times New Roman" w:cs="Times New Roman"/>
        </w:rPr>
        <w:t xml:space="preserve">Nowe </w:t>
      </w:r>
      <w:r w:rsidR="00F66802">
        <w:rPr>
          <w:rFonts w:ascii="Times New Roman" w:hAnsi="Times New Roman" w:cs="Times New Roman"/>
        </w:rPr>
        <w:t>M</w:t>
      </w:r>
      <w:r w:rsidR="009314D9">
        <w:rPr>
          <w:rFonts w:ascii="Times New Roman" w:hAnsi="Times New Roman" w:cs="Times New Roman"/>
        </w:rPr>
        <w:t>iasto nad Wartą</w:t>
      </w:r>
      <w:r w:rsidRPr="00F00128">
        <w:rPr>
          <w:rFonts w:ascii="Times New Roman" w:hAnsi="Times New Roman" w:cs="Times New Roman"/>
        </w:rPr>
        <w:t xml:space="preserve"> oraz w odniesieniu do Planu Gospodarki Niskoemisyjnej obszarami szczególnie problemowymi są: </w:t>
      </w:r>
    </w:p>
    <w:p w14:paraId="3F09FE42" w14:textId="33DF48DF" w:rsidR="00A34FDB" w:rsidRPr="00F00128" w:rsidRDefault="00A34FDB" w:rsidP="00037B1E">
      <w:pPr>
        <w:numPr>
          <w:ilvl w:val="0"/>
          <w:numId w:val="66"/>
        </w:numPr>
        <w:spacing w:after="0" w:line="360" w:lineRule="auto"/>
        <w:jc w:val="both"/>
        <w:rPr>
          <w:rFonts w:ascii="Times New Roman" w:hAnsi="Times New Roman" w:cs="Times New Roman"/>
        </w:rPr>
      </w:pPr>
      <w:r w:rsidRPr="00F00128">
        <w:rPr>
          <w:rFonts w:ascii="Times New Roman" w:hAnsi="Times New Roman" w:cs="Times New Roman"/>
        </w:rPr>
        <w:t>emisja substancji szkodliwych z budynków mieszkalnych – na terenie gminy nie działa sie</w:t>
      </w:r>
      <w:r w:rsidR="00F66802">
        <w:rPr>
          <w:rFonts w:ascii="Times New Roman" w:hAnsi="Times New Roman" w:cs="Times New Roman"/>
        </w:rPr>
        <w:t>ć</w:t>
      </w:r>
      <w:r w:rsidRPr="00F00128">
        <w:rPr>
          <w:rFonts w:ascii="Times New Roman" w:hAnsi="Times New Roman" w:cs="Times New Roman"/>
        </w:rPr>
        <w:t xml:space="preserve"> ciepłownicza, domy i budynki wielorodzinne są zasilane z indywidualnych kotłowni na paliwo stałe (przy czym często stosuje się paliwo złej jakości); </w:t>
      </w:r>
    </w:p>
    <w:p w14:paraId="7D6BF5E0" w14:textId="2FB07106" w:rsidR="00A34FDB" w:rsidRPr="00F00128" w:rsidRDefault="00A34FDB" w:rsidP="00037B1E">
      <w:pPr>
        <w:numPr>
          <w:ilvl w:val="0"/>
          <w:numId w:val="66"/>
        </w:numPr>
        <w:spacing w:after="0" w:line="360" w:lineRule="auto"/>
        <w:jc w:val="both"/>
        <w:rPr>
          <w:rFonts w:ascii="Times New Roman" w:hAnsi="Times New Roman" w:cs="Times New Roman"/>
        </w:rPr>
      </w:pPr>
      <w:r w:rsidRPr="00F00128">
        <w:rPr>
          <w:rFonts w:ascii="Times New Roman" w:hAnsi="Times New Roman" w:cs="Times New Roman"/>
        </w:rPr>
        <w:t xml:space="preserve">emisja z transportu – podobnie jak w wielu innych gminach, liczba pojazdów zarejestrowanych na terenie gminy dynamicznie rośnie; zarejestrowane są pojazdy samochodowe z silnikami </w:t>
      </w:r>
      <w:r w:rsidR="00AF0894">
        <w:rPr>
          <w:rFonts w:ascii="Times New Roman" w:hAnsi="Times New Roman" w:cs="Times New Roman"/>
        </w:rPr>
        <w:t xml:space="preserve">                   </w:t>
      </w:r>
      <w:r w:rsidRPr="00F00128">
        <w:rPr>
          <w:rFonts w:ascii="Times New Roman" w:hAnsi="Times New Roman" w:cs="Times New Roman"/>
        </w:rPr>
        <w:t xml:space="preserve">o przestarzałej konstrukcji, emitującymi znaczącą ilość substancji szkodliwych; </w:t>
      </w:r>
    </w:p>
    <w:p w14:paraId="31C492A7" w14:textId="12A3E28C" w:rsidR="00A34FDB" w:rsidRPr="00F00128" w:rsidRDefault="00A34FDB" w:rsidP="00037B1E">
      <w:pPr>
        <w:numPr>
          <w:ilvl w:val="0"/>
          <w:numId w:val="66"/>
        </w:numPr>
        <w:spacing w:after="0" w:line="360" w:lineRule="auto"/>
        <w:jc w:val="both"/>
        <w:rPr>
          <w:rFonts w:ascii="Times New Roman" w:hAnsi="Times New Roman" w:cs="Times New Roman"/>
        </w:rPr>
      </w:pPr>
      <w:r w:rsidRPr="00F00128">
        <w:rPr>
          <w:rFonts w:ascii="Times New Roman" w:hAnsi="Times New Roman" w:cs="Times New Roman"/>
        </w:rPr>
        <w:t xml:space="preserve">brak termomodernizacji budynków użyteczności publicznej oraz brak wykorzystania odnawialnych źródeł energii w zasobach komunalnych; </w:t>
      </w:r>
    </w:p>
    <w:p w14:paraId="5D3AE94F" w14:textId="7E55DE8C" w:rsidR="00A34FDB" w:rsidRPr="00F00128" w:rsidRDefault="006E3F37" w:rsidP="00037B1E">
      <w:pPr>
        <w:numPr>
          <w:ilvl w:val="0"/>
          <w:numId w:val="66"/>
        </w:numPr>
        <w:spacing w:after="0" w:line="360" w:lineRule="auto"/>
        <w:jc w:val="both"/>
        <w:rPr>
          <w:rFonts w:ascii="Times New Roman" w:hAnsi="Times New Roman" w:cs="Times New Roman"/>
        </w:rPr>
      </w:pPr>
      <w:r w:rsidRPr="00F00128">
        <w:rPr>
          <w:rFonts w:ascii="Times New Roman" w:hAnsi="Times New Roman" w:cs="Times New Roman"/>
        </w:rPr>
        <w:t xml:space="preserve">daleka od optymalnej sieć </w:t>
      </w:r>
      <w:r w:rsidR="00A34FDB" w:rsidRPr="00F00128">
        <w:rPr>
          <w:rFonts w:ascii="Times New Roman" w:hAnsi="Times New Roman" w:cs="Times New Roman"/>
        </w:rPr>
        <w:t xml:space="preserve">dróg rowerowych, które mogą częściowo zmniejszyć zapotrzebowanie na transport samochodowy. </w:t>
      </w:r>
    </w:p>
    <w:p w14:paraId="381550F8" w14:textId="77777777" w:rsidR="00A34FDB" w:rsidRPr="00F00128" w:rsidRDefault="00A34FDB" w:rsidP="00090462">
      <w:pPr>
        <w:autoSpaceDE w:val="0"/>
        <w:autoSpaceDN w:val="0"/>
        <w:adjustRightInd w:val="0"/>
        <w:spacing w:after="0" w:line="360" w:lineRule="auto"/>
        <w:jc w:val="both"/>
        <w:rPr>
          <w:rFonts w:ascii="Times New Roman" w:hAnsi="Times New Roman" w:cs="Times New Roman"/>
          <w:noProof w:val="0"/>
        </w:rPr>
      </w:pPr>
    </w:p>
    <w:p w14:paraId="24D008B2" w14:textId="6B49AA09" w:rsidR="005574AC" w:rsidRPr="00F00128" w:rsidRDefault="005574AC" w:rsidP="00037B1E">
      <w:pPr>
        <w:pStyle w:val="Nagwek2"/>
        <w:numPr>
          <w:ilvl w:val="1"/>
          <w:numId w:val="36"/>
        </w:numPr>
        <w:spacing w:line="360" w:lineRule="auto"/>
        <w:jc w:val="both"/>
        <w:rPr>
          <w:rFonts w:ascii="Times New Roman" w:hAnsi="Times New Roman" w:cs="Times New Roman"/>
          <w:b/>
          <w:bCs/>
          <w:color w:val="auto"/>
          <w:sz w:val="22"/>
          <w:szCs w:val="22"/>
        </w:rPr>
      </w:pPr>
      <w:bookmarkStart w:id="74" w:name="_Toc99534569"/>
      <w:r w:rsidRPr="00F00128">
        <w:rPr>
          <w:rFonts w:ascii="Times New Roman" w:hAnsi="Times New Roman" w:cs="Times New Roman"/>
          <w:b/>
          <w:bCs/>
          <w:color w:val="auto"/>
          <w:sz w:val="22"/>
          <w:szCs w:val="22"/>
        </w:rPr>
        <w:lastRenderedPageBreak/>
        <w:t>Aspekty organizacyjne i finansowe</w:t>
      </w:r>
      <w:bookmarkEnd w:id="74"/>
      <w:r w:rsidRPr="00F00128">
        <w:rPr>
          <w:rFonts w:ascii="Times New Roman" w:hAnsi="Times New Roman" w:cs="Times New Roman"/>
          <w:b/>
          <w:bCs/>
          <w:color w:val="auto"/>
          <w:sz w:val="22"/>
          <w:szCs w:val="22"/>
        </w:rPr>
        <w:t xml:space="preserve"> </w:t>
      </w:r>
    </w:p>
    <w:p w14:paraId="5BEA5CE5" w14:textId="040CF915" w:rsidR="005574AC" w:rsidRPr="00F00128" w:rsidRDefault="005574AC" w:rsidP="00037B1E">
      <w:pPr>
        <w:pStyle w:val="Nagwek2"/>
        <w:numPr>
          <w:ilvl w:val="2"/>
          <w:numId w:val="36"/>
        </w:numPr>
        <w:spacing w:line="360" w:lineRule="auto"/>
        <w:jc w:val="both"/>
        <w:rPr>
          <w:rFonts w:ascii="Times New Roman" w:hAnsi="Times New Roman" w:cs="Times New Roman"/>
          <w:b/>
          <w:bCs/>
          <w:color w:val="auto"/>
          <w:sz w:val="22"/>
          <w:szCs w:val="22"/>
        </w:rPr>
      </w:pPr>
      <w:bookmarkStart w:id="75" w:name="_Toc99534570"/>
      <w:r w:rsidRPr="00F00128">
        <w:rPr>
          <w:rFonts w:ascii="Times New Roman" w:hAnsi="Times New Roman" w:cs="Times New Roman"/>
          <w:b/>
          <w:bCs/>
          <w:color w:val="auto"/>
          <w:sz w:val="22"/>
          <w:szCs w:val="22"/>
        </w:rPr>
        <w:t>Struktury organizacyjne</w:t>
      </w:r>
      <w:bookmarkEnd w:id="75"/>
      <w:r w:rsidRPr="00F00128">
        <w:rPr>
          <w:rFonts w:ascii="Times New Roman" w:hAnsi="Times New Roman" w:cs="Times New Roman"/>
          <w:b/>
          <w:bCs/>
          <w:color w:val="auto"/>
          <w:sz w:val="22"/>
          <w:szCs w:val="22"/>
        </w:rPr>
        <w:t xml:space="preserve"> </w:t>
      </w:r>
    </w:p>
    <w:p w14:paraId="48FA9AED" w14:textId="3163B2ED" w:rsidR="005574AC" w:rsidRPr="00F00128" w:rsidRDefault="005574AC"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Za realizację przyjętego Planu Gospodarki Niskoemisyjnej odpowiada </w:t>
      </w:r>
      <w:r w:rsidR="009314D9">
        <w:rPr>
          <w:rFonts w:ascii="Times New Roman" w:hAnsi="Times New Roman" w:cs="Times New Roman"/>
          <w:noProof w:val="0"/>
        </w:rPr>
        <w:t>Wójt</w:t>
      </w:r>
      <w:r w:rsidRPr="00F00128">
        <w:rPr>
          <w:rFonts w:ascii="Times New Roman" w:hAnsi="Times New Roman" w:cs="Times New Roman"/>
          <w:noProof w:val="0"/>
        </w:rPr>
        <w:t xml:space="preserve"> Gminy</w:t>
      </w:r>
      <w:r w:rsidR="009314D9">
        <w:rPr>
          <w:rFonts w:ascii="Times New Roman" w:hAnsi="Times New Roman" w:cs="Times New Roman"/>
          <w:noProof w:val="0"/>
        </w:rPr>
        <w:t xml:space="preserve"> Nowe Miasto nad Wartą</w:t>
      </w:r>
      <w:r w:rsidRPr="00F00128">
        <w:rPr>
          <w:rFonts w:ascii="Times New Roman" w:hAnsi="Times New Roman" w:cs="Times New Roman"/>
          <w:noProof w:val="0"/>
        </w:rPr>
        <w:t>. Wdrażanie działań zapisanych w Planie, monitoring osiągania przyjętych celów i wskaźników prowadzone będą przez pracowników Urzędu Gminy w</w:t>
      </w:r>
      <w:r w:rsidR="009314D9" w:rsidRPr="009314D9">
        <w:rPr>
          <w:rFonts w:ascii="Times New Roman" w:hAnsi="Times New Roman" w:cs="Times New Roman"/>
          <w:noProof w:val="0"/>
        </w:rPr>
        <w:t xml:space="preserve"> Now</w:t>
      </w:r>
      <w:r w:rsidR="009314D9">
        <w:rPr>
          <w:rFonts w:ascii="Times New Roman" w:hAnsi="Times New Roman" w:cs="Times New Roman"/>
          <w:noProof w:val="0"/>
        </w:rPr>
        <w:t xml:space="preserve">ym Mieście </w:t>
      </w:r>
      <w:r w:rsidR="009314D9" w:rsidRPr="009314D9">
        <w:rPr>
          <w:rFonts w:ascii="Times New Roman" w:hAnsi="Times New Roman" w:cs="Times New Roman"/>
          <w:noProof w:val="0"/>
        </w:rPr>
        <w:t>nad Wartą</w:t>
      </w:r>
      <w:r w:rsidR="009314D9">
        <w:rPr>
          <w:rFonts w:ascii="Times New Roman" w:hAnsi="Times New Roman" w:cs="Times New Roman"/>
          <w:noProof w:val="0"/>
        </w:rPr>
        <w:t>.</w:t>
      </w:r>
    </w:p>
    <w:p w14:paraId="18E30AA3" w14:textId="77777777" w:rsidR="00AF0894" w:rsidRDefault="005574AC"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Realizacja niektórych z planowanych działań będzie pośrednio zależna od Urzędu Gminy, ponieważ działania te podejmowane będą przez podmioty zewn</w:t>
      </w:r>
      <w:r w:rsidR="009314D9">
        <w:rPr>
          <w:rFonts w:ascii="Times New Roman" w:hAnsi="Times New Roman" w:cs="Times New Roman"/>
          <w:noProof w:val="0"/>
        </w:rPr>
        <w:t>ętrzne oraz mieszkańców. Gmina Nowe Miasto nad Wartą</w:t>
      </w:r>
      <w:r w:rsidRPr="00F00128">
        <w:rPr>
          <w:rFonts w:ascii="Times New Roman" w:hAnsi="Times New Roman" w:cs="Times New Roman"/>
          <w:noProof w:val="0"/>
        </w:rPr>
        <w:t xml:space="preserve"> będzie mogła jedynie zachęcać ww. podmioty do osiągnięcia wyznaczonych celów w sposób finansowy (dofinansowanie pożądanych działań, nagrody) oraz poprzez informację i promocję. Pośredni wpływ gminy zostanie wyraźnie zaznaczony w zestawieniu planowanych działań.</w:t>
      </w:r>
    </w:p>
    <w:p w14:paraId="615B8C78" w14:textId="7B0F66AE" w:rsidR="005574AC" w:rsidRPr="00F00128" w:rsidRDefault="005574AC"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 ramach wdrożenia Planu Gospodarki Niskoemisyjnej, Urząd Gminy </w:t>
      </w:r>
      <w:r w:rsidR="00164D16" w:rsidRPr="00F00128">
        <w:rPr>
          <w:rFonts w:ascii="Times New Roman" w:hAnsi="Times New Roman" w:cs="Times New Roman"/>
          <w:noProof w:val="0"/>
        </w:rPr>
        <w:t>w</w:t>
      </w:r>
      <w:r w:rsidR="009314D9" w:rsidRPr="009314D9">
        <w:rPr>
          <w:rFonts w:ascii="Times New Roman" w:hAnsi="Times New Roman" w:cs="Times New Roman"/>
          <w:noProof w:val="0"/>
        </w:rPr>
        <w:t xml:space="preserve"> Now</w:t>
      </w:r>
      <w:r w:rsidR="009314D9">
        <w:rPr>
          <w:rFonts w:ascii="Times New Roman" w:hAnsi="Times New Roman" w:cs="Times New Roman"/>
          <w:noProof w:val="0"/>
        </w:rPr>
        <w:t>ym</w:t>
      </w:r>
      <w:r w:rsidR="009314D9" w:rsidRPr="009314D9">
        <w:rPr>
          <w:rFonts w:ascii="Times New Roman" w:hAnsi="Times New Roman" w:cs="Times New Roman"/>
          <w:noProof w:val="0"/>
        </w:rPr>
        <w:t xml:space="preserve"> Mi</w:t>
      </w:r>
      <w:r w:rsidR="009314D9">
        <w:rPr>
          <w:rFonts w:ascii="Times New Roman" w:hAnsi="Times New Roman" w:cs="Times New Roman"/>
          <w:noProof w:val="0"/>
        </w:rPr>
        <w:t>eście</w:t>
      </w:r>
      <w:r w:rsidR="009314D9" w:rsidRPr="009314D9">
        <w:rPr>
          <w:rFonts w:ascii="Times New Roman" w:hAnsi="Times New Roman" w:cs="Times New Roman"/>
          <w:noProof w:val="0"/>
        </w:rPr>
        <w:t xml:space="preserve"> nad Wartą</w:t>
      </w:r>
      <w:r w:rsidR="00164D16" w:rsidRPr="00F00128">
        <w:rPr>
          <w:rFonts w:ascii="Times New Roman" w:hAnsi="Times New Roman" w:cs="Times New Roman"/>
          <w:noProof w:val="0"/>
        </w:rPr>
        <w:t xml:space="preserve"> </w:t>
      </w:r>
      <w:r w:rsidRPr="00F00128">
        <w:rPr>
          <w:rFonts w:ascii="Times New Roman" w:hAnsi="Times New Roman" w:cs="Times New Roman"/>
          <w:noProof w:val="0"/>
        </w:rPr>
        <w:t>stworzy system ewidencji przedsięwzięć inwestycyjnych zgodnych z Planem Gospodarki Niskoemisyjnej. System ten będzie zawierać takie informacje o inwestycjach zgodnych z PGN, jak:</w:t>
      </w:r>
    </w:p>
    <w:p w14:paraId="1028B94E" w14:textId="77777777" w:rsidR="005574AC" w:rsidRPr="00F00128" w:rsidRDefault="005574AC" w:rsidP="00037B1E">
      <w:pPr>
        <w:numPr>
          <w:ilvl w:val="0"/>
          <w:numId w:val="29"/>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nazwa inwestycji;</w:t>
      </w:r>
    </w:p>
    <w:p w14:paraId="0559936C" w14:textId="77777777" w:rsidR="005574AC" w:rsidRPr="00F00128" w:rsidRDefault="005574AC" w:rsidP="00037B1E">
      <w:pPr>
        <w:numPr>
          <w:ilvl w:val="0"/>
          <w:numId w:val="29"/>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krótka charakterystyka inwestycji;</w:t>
      </w:r>
    </w:p>
    <w:p w14:paraId="58793E8B" w14:textId="77777777" w:rsidR="005574AC" w:rsidRPr="00F00128" w:rsidRDefault="005574AC" w:rsidP="00037B1E">
      <w:pPr>
        <w:numPr>
          <w:ilvl w:val="0"/>
          <w:numId w:val="29"/>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lokalizacja przedsięwzięcia;</w:t>
      </w:r>
    </w:p>
    <w:p w14:paraId="3E61500F" w14:textId="77777777" w:rsidR="005574AC" w:rsidRPr="00F00128" w:rsidRDefault="005574AC" w:rsidP="00037B1E">
      <w:pPr>
        <w:numPr>
          <w:ilvl w:val="0"/>
          <w:numId w:val="29"/>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podmiot odpowiedzialny za realizację inwestycji;</w:t>
      </w:r>
    </w:p>
    <w:p w14:paraId="36492910" w14:textId="77777777" w:rsidR="005574AC" w:rsidRPr="00F00128" w:rsidRDefault="005574AC" w:rsidP="00037B1E">
      <w:pPr>
        <w:numPr>
          <w:ilvl w:val="0"/>
          <w:numId w:val="29"/>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nakłady inwestycyjne, harmonogram realizacji przedsięwzięcia;</w:t>
      </w:r>
    </w:p>
    <w:p w14:paraId="2FB92DF2" w14:textId="77777777" w:rsidR="00A34FDB" w:rsidRPr="00F00128" w:rsidRDefault="005574AC" w:rsidP="00037B1E">
      <w:pPr>
        <w:numPr>
          <w:ilvl w:val="0"/>
          <w:numId w:val="29"/>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planowany efekt ekologiczny – planowana do uzyskania redukcja emisji gazów cieplarnianych wyrażona w Mg CO2.</w:t>
      </w:r>
    </w:p>
    <w:p w14:paraId="6E245C4D" w14:textId="08BCD0BE" w:rsidR="005574AC" w:rsidRPr="00F00128" w:rsidRDefault="005574AC"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Podmiotem odpowiedzialnym za ewidencję przedsięwzięć zgodnych z PGN będzie Urząd Gminy </w:t>
      </w:r>
      <w:r w:rsidR="007945E9">
        <w:rPr>
          <w:rFonts w:ascii="Times New Roman" w:hAnsi="Times New Roman" w:cs="Times New Roman"/>
          <w:noProof w:val="0"/>
        </w:rPr>
        <w:t xml:space="preserve">                      </w:t>
      </w:r>
      <w:r w:rsidR="003A58B0" w:rsidRPr="00F00128">
        <w:rPr>
          <w:rFonts w:ascii="Times New Roman" w:hAnsi="Times New Roman" w:cs="Times New Roman"/>
          <w:noProof w:val="0"/>
        </w:rPr>
        <w:t>w</w:t>
      </w:r>
      <w:r w:rsidR="009314D9" w:rsidRPr="009314D9">
        <w:rPr>
          <w:rFonts w:ascii="Times New Roman" w:hAnsi="Times New Roman" w:cs="Times New Roman"/>
          <w:noProof w:val="0"/>
        </w:rPr>
        <w:t xml:space="preserve"> </w:t>
      </w:r>
      <w:r w:rsidR="009314D9">
        <w:rPr>
          <w:rFonts w:ascii="Times New Roman" w:hAnsi="Times New Roman" w:cs="Times New Roman"/>
          <w:noProof w:val="0"/>
        </w:rPr>
        <w:t>Nowym Mieście  nad Wartą</w:t>
      </w:r>
      <w:r w:rsidRPr="00F00128">
        <w:rPr>
          <w:rFonts w:ascii="Times New Roman" w:hAnsi="Times New Roman" w:cs="Times New Roman"/>
          <w:noProof w:val="0"/>
        </w:rPr>
        <w:t xml:space="preserve">. Informacje o projektach zgodnych z PGN będą ewidencjonowane </w:t>
      </w:r>
      <w:r w:rsidR="007945E9">
        <w:rPr>
          <w:rFonts w:ascii="Times New Roman" w:hAnsi="Times New Roman" w:cs="Times New Roman"/>
          <w:noProof w:val="0"/>
        </w:rPr>
        <w:t xml:space="preserve">                   </w:t>
      </w:r>
      <w:r w:rsidRPr="00F00128">
        <w:rPr>
          <w:rFonts w:ascii="Times New Roman" w:hAnsi="Times New Roman" w:cs="Times New Roman"/>
          <w:noProof w:val="0"/>
        </w:rPr>
        <w:t xml:space="preserve">na wniosek zainteresowanych podmiotów przez Urząd Gminy </w:t>
      </w:r>
      <w:r w:rsidR="003A58B0" w:rsidRPr="00F00128">
        <w:rPr>
          <w:rFonts w:ascii="Times New Roman" w:hAnsi="Times New Roman" w:cs="Times New Roman"/>
          <w:noProof w:val="0"/>
        </w:rPr>
        <w:t xml:space="preserve">w </w:t>
      </w:r>
      <w:r w:rsidR="009314D9">
        <w:rPr>
          <w:rFonts w:ascii="Times New Roman" w:hAnsi="Times New Roman" w:cs="Times New Roman"/>
          <w:noProof w:val="0"/>
        </w:rPr>
        <w:t>Nowym Mieście nad Wartą</w:t>
      </w:r>
      <w:r w:rsidRPr="00F00128">
        <w:rPr>
          <w:rFonts w:ascii="Times New Roman" w:hAnsi="Times New Roman" w:cs="Times New Roman"/>
          <w:noProof w:val="0"/>
        </w:rPr>
        <w:t xml:space="preserve"> w s</w:t>
      </w:r>
      <w:r w:rsidR="009314D9">
        <w:rPr>
          <w:rFonts w:ascii="Times New Roman" w:hAnsi="Times New Roman" w:cs="Times New Roman"/>
          <w:noProof w:val="0"/>
        </w:rPr>
        <w:t>posób zgodny z polityką gminy Nowe Miasto nad Wartą</w:t>
      </w:r>
      <w:r w:rsidRPr="00F00128">
        <w:rPr>
          <w:rFonts w:ascii="Times New Roman" w:hAnsi="Times New Roman" w:cs="Times New Roman"/>
          <w:noProof w:val="0"/>
        </w:rPr>
        <w:t xml:space="preserve"> w zakresie przechowywania i udostępniania informacji o podmiotach zewnętrznych. Każde przedsięwzięcie będzie musiało spełniać wymogi ustalone przez </w:t>
      </w:r>
      <w:r w:rsidR="003A58B0" w:rsidRPr="00F00128">
        <w:rPr>
          <w:rFonts w:ascii="Times New Roman" w:hAnsi="Times New Roman" w:cs="Times New Roman"/>
          <w:noProof w:val="0"/>
        </w:rPr>
        <w:t>G</w:t>
      </w:r>
      <w:r w:rsidRPr="00F00128">
        <w:rPr>
          <w:rFonts w:ascii="Times New Roman" w:hAnsi="Times New Roman" w:cs="Times New Roman"/>
          <w:noProof w:val="0"/>
        </w:rPr>
        <w:t xml:space="preserve">minę w zakresie zakresu udzielanych informacji. Zainteresowane podmioty, których inwestycje zgodne z PGN będą zarejestrowane w bazie danych, będą mogły wystąpić do Urzędu Gminy </w:t>
      </w:r>
      <w:r w:rsidR="007E29A5" w:rsidRPr="00F00128">
        <w:rPr>
          <w:rFonts w:ascii="Times New Roman" w:hAnsi="Times New Roman" w:cs="Times New Roman"/>
          <w:noProof w:val="0"/>
        </w:rPr>
        <w:t xml:space="preserve">w </w:t>
      </w:r>
      <w:r w:rsidR="009314D9">
        <w:rPr>
          <w:rFonts w:ascii="Times New Roman" w:hAnsi="Times New Roman" w:cs="Times New Roman"/>
          <w:noProof w:val="0"/>
        </w:rPr>
        <w:t>Nowym Mieście nad Wartą</w:t>
      </w:r>
      <w:r w:rsidR="009314D9" w:rsidRPr="00F00128">
        <w:rPr>
          <w:rFonts w:ascii="Times New Roman" w:hAnsi="Times New Roman" w:cs="Times New Roman"/>
          <w:noProof w:val="0"/>
        </w:rPr>
        <w:t xml:space="preserve"> </w:t>
      </w:r>
      <w:r w:rsidRPr="00F00128">
        <w:rPr>
          <w:rFonts w:ascii="Times New Roman" w:hAnsi="Times New Roman" w:cs="Times New Roman"/>
          <w:noProof w:val="0"/>
        </w:rPr>
        <w:t xml:space="preserve">z wnioskiem o wydanie zaświadczenia o zgodności danego projektu </w:t>
      </w:r>
      <w:r w:rsidR="007945E9">
        <w:rPr>
          <w:rFonts w:ascii="Times New Roman" w:hAnsi="Times New Roman" w:cs="Times New Roman"/>
          <w:noProof w:val="0"/>
        </w:rPr>
        <w:t xml:space="preserve">                     </w:t>
      </w:r>
      <w:r w:rsidRPr="00F00128">
        <w:rPr>
          <w:rFonts w:ascii="Times New Roman" w:hAnsi="Times New Roman" w:cs="Times New Roman"/>
          <w:noProof w:val="0"/>
        </w:rPr>
        <w:t xml:space="preserve">z PGN dla </w:t>
      </w:r>
      <w:r w:rsidR="003A58B0" w:rsidRPr="00F00128">
        <w:rPr>
          <w:rFonts w:ascii="Times New Roman" w:hAnsi="Times New Roman" w:cs="Times New Roman"/>
          <w:noProof w:val="0"/>
        </w:rPr>
        <w:t>G</w:t>
      </w:r>
      <w:r w:rsidRPr="00F00128">
        <w:rPr>
          <w:rFonts w:ascii="Times New Roman" w:hAnsi="Times New Roman" w:cs="Times New Roman"/>
          <w:noProof w:val="0"/>
        </w:rPr>
        <w:t xml:space="preserve">miny </w:t>
      </w:r>
      <w:r w:rsidR="009314D9">
        <w:rPr>
          <w:rFonts w:ascii="Times New Roman" w:hAnsi="Times New Roman" w:cs="Times New Roman"/>
          <w:noProof w:val="0"/>
        </w:rPr>
        <w:t>Nowe Miasto nad Wartą</w:t>
      </w:r>
      <w:r w:rsidRPr="00F00128">
        <w:rPr>
          <w:rFonts w:ascii="Times New Roman" w:hAnsi="Times New Roman" w:cs="Times New Roman"/>
          <w:noProof w:val="0"/>
        </w:rPr>
        <w:t>.</w:t>
      </w:r>
    </w:p>
    <w:p w14:paraId="03F5E971" w14:textId="4C6D53BA" w:rsidR="005574AC" w:rsidRPr="00F00128" w:rsidRDefault="005574AC"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Dla wdrożenia i realizacji strategii zakreślonej w niniejszym dokumencie – przede wszystkim </w:t>
      </w:r>
      <w:r w:rsidR="007945E9">
        <w:rPr>
          <w:rFonts w:ascii="Times New Roman" w:hAnsi="Times New Roman" w:cs="Times New Roman"/>
          <w:noProof w:val="0"/>
        </w:rPr>
        <w:t xml:space="preserve">                                </w:t>
      </w:r>
      <w:r w:rsidRPr="00F00128">
        <w:rPr>
          <w:rFonts w:ascii="Times New Roman" w:hAnsi="Times New Roman" w:cs="Times New Roman"/>
          <w:noProof w:val="0"/>
        </w:rPr>
        <w:t>w odniesieniu do działań, na które gmina ma bezpośredni wpływ – niezbędne jest wprowadzenie „mapy wpływów” – procedur mających na celu określenie zasad współpracy i finansowania między wszystkimi jednostkami, tj. urzędem, instytucjami, organizacjami i podmiotami gospodarczymi. Współpraca powinna dotyczyć także struktur wewnętrznych w ramach gminy, tzn. pomiędzy poszczególnymi wydziałami i referatami. Wypracowane procedury powinny stopniowo st</w:t>
      </w:r>
      <w:r w:rsidR="00F66802">
        <w:rPr>
          <w:rFonts w:ascii="Times New Roman" w:hAnsi="Times New Roman" w:cs="Times New Roman"/>
          <w:noProof w:val="0"/>
        </w:rPr>
        <w:t>ą</w:t>
      </w:r>
      <w:r w:rsidRPr="00F00128">
        <w:rPr>
          <w:rFonts w:ascii="Times New Roman" w:hAnsi="Times New Roman" w:cs="Times New Roman"/>
          <w:noProof w:val="0"/>
        </w:rPr>
        <w:t xml:space="preserve">d się rutyną i podstawą zinstytucjonalizowanej współpracy pomiędzy partnerami z różnych środowisk. Dzięki temu, proces planowania i zarządzania może stad się czytelny i przejrzysty dla ogółu społeczności. </w:t>
      </w:r>
      <w:r w:rsidRPr="00F00128">
        <w:rPr>
          <w:rFonts w:ascii="Times New Roman" w:hAnsi="Times New Roman" w:cs="Times New Roman"/>
          <w:noProof w:val="0"/>
        </w:rPr>
        <w:lastRenderedPageBreak/>
        <w:t>Niezbędne jest nawiązanie współpracy pomiędzy wszystkimi jednostkami uczestniczącymi we wdrażaniu PGN.</w:t>
      </w:r>
    </w:p>
    <w:p w14:paraId="0C094415" w14:textId="77777777" w:rsidR="005574AC" w:rsidRPr="00F00128" w:rsidRDefault="005574AC"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Proces wdrażania PGN wymagać będzie stałego monitoringu. Najważniejszym jego elementem jest ocena realizacji zadań z punktu widzenia osiągnięcia założonych celów. Okresowej ocenie i analizie należy poddawać:</w:t>
      </w:r>
    </w:p>
    <w:p w14:paraId="5A859DAA" w14:textId="77777777" w:rsidR="005574AC" w:rsidRPr="00F00128" w:rsidRDefault="005574AC" w:rsidP="00037B1E">
      <w:pPr>
        <w:numPr>
          <w:ilvl w:val="0"/>
          <w:numId w:val="3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stopień realizacji przedsięwzięć i zadań,</w:t>
      </w:r>
    </w:p>
    <w:p w14:paraId="52FE59E6" w14:textId="77777777" w:rsidR="005574AC" w:rsidRPr="00F00128" w:rsidRDefault="005574AC" w:rsidP="00037B1E">
      <w:pPr>
        <w:numPr>
          <w:ilvl w:val="0"/>
          <w:numId w:val="3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poziom wykonania przyjętych celów,</w:t>
      </w:r>
    </w:p>
    <w:p w14:paraId="02CBAFEA" w14:textId="77777777" w:rsidR="005574AC" w:rsidRPr="00F00128" w:rsidRDefault="005574AC" w:rsidP="00037B1E">
      <w:pPr>
        <w:numPr>
          <w:ilvl w:val="0"/>
          <w:numId w:val="3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rozbieżności pomiędzy przyjętymi celami i działaniami a ich realizacją,</w:t>
      </w:r>
    </w:p>
    <w:p w14:paraId="5B2851F0" w14:textId="77777777" w:rsidR="005574AC" w:rsidRPr="00F00128" w:rsidRDefault="00382718" w:rsidP="00037B1E">
      <w:pPr>
        <w:numPr>
          <w:ilvl w:val="0"/>
          <w:numId w:val="3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przyczyny ww. rozbieżności.</w:t>
      </w:r>
    </w:p>
    <w:p w14:paraId="34DC4B4B" w14:textId="77777777" w:rsidR="005574AC" w:rsidRPr="00F00128" w:rsidRDefault="005574AC"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Sposób monitorowania oraz ewaluacji PGN został przedstawiony w rozdziale IV niniejszego dokumentu.</w:t>
      </w:r>
    </w:p>
    <w:p w14:paraId="02414455" w14:textId="77777777" w:rsidR="005574AC" w:rsidRPr="00F00128" w:rsidRDefault="005574AC"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Aktualizacja Planu Gospodarki Niskoemisyjnej będzie następować za pomocą stosownej uchwały Rady Gminy i będzie możliwa w następujących przypadkach:</w:t>
      </w:r>
    </w:p>
    <w:p w14:paraId="1CE71A51" w14:textId="77777777" w:rsidR="005574AC" w:rsidRPr="00F00128" w:rsidRDefault="005574AC" w:rsidP="00037B1E">
      <w:pPr>
        <w:numPr>
          <w:ilvl w:val="0"/>
          <w:numId w:val="3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istotna zmiana warunków zewnętrznych, wpływająca na zmianę wartości wskaźników celów strategicznych;</w:t>
      </w:r>
    </w:p>
    <w:p w14:paraId="5B30F0FA" w14:textId="5F491509" w:rsidR="00427F34" w:rsidRPr="007945E9" w:rsidRDefault="005574AC" w:rsidP="00037B1E">
      <w:pPr>
        <w:numPr>
          <w:ilvl w:val="0"/>
          <w:numId w:val="3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zgłoszenie do realizacji przez interesariuszy Planu Gospodarki Niskoemisyjnej przedsięwzięć zgodnych z PGN, mogących wpływać na wartość wskaźników celów strategicznych.</w:t>
      </w:r>
    </w:p>
    <w:p w14:paraId="7F998680" w14:textId="048F9DE0" w:rsidR="00427F34" w:rsidRPr="00F00128" w:rsidRDefault="00427F34" w:rsidP="00037B1E">
      <w:pPr>
        <w:pStyle w:val="Nagwek2"/>
        <w:numPr>
          <w:ilvl w:val="2"/>
          <w:numId w:val="36"/>
        </w:numPr>
        <w:spacing w:line="360" w:lineRule="auto"/>
        <w:jc w:val="both"/>
        <w:rPr>
          <w:rFonts w:ascii="Times New Roman" w:hAnsi="Times New Roman" w:cs="Times New Roman"/>
          <w:b/>
          <w:bCs/>
          <w:color w:val="auto"/>
          <w:sz w:val="22"/>
          <w:szCs w:val="22"/>
        </w:rPr>
      </w:pPr>
      <w:bookmarkStart w:id="76" w:name="_Toc99534571"/>
      <w:r w:rsidRPr="00F00128">
        <w:rPr>
          <w:rFonts w:ascii="Times New Roman" w:hAnsi="Times New Roman" w:cs="Times New Roman"/>
          <w:b/>
          <w:bCs/>
          <w:color w:val="auto"/>
          <w:sz w:val="22"/>
          <w:szCs w:val="22"/>
        </w:rPr>
        <w:t>Zasoby, ludzie</w:t>
      </w:r>
      <w:bookmarkEnd w:id="76"/>
      <w:r w:rsidRPr="00F00128">
        <w:rPr>
          <w:rFonts w:ascii="Times New Roman" w:hAnsi="Times New Roman" w:cs="Times New Roman"/>
          <w:b/>
          <w:bCs/>
          <w:color w:val="auto"/>
          <w:sz w:val="22"/>
          <w:szCs w:val="22"/>
        </w:rPr>
        <w:t xml:space="preserve"> </w:t>
      </w:r>
    </w:p>
    <w:p w14:paraId="3FC9DAFB" w14:textId="77777777" w:rsidR="00427F34" w:rsidRPr="00F00128" w:rsidRDefault="00427F34"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Wdrożenie Planu Gospodarki Niskoemisyjnej będzie realizowane przez: </w:t>
      </w:r>
    </w:p>
    <w:p w14:paraId="3DE29A0A" w14:textId="4DCF83FC" w:rsidR="00427F34" w:rsidRPr="00F00128" w:rsidRDefault="009314D9" w:rsidP="00037B1E">
      <w:pPr>
        <w:numPr>
          <w:ilvl w:val="0"/>
          <w:numId w:val="32"/>
        </w:numPr>
        <w:autoSpaceDE w:val="0"/>
        <w:autoSpaceDN w:val="0"/>
        <w:adjustRightInd w:val="0"/>
        <w:spacing w:after="0" w:line="360" w:lineRule="auto"/>
        <w:jc w:val="both"/>
        <w:rPr>
          <w:rFonts w:ascii="Times New Roman" w:hAnsi="Times New Roman" w:cs="Times New Roman"/>
          <w:noProof w:val="0"/>
        </w:rPr>
      </w:pPr>
      <w:r>
        <w:rPr>
          <w:rFonts w:ascii="Times New Roman" w:hAnsi="Times New Roman" w:cs="Times New Roman"/>
          <w:noProof w:val="0"/>
        </w:rPr>
        <w:t>Wójt</w:t>
      </w:r>
      <w:r w:rsidR="00427F34" w:rsidRPr="00F00128">
        <w:rPr>
          <w:rFonts w:ascii="Times New Roman" w:hAnsi="Times New Roman" w:cs="Times New Roman"/>
          <w:noProof w:val="0"/>
        </w:rPr>
        <w:t xml:space="preserve"> Gminy – będzie odpowiedzialny za nadzorowanie realizacji postanowień Planu Gospodarki Niskoemisyjnej oraz za aktualizację dokumentu; </w:t>
      </w:r>
    </w:p>
    <w:p w14:paraId="393C36B8" w14:textId="77777777" w:rsidR="00427F34" w:rsidRPr="00F00128" w:rsidRDefault="00427F34" w:rsidP="00037B1E">
      <w:pPr>
        <w:numPr>
          <w:ilvl w:val="0"/>
          <w:numId w:val="3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Radę Gminy – będzie odpowiedzialna za przyjęcie uchwały wdrażającej Plan Gospodarki Niskoemisyjnej oraz uchwał aktualizujących PGN; </w:t>
      </w:r>
    </w:p>
    <w:p w14:paraId="23FA902B" w14:textId="6AECE26B" w:rsidR="00427F34" w:rsidRPr="007945E9" w:rsidRDefault="00427F34" w:rsidP="00037B1E">
      <w:pPr>
        <w:numPr>
          <w:ilvl w:val="0"/>
          <w:numId w:val="3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Osoby odpowiedzialne za: gospodarkę komunalną, inwestycje, planowanie przestrzenne, przetargi – będą odpowiedzialni za bieżący monitoring działań w ramach Planu Gospodarki Niskoemisyjnej, organizację działań informacyjno-promocyjnych oraz za prowadzenie Systemu ewidencji przedsięwzięć zgodnych z Planem Gospodarki Niskoemisyjnej. </w:t>
      </w:r>
    </w:p>
    <w:p w14:paraId="5E7974CC" w14:textId="29E65675" w:rsidR="00427F34" w:rsidRPr="00F00128" w:rsidRDefault="00427F34" w:rsidP="00037B1E">
      <w:pPr>
        <w:pStyle w:val="Nagwek2"/>
        <w:numPr>
          <w:ilvl w:val="2"/>
          <w:numId w:val="36"/>
        </w:numPr>
        <w:spacing w:line="360" w:lineRule="auto"/>
        <w:jc w:val="both"/>
        <w:rPr>
          <w:rFonts w:ascii="Times New Roman" w:hAnsi="Times New Roman" w:cs="Times New Roman"/>
          <w:b/>
          <w:bCs/>
          <w:color w:val="auto"/>
          <w:sz w:val="22"/>
          <w:szCs w:val="22"/>
        </w:rPr>
      </w:pPr>
      <w:bookmarkStart w:id="77" w:name="_Toc99534572"/>
      <w:r w:rsidRPr="00F00128">
        <w:rPr>
          <w:rFonts w:ascii="Times New Roman" w:hAnsi="Times New Roman" w:cs="Times New Roman"/>
          <w:b/>
          <w:bCs/>
          <w:color w:val="auto"/>
          <w:sz w:val="22"/>
          <w:szCs w:val="22"/>
        </w:rPr>
        <w:t>Zaangażowane strony</w:t>
      </w:r>
      <w:bookmarkEnd w:id="77"/>
      <w:r w:rsidRPr="00F00128">
        <w:rPr>
          <w:rFonts w:ascii="Times New Roman" w:hAnsi="Times New Roman" w:cs="Times New Roman"/>
          <w:b/>
          <w:bCs/>
          <w:color w:val="auto"/>
          <w:sz w:val="22"/>
          <w:szCs w:val="22"/>
        </w:rPr>
        <w:t xml:space="preserve"> </w:t>
      </w:r>
    </w:p>
    <w:p w14:paraId="74829245" w14:textId="44690940" w:rsidR="00427F34" w:rsidRPr="00F00128" w:rsidRDefault="00427F34" w:rsidP="0009046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Interesariuszami Planu Gospodarki Niskoemisyjnej dla gminy </w:t>
      </w:r>
      <w:r w:rsidR="009314D9">
        <w:rPr>
          <w:rFonts w:ascii="Times New Roman" w:hAnsi="Times New Roman" w:cs="Times New Roman"/>
          <w:noProof w:val="0"/>
        </w:rPr>
        <w:t>Nowe Miasto nad Wartą</w:t>
      </w:r>
      <w:r w:rsidRPr="00F00128">
        <w:rPr>
          <w:rFonts w:ascii="Times New Roman" w:hAnsi="Times New Roman" w:cs="Times New Roman"/>
          <w:noProof w:val="0"/>
        </w:rPr>
        <w:t xml:space="preserve"> będą: </w:t>
      </w:r>
    </w:p>
    <w:p w14:paraId="50324AF0" w14:textId="7734138E" w:rsidR="00427F34" w:rsidRPr="00F00128" w:rsidRDefault="00427F34" w:rsidP="00037B1E">
      <w:pPr>
        <w:numPr>
          <w:ilvl w:val="0"/>
          <w:numId w:val="3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Urząd Gminy </w:t>
      </w:r>
      <w:r w:rsidR="003A58B0" w:rsidRPr="00F00128">
        <w:rPr>
          <w:rFonts w:ascii="Times New Roman" w:hAnsi="Times New Roman" w:cs="Times New Roman"/>
          <w:noProof w:val="0"/>
        </w:rPr>
        <w:t>w</w:t>
      </w:r>
      <w:r w:rsidR="009314D9">
        <w:rPr>
          <w:rFonts w:ascii="Times New Roman" w:hAnsi="Times New Roman" w:cs="Times New Roman"/>
          <w:noProof w:val="0"/>
        </w:rPr>
        <w:t xml:space="preserve"> Nowym Mieście nad Wartą</w:t>
      </w:r>
      <w:r w:rsidRPr="00F00128">
        <w:rPr>
          <w:rFonts w:ascii="Times New Roman" w:hAnsi="Times New Roman" w:cs="Times New Roman"/>
          <w:noProof w:val="0"/>
        </w:rPr>
        <w:t xml:space="preserve">; </w:t>
      </w:r>
    </w:p>
    <w:p w14:paraId="3471CC5A" w14:textId="2DC254E3" w:rsidR="00427F34" w:rsidRPr="00F00128" w:rsidRDefault="00427F34" w:rsidP="00037B1E">
      <w:pPr>
        <w:numPr>
          <w:ilvl w:val="0"/>
          <w:numId w:val="3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jednostki publiczne działające na terenie gminy </w:t>
      </w:r>
      <w:r w:rsidR="009314D9">
        <w:rPr>
          <w:rFonts w:ascii="Times New Roman" w:hAnsi="Times New Roman" w:cs="Times New Roman"/>
          <w:noProof w:val="0"/>
        </w:rPr>
        <w:t>Nowe Miasto nad Wartą</w:t>
      </w:r>
      <w:r w:rsidRPr="00F00128">
        <w:rPr>
          <w:rFonts w:ascii="Times New Roman" w:hAnsi="Times New Roman" w:cs="Times New Roman"/>
          <w:noProof w:val="0"/>
        </w:rPr>
        <w:t xml:space="preserve"> – szkoły, przedszkola, służby porządkowe i komunalne; </w:t>
      </w:r>
    </w:p>
    <w:p w14:paraId="0CB97982" w14:textId="77777777" w:rsidR="00427F34" w:rsidRPr="00F00128" w:rsidRDefault="00427F34" w:rsidP="00037B1E">
      <w:pPr>
        <w:numPr>
          <w:ilvl w:val="0"/>
          <w:numId w:val="3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mieszkańcy gminy; </w:t>
      </w:r>
    </w:p>
    <w:p w14:paraId="4277176A" w14:textId="309A5DD3" w:rsidR="00427F34" w:rsidRPr="00F00128" w:rsidRDefault="00427F34" w:rsidP="00037B1E">
      <w:pPr>
        <w:numPr>
          <w:ilvl w:val="0"/>
          <w:numId w:val="3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przedsiębiorstwa działające na terenie gminy</w:t>
      </w:r>
      <w:r w:rsidR="009314D9" w:rsidRPr="009314D9">
        <w:rPr>
          <w:rFonts w:ascii="Times New Roman" w:hAnsi="Times New Roman" w:cs="Times New Roman"/>
          <w:noProof w:val="0"/>
        </w:rPr>
        <w:t xml:space="preserve"> </w:t>
      </w:r>
      <w:r w:rsidR="009314D9">
        <w:rPr>
          <w:rFonts w:ascii="Times New Roman" w:hAnsi="Times New Roman" w:cs="Times New Roman"/>
          <w:noProof w:val="0"/>
        </w:rPr>
        <w:t>Nowe Miasto nad Wartą</w:t>
      </w:r>
      <w:r w:rsidRPr="00F00128">
        <w:rPr>
          <w:rFonts w:ascii="Times New Roman" w:hAnsi="Times New Roman" w:cs="Times New Roman"/>
          <w:noProof w:val="0"/>
        </w:rPr>
        <w:t xml:space="preserve">. </w:t>
      </w:r>
    </w:p>
    <w:p w14:paraId="6DCA1745" w14:textId="77777777" w:rsidR="00427F34" w:rsidRPr="00F00128" w:rsidRDefault="00427F34" w:rsidP="00090462">
      <w:pPr>
        <w:autoSpaceDE w:val="0"/>
        <w:autoSpaceDN w:val="0"/>
        <w:adjustRightInd w:val="0"/>
        <w:spacing w:after="0" w:line="360" w:lineRule="auto"/>
        <w:jc w:val="both"/>
        <w:rPr>
          <w:rFonts w:ascii="Times New Roman" w:hAnsi="Times New Roman" w:cs="Times New Roman"/>
          <w:noProof w:val="0"/>
        </w:rPr>
      </w:pPr>
    </w:p>
    <w:p w14:paraId="7CEBA321" w14:textId="77777777" w:rsidR="00427F34" w:rsidRPr="007945E9" w:rsidRDefault="00427F34" w:rsidP="00090462">
      <w:pPr>
        <w:autoSpaceDE w:val="0"/>
        <w:autoSpaceDN w:val="0"/>
        <w:adjustRightInd w:val="0"/>
        <w:spacing w:after="0" w:line="360" w:lineRule="auto"/>
        <w:jc w:val="both"/>
        <w:rPr>
          <w:rFonts w:ascii="Times New Roman" w:hAnsi="Times New Roman" w:cs="Times New Roman"/>
          <w:noProof w:val="0"/>
        </w:rPr>
      </w:pPr>
      <w:r w:rsidRPr="007945E9">
        <w:rPr>
          <w:rFonts w:ascii="Times New Roman" w:hAnsi="Times New Roman" w:cs="Times New Roman"/>
          <w:noProof w:val="0"/>
        </w:rPr>
        <w:lastRenderedPageBreak/>
        <w:t xml:space="preserve">Włączenie interesariuszy w tworzenie i realizację założeń Planu Gospodarki Niskoemisyjnej następować będzie przez: </w:t>
      </w:r>
    </w:p>
    <w:p w14:paraId="76DE2CEF" w14:textId="77777777" w:rsidR="00427F34" w:rsidRPr="007945E9" w:rsidRDefault="00427F34" w:rsidP="00037B1E">
      <w:pPr>
        <w:numPr>
          <w:ilvl w:val="0"/>
          <w:numId w:val="34"/>
        </w:numPr>
        <w:autoSpaceDE w:val="0"/>
        <w:autoSpaceDN w:val="0"/>
        <w:adjustRightInd w:val="0"/>
        <w:spacing w:after="0" w:line="360" w:lineRule="auto"/>
        <w:jc w:val="both"/>
        <w:rPr>
          <w:rFonts w:ascii="Times New Roman" w:hAnsi="Times New Roman" w:cs="Times New Roman"/>
          <w:noProof w:val="0"/>
        </w:rPr>
      </w:pPr>
      <w:r w:rsidRPr="007945E9">
        <w:rPr>
          <w:rFonts w:ascii="Times New Roman" w:hAnsi="Times New Roman" w:cs="Times New Roman"/>
          <w:noProof w:val="0"/>
        </w:rPr>
        <w:t xml:space="preserve">poddanie dokumentu konsultacjom społecznym; </w:t>
      </w:r>
    </w:p>
    <w:p w14:paraId="446EC815" w14:textId="77777777" w:rsidR="00427F34" w:rsidRPr="007945E9" w:rsidRDefault="00427F34" w:rsidP="00037B1E">
      <w:pPr>
        <w:numPr>
          <w:ilvl w:val="0"/>
          <w:numId w:val="34"/>
        </w:numPr>
        <w:autoSpaceDE w:val="0"/>
        <w:autoSpaceDN w:val="0"/>
        <w:adjustRightInd w:val="0"/>
        <w:spacing w:after="0" w:line="360" w:lineRule="auto"/>
        <w:jc w:val="both"/>
        <w:rPr>
          <w:rFonts w:ascii="Times New Roman" w:hAnsi="Times New Roman" w:cs="Times New Roman"/>
          <w:noProof w:val="0"/>
        </w:rPr>
      </w:pPr>
      <w:r w:rsidRPr="007945E9">
        <w:rPr>
          <w:rFonts w:ascii="Times New Roman" w:hAnsi="Times New Roman" w:cs="Times New Roman"/>
          <w:noProof w:val="0"/>
        </w:rPr>
        <w:t xml:space="preserve">utworzenie Systemu ewidencji przedsięwzięć zgodnych z Planem Gospodarki Niskoemisyjnej i umożliwienie mieszkańcom i przedsiębiorcom wpisania przedsięwzięć zgodnych z PGN; </w:t>
      </w:r>
    </w:p>
    <w:p w14:paraId="68FE9FD3" w14:textId="77777777" w:rsidR="00427F34" w:rsidRPr="007945E9" w:rsidRDefault="00427F34" w:rsidP="00037B1E">
      <w:pPr>
        <w:numPr>
          <w:ilvl w:val="0"/>
          <w:numId w:val="34"/>
        </w:numPr>
        <w:autoSpaceDE w:val="0"/>
        <w:autoSpaceDN w:val="0"/>
        <w:adjustRightInd w:val="0"/>
        <w:spacing w:after="0" w:line="360" w:lineRule="auto"/>
        <w:jc w:val="both"/>
        <w:rPr>
          <w:rFonts w:ascii="Times New Roman" w:hAnsi="Times New Roman" w:cs="Times New Roman"/>
          <w:noProof w:val="0"/>
        </w:rPr>
      </w:pPr>
      <w:r w:rsidRPr="007945E9">
        <w:rPr>
          <w:rFonts w:ascii="Times New Roman" w:hAnsi="Times New Roman" w:cs="Times New Roman"/>
          <w:noProof w:val="0"/>
        </w:rPr>
        <w:t>prowadzenie akcji informacyjnych i promocyjnych skierowanych do mieszkańców, dotyczących redukcji emisji gazów cieplarnianych, zwiększenia udziału OZE w zużyciu energii oraz redukcji zużycia energii – zgodnych z PGN;</w:t>
      </w:r>
    </w:p>
    <w:p w14:paraId="0B464576" w14:textId="77777777" w:rsidR="00427F34" w:rsidRPr="007945E9" w:rsidRDefault="00427F34" w:rsidP="00037B1E">
      <w:pPr>
        <w:numPr>
          <w:ilvl w:val="0"/>
          <w:numId w:val="35"/>
        </w:numPr>
        <w:autoSpaceDE w:val="0"/>
        <w:autoSpaceDN w:val="0"/>
        <w:adjustRightInd w:val="0"/>
        <w:spacing w:after="0" w:line="360" w:lineRule="auto"/>
        <w:jc w:val="both"/>
        <w:rPr>
          <w:rFonts w:ascii="Times New Roman" w:hAnsi="Times New Roman" w:cs="Times New Roman"/>
          <w:noProof w:val="0"/>
        </w:rPr>
      </w:pPr>
      <w:r w:rsidRPr="007945E9">
        <w:rPr>
          <w:rFonts w:ascii="Times New Roman" w:hAnsi="Times New Roman" w:cs="Times New Roman"/>
          <w:noProof w:val="0"/>
        </w:rPr>
        <w:t>udzielanie cyklicznych informacji o wartości monitorowanych wskaźników.</w:t>
      </w:r>
    </w:p>
    <w:p w14:paraId="21E3713F" w14:textId="77777777" w:rsidR="00427F34" w:rsidRPr="007945E9" w:rsidRDefault="00427F34" w:rsidP="00090462">
      <w:pPr>
        <w:autoSpaceDE w:val="0"/>
        <w:autoSpaceDN w:val="0"/>
        <w:adjustRightInd w:val="0"/>
        <w:spacing w:after="0" w:line="360" w:lineRule="auto"/>
        <w:jc w:val="both"/>
        <w:rPr>
          <w:rFonts w:ascii="Times New Roman" w:hAnsi="Times New Roman" w:cs="Times New Roman"/>
          <w:noProof w:val="0"/>
        </w:rPr>
      </w:pPr>
      <w:r w:rsidRPr="007945E9">
        <w:rPr>
          <w:rFonts w:ascii="Times New Roman" w:hAnsi="Times New Roman" w:cs="Times New Roman"/>
          <w:noProof w:val="0"/>
        </w:rPr>
        <w:t>Jednostki publicznej działające na terenie gminy będą włączone do realizacji założeń Planu Gospodarki Niskoemisyjnej w związku z inwestycjami w zakresie termomodernizacji, instalacji OZE, działaniami zmierzającymi do ograniczenia zużycia energii.</w:t>
      </w:r>
    </w:p>
    <w:p w14:paraId="2D7C4C43" w14:textId="77777777" w:rsidR="00427F34" w:rsidRPr="007945E9" w:rsidRDefault="00427F34" w:rsidP="00090462">
      <w:pPr>
        <w:autoSpaceDE w:val="0"/>
        <w:autoSpaceDN w:val="0"/>
        <w:adjustRightInd w:val="0"/>
        <w:spacing w:after="0" w:line="360" w:lineRule="auto"/>
        <w:jc w:val="both"/>
        <w:rPr>
          <w:rFonts w:ascii="Times New Roman" w:hAnsi="Times New Roman" w:cs="Times New Roman"/>
          <w:noProof w:val="0"/>
        </w:rPr>
      </w:pPr>
      <w:r w:rsidRPr="007945E9">
        <w:rPr>
          <w:rFonts w:ascii="Times New Roman" w:hAnsi="Times New Roman" w:cs="Times New Roman"/>
          <w:noProof w:val="0"/>
        </w:rPr>
        <w:t>Mieszkańcy gminy będą włączeni w realizację założeń PGN w związku z prowadzonymi przez siebie inwestycjami w zakresie termomodernizacji, OZE, działania zmierzającymi do ograniczenia zużycia energii.</w:t>
      </w:r>
    </w:p>
    <w:p w14:paraId="14868008" w14:textId="1C2FFD48" w:rsidR="00427F34" w:rsidRPr="007945E9" w:rsidRDefault="00427F34" w:rsidP="007945E9">
      <w:pPr>
        <w:autoSpaceDE w:val="0"/>
        <w:autoSpaceDN w:val="0"/>
        <w:adjustRightInd w:val="0"/>
        <w:spacing w:after="0" w:line="360" w:lineRule="auto"/>
        <w:jc w:val="both"/>
        <w:rPr>
          <w:rFonts w:ascii="Times New Roman" w:hAnsi="Times New Roman" w:cs="Times New Roman"/>
          <w:noProof w:val="0"/>
        </w:rPr>
      </w:pPr>
      <w:r w:rsidRPr="007945E9">
        <w:rPr>
          <w:rFonts w:ascii="Times New Roman" w:hAnsi="Times New Roman" w:cs="Times New Roman"/>
          <w:noProof w:val="0"/>
        </w:rPr>
        <w:t xml:space="preserve">Przedsiębiorcy włączą się w realizację PGN wskutek realizacji typów inwestycji wymienionych powyżej oraz inwestycji w zakresie produkcji energii i ciepła w wysokosprawnej kogeneracji, </w:t>
      </w:r>
      <w:r w:rsidR="00AF0894">
        <w:rPr>
          <w:rFonts w:ascii="Times New Roman" w:hAnsi="Times New Roman" w:cs="Times New Roman"/>
          <w:noProof w:val="0"/>
        </w:rPr>
        <w:t xml:space="preserve">                                      </w:t>
      </w:r>
      <w:r w:rsidRPr="007945E9">
        <w:rPr>
          <w:rFonts w:ascii="Times New Roman" w:hAnsi="Times New Roman" w:cs="Times New Roman"/>
          <w:noProof w:val="0"/>
        </w:rPr>
        <w:t>z OZE, działań zmierzających do zmniejszenia energochłonności działalności.</w:t>
      </w:r>
    </w:p>
    <w:p w14:paraId="31204C15" w14:textId="37AA166A" w:rsidR="00B37A90" w:rsidRPr="007945E9" w:rsidRDefault="00427F34" w:rsidP="007945E9">
      <w:pPr>
        <w:autoSpaceDE w:val="0"/>
        <w:autoSpaceDN w:val="0"/>
        <w:adjustRightInd w:val="0"/>
        <w:spacing w:after="0" w:line="360" w:lineRule="auto"/>
        <w:jc w:val="both"/>
        <w:rPr>
          <w:rFonts w:ascii="Times New Roman" w:hAnsi="Times New Roman" w:cs="Times New Roman"/>
          <w:noProof w:val="0"/>
        </w:rPr>
      </w:pPr>
      <w:r w:rsidRPr="007945E9">
        <w:rPr>
          <w:rFonts w:ascii="Times New Roman" w:hAnsi="Times New Roman" w:cs="Times New Roman"/>
          <w:noProof w:val="0"/>
        </w:rPr>
        <w:t xml:space="preserve">Władze gminy </w:t>
      </w:r>
      <w:r w:rsidR="00531B16" w:rsidRPr="007945E9">
        <w:rPr>
          <w:rFonts w:ascii="Times New Roman" w:hAnsi="Times New Roman" w:cs="Times New Roman"/>
          <w:noProof w:val="0"/>
        </w:rPr>
        <w:t>Nowe Miasto nad Wartą</w:t>
      </w:r>
      <w:r w:rsidRPr="007945E9">
        <w:rPr>
          <w:rFonts w:ascii="Times New Roman" w:hAnsi="Times New Roman" w:cs="Times New Roman"/>
          <w:noProof w:val="0"/>
        </w:rPr>
        <w:t xml:space="preserve"> deklarują ze swojej strony pomoc mieszkańcom oraz przedsiębiorcom w uzyskaniu środków finansowych na realizację inwestycji zgodnych z Planem Gospodarki Niskoemisyjnej.</w:t>
      </w:r>
    </w:p>
    <w:p w14:paraId="2C6A16E6" w14:textId="53306F30" w:rsidR="0001164A" w:rsidRPr="007945E9" w:rsidRDefault="0001164A" w:rsidP="00037B1E">
      <w:pPr>
        <w:pStyle w:val="Nagwek1"/>
        <w:numPr>
          <w:ilvl w:val="0"/>
          <w:numId w:val="36"/>
        </w:numPr>
        <w:spacing w:before="0" w:line="360" w:lineRule="auto"/>
        <w:jc w:val="both"/>
        <w:rPr>
          <w:rFonts w:ascii="Times New Roman" w:hAnsi="Times New Roman" w:cs="Times New Roman"/>
          <w:b/>
          <w:bCs/>
          <w:color w:val="auto"/>
          <w:sz w:val="22"/>
          <w:szCs w:val="22"/>
        </w:rPr>
      </w:pPr>
      <w:bookmarkStart w:id="78" w:name="_Toc435794531"/>
      <w:bookmarkStart w:id="79" w:name="_Toc437626272"/>
      <w:bookmarkStart w:id="80" w:name="_Toc99534573"/>
      <w:r w:rsidRPr="007945E9">
        <w:rPr>
          <w:rFonts w:ascii="Times New Roman" w:hAnsi="Times New Roman" w:cs="Times New Roman"/>
          <w:b/>
          <w:bCs/>
          <w:color w:val="auto"/>
          <w:sz w:val="22"/>
          <w:szCs w:val="22"/>
        </w:rPr>
        <w:t xml:space="preserve">Wyniki inwentaryzacji emisji dwutlenku węgla do atmosfery z terenu </w:t>
      </w:r>
      <w:bookmarkEnd w:id="78"/>
      <w:bookmarkEnd w:id="79"/>
      <w:r w:rsidRPr="007945E9">
        <w:rPr>
          <w:rFonts w:ascii="Times New Roman" w:hAnsi="Times New Roman" w:cs="Times New Roman"/>
          <w:b/>
          <w:bCs/>
          <w:color w:val="auto"/>
          <w:sz w:val="22"/>
          <w:szCs w:val="22"/>
        </w:rPr>
        <w:t>gminy Nowe Miast</w:t>
      </w:r>
      <w:r w:rsidR="00C15314">
        <w:rPr>
          <w:rFonts w:ascii="Times New Roman" w:hAnsi="Times New Roman" w:cs="Times New Roman"/>
          <w:b/>
          <w:bCs/>
          <w:color w:val="auto"/>
          <w:sz w:val="22"/>
          <w:szCs w:val="22"/>
        </w:rPr>
        <w:t>o</w:t>
      </w:r>
      <w:r w:rsidRPr="007945E9">
        <w:rPr>
          <w:rFonts w:ascii="Times New Roman" w:hAnsi="Times New Roman" w:cs="Times New Roman"/>
          <w:b/>
          <w:bCs/>
          <w:color w:val="auto"/>
          <w:sz w:val="22"/>
          <w:szCs w:val="22"/>
        </w:rPr>
        <w:t xml:space="preserve"> nad Wartą</w:t>
      </w:r>
      <w:bookmarkEnd w:id="80"/>
    </w:p>
    <w:p w14:paraId="189A3861" w14:textId="7E2E819F" w:rsidR="0001164A" w:rsidRPr="007945E9" w:rsidRDefault="0001164A"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81" w:name="_Toc437626273"/>
      <w:bookmarkStart w:id="82" w:name="_Toc435794532"/>
      <w:bookmarkStart w:id="83" w:name="_Toc99534574"/>
      <w:r w:rsidRPr="007945E9">
        <w:rPr>
          <w:rFonts w:ascii="Times New Roman" w:hAnsi="Times New Roman" w:cs="Times New Roman"/>
          <w:b/>
          <w:bCs/>
          <w:color w:val="auto"/>
          <w:sz w:val="22"/>
          <w:szCs w:val="22"/>
        </w:rPr>
        <w:t>Etapy określania wielkości emisji CO2</w:t>
      </w:r>
      <w:bookmarkEnd w:id="81"/>
      <w:bookmarkEnd w:id="82"/>
      <w:bookmarkEnd w:id="83"/>
    </w:p>
    <w:p w14:paraId="6F71AFB0" w14:textId="77777777" w:rsidR="0001164A" w:rsidRPr="007945E9" w:rsidRDefault="0001164A" w:rsidP="007945E9">
      <w:pPr>
        <w:spacing w:after="0" w:line="360" w:lineRule="auto"/>
        <w:jc w:val="both"/>
        <w:rPr>
          <w:rFonts w:ascii="Times New Roman" w:hAnsi="Times New Roman" w:cs="Times New Roman"/>
        </w:rPr>
      </w:pPr>
      <w:r w:rsidRPr="007945E9">
        <w:rPr>
          <w:rFonts w:ascii="Times New Roman" w:hAnsi="Times New Roman" w:cs="Times New Roman"/>
        </w:rPr>
        <w:t>Określenie wielkości emisji CO</w:t>
      </w:r>
      <w:r w:rsidRPr="007945E9">
        <w:rPr>
          <w:rFonts w:ascii="Times New Roman" w:hAnsi="Times New Roman" w:cs="Times New Roman"/>
          <w:vertAlign w:val="subscript"/>
        </w:rPr>
        <w:t>2</w:t>
      </w:r>
      <w:r w:rsidRPr="007945E9">
        <w:rPr>
          <w:rFonts w:ascii="Times New Roman" w:hAnsi="Times New Roman" w:cs="Times New Roman"/>
        </w:rPr>
        <w:t xml:space="preserve"> realizowano w następujący sposób:</w:t>
      </w:r>
    </w:p>
    <w:p w14:paraId="776DD398" w14:textId="77777777" w:rsidR="0001164A" w:rsidRPr="007945E9" w:rsidRDefault="0001164A" w:rsidP="00037B1E">
      <w:pPr>
        <w:numPr>
          <w:ilvl w:val="3"/>
          <w:numId w:val="83"/>
        </w:numPr>
        <w:spacing w:after="0" w:line="360" w:lineRule="auto"/>
        <w:ind w:left="330"/>
        <w:jc w:val="both"/>
        <w:rPr>
          <w:rFonts w:ascii="Times New Roman" w:hAnsi="Times New Roman" w:cs="Times New Roman"/>
        </w:rPr>
      </w:pPr>
      <w:r w:rsidRPr="007945E9">
        <w:rPr>
          <w:rFonts w:ascii="Times New Roman" w:hAnsi="Times New Roman" w:cs="Times New Roman"/>
        </w:rPr>
        <w:t>zebranie danych dla poszczególnych grup źródeł w sektorze publicznym (dane otrzymane w formie ankiet):</w:t>
      </w:r>
    </w:p>
    <w:p w14:paraId="4B5B5458" w14:textId="77777777" w:rsidR="0001164A" w:rsidRPr="007945E9" w:rsidRDefault="0001164A" w:rsidP="00037B1E">
      <w:pPr>
        <w:numPr>
          <w:ilvl w:val="0"/>
          <w:numId w:val="84"/>
        </w:numPr>
        <w:spacing w:after="0" w:line="360" w:lineRule="auto"/>
        <w:jc w:val="both"/>
        <w:rPr>
          <w:rFonts w:ascii="Times New Roman" w:hAnsi="Times New Roman" w:cs="Times New Roman"/>
        </w:rPr>
      </w:pPr>
      <w:r w:rsidRPr="007945E9">
        <w:rPr>
          <w:rFonts w:ascii="Times New Roman" w:hAnsi="Times New Roman" w:cs="Times New Roman"/>
        </w:rPr>
        <w:t>faktury za zakup energii elektrycznej, cieplnej, paliw do ogrzewania,</w:t>
      </w:r>
    </w:p>
    <w:p w14:paraId="09BFA3FD" w14:textId="6199E241" w:rsidR="0001164A" w:rsidRPr="007945E9" w:rsidRDefault="0001164A" w:rsidP="00037B1E">
      <w:pPr>
        <w:numPr>
          <w:ilvl w:val="3"/>
          <w:numId w:val="83"/>
        </w:numPr>
        <w:spacing w:after="0" w:line="360" w:lineRule="auto"/>
        <w:ind w:left="330"/>
        <w:jc w:val="both"/>
        <w:rPr>
          <w:rFonts w:ascii="Times New Roman" w:hAnsi="Times New Roman" w:cs="Times New Roman"/>
        </w:rPr>
      </w:pPr>
      <w:r w:rsidRPr="007945E9">
        <w:rPr>
          <w:rFonts w:ascii="Times New Roman" w:hAnsi="Times New Roman" w:cs="Times New Roman"/>
        </w:rPr>
        <w:t>zebranie danych o dostarczonej energii i paliwach od dystrybutorów ciepła, energii elektrycznej, gazu dla obszaru gminy,</w:t>
      </w:r>
    </w:p>
    <w:p w14:paraId="1802E998" w14:textId="77777777" w:rsidR="0001164A" w:rsidRPr="007945E9" w:rsidRDefault="0001164A" w:rsidP="00037B1E">
      <w:pPr>
        <w:numPr>
          <w:ilvl w:val="3"/>
          <w:numId w:val="83"/>
        </w:numPr>
        <w:spacing w:after="0" w:line="360" w:lineRule="auto"/>
        <w:ind w:left="330"/>
        <w:jc w:val="both"/>
        <w:rPr>
          <w:rFonts w:ascii="Times New Roman" w:hAnsi="Times New Roman" w:cs="Times New Roman"/>
        </w:rPr>
      </w:pPr>
      <w:r w:rsidRPr="007945E9">
        <w:rPr>
          <w:rFonts w:ascii="Times New Roman" w:hAnsi="Times New Roman" w:cs="Times New Roman"/>
        </w:rPr>
        <w:t>oszacowanie zapotrzebowania na ciepło z pozostałych paliw kopalnych w poszczególnych grupach odbiorców,</w:t>
      </w:r>
    </w:p>
    <w:p w14:paraId="42C8270A" w14:textId="77777777" w:rsidR="0001164A" w:rsidRPr="007945E9" w:rsidRDefault="0001164A" w:rsidP="00037B1E">
      <w:pPr>
        <w:numPr>
          <w:ilvl w:val="3"/>
          <w:numId w:val="83"/>
        </w:numPr>
        <w:spacing w:after="0" w:line="360" w:lineRule="auto"/>
        <w:ind w:left="330"/>
        <w:jc w:val="both"/>
        <w:rPr>
          <w:rFonts w:ascii="Times New Roman" w:hAnsi="Times New Roman" w:cs="Times New Roman"/>
        </w:rPr>
      </w:pPr>
      <w:r w:rsidRPr="007945E9">
        <w:rPr>
          <w:rFonts w:ascii="Times New Roman" w:hAnsi="Times New Roman" w:cs="Times New Roman"/>
        </w:rPr>
        <w:t>oszacowanie zużycie paliw transportowych,</w:t>
      </w:r>
    </w:p>
    <w:p w14:paraId="138E74AA" w14:textId="77777777" w:rsidR="0001164A" w:rsidRPr="007945E9" w:rsidRDefault="0001164A" w:rsidP="00037B1E">
      <w:pPr>
        <w:numPr>
          <w:ilvl w:val="3"/>
          <w:numId w:val="83"/>
        </w:numPr>
        <w:spacing w:after="0" w:line="360" w:lineRule="auto"/>
        <w:ind w:left="330"/>
        <w:jc w:val="both"/>
        <w:rPr>
          <w:rFonts w:ascii="Times New Roman" w:hAnsi="Times New Roman" w:cs="Times New Roman"/>
        </w:rPr>
      </w:pPr>
      <w:r w:rsidRPr="007945E9">
        <w:rPr>
          <w:rFonts w:ascii="Times New Roman" w:hAnsi="Times New Roman" w:cs="Times New Roman"/>
        </w:rPr>
        <w:t>oszacowanie zużycie paliw w produkcji ciepła,</w:t>
      </w:r>
    </w:p>
    <w:p w14:paraId="5B1E62EA" w14:textId="77777777" w:rsidR="0001164A" w:rsidRPr="007945E9" w:rsidRDefault="0001164A" w:rsidP="00037B1E">
      <w:pPr>
        <w:numPr>
          <w:ilvl w:val="3"/>
          <w:numId w:val="83"/>
        </w:numPr>
        <w:spacing w:after="0" w:line="360" w:lineRule="auto"/>
        <w:ind w:left="330"/>
        <w:jc w:val="both"/>
        <w:rPr>
          <w:rFonts w:ascii="Times New Roman" w:hAnsi="Times New Roman" w:cs="Times New Roman"/>
        </w:rPr>
      </w:pPr>
      <w:r w:rsidRPr="007945E9">
        <w:rPr>
          <w:rFonts w:ascii="Times New Roman" w:hAnsi="Times New Roman" w:cs="Times New Roman"/>
        </w:rPr>
        <w:t>oszacowanie wielkości emisji pozostałych gazów cieplarnianych,</w:t>
      </w:r>
    </w:p>
    <w:p w14:paraId="37C59DF3" w14:textId="77777777" w:rsidR="0001164A" w:rsidRPr="007945E9" w:rsidRDefault="0001164A" w:rsidP="00037B1E">
      <w:pPr>
        <w:numPr>
          <w:ilvl w:val="3"/>
          <w:numId w:val="83"/>
        </w:numPr>
        <w:spacing w:after="0" w:line="360" w:lineRule="auto"/>
        <w:ind w:left="330"/>
        <w:jc w:val="both"/>
        <w:rPr>
          <w:rFonts w:ascii="Times New Roman" w:hAnsi="Times New Roman" w:cs="Times New Roman"/>
        </w:rPr>
      </w:pPr>
      <w:r w:rsidRPr="007945E9">
        <w:rPr>
          <w:rFonts w:ascii="Times New Roman" w:hAnsi="Times New Roman" w:cs="Times New Roman"/>
        </w:rPr>
        <w:t>przeliczenie pozyskanych wartości za pomocą wskaźników emisji na emisję CO</w:t>
      </w:r>
      <w:r w:rsidRPr="007945E9">
        <w:rPr>
          <w:rFonts w:ascii="Times New Roman" w:hAnsi="Times New Roman" w:cs="Times New Roman"/>
          <w:vertAlign w:val="subscript"/>
        </w:rPr>
        <w:t>2</w:t>
      </w:r>
      <w:r w:rsidRPr="007945E9">
        <w:rPr>
          <w:rFonts w:ascii="Times New Roman" w:hAnsi="Times New Roman" w:cs="Times New Roman"/>
        </w:rPr>
        <w:t>,</w:t>
      </w:r>
    </w:p>
    <w:p w14:paraId="33493F2E" w14:textId="77777777" w:rsidR="0001164A" w:rsidRDefault="0001164A" w:rsidP="0001164A">
      <w:pPr>
        <w:spacing w:after="0" w:line="360" w:lineRule="auto"/>
        <w:rPr>
          <w:rFonts w:ascii="Times New Roman" w:hAnsi="Times New Roman" w:cs="Times New Roman"/>
          <w:sz w:val="24"/>
          <w:szCs w:val="24"/>
          <w:lang w:eastAsia="pl-PL"/>
        </w:rPr>
      </w:pPr>
    </w:p>
    <w:p w14:paraId="1C09A1A1" w14:textId="6138895A" w:rsidR="0001164A" w:rsidRPr="008C2E49" w:rsidRDefault="0001164A"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84" w:name="_Toc437626274"/>
      <w:bookmarkStart w:id="85" w:name="_Toc435794533"/>
      <w:bookmarkStart w:id="86" w:name="_Toc99534575"/>
      <w:r w:rsidRPr="008C2E49">
        <w:rPr>
          <w:rFonts w:ascii="Times New Roman" w:hAnsi="Times New Roman" w:cs="Times New Roman"/>
          <w:b/>
          <w:bCs/>
          <w:color w:val="auto"/>
          <w:sz w:val="22"/>
          <w:szCs w:val="22"/>
        </w:rPr>
        <w:lastRenderedPageBreak/>
        <w:t>Metodologia inwentaryzacji źródeł emisji CO2</w:t>
      </w:r>
      <w:bookmarkEnd w:id="84"/>
      <w:bookmarkEnd w:id="85"/>
      <w:bookmarkEnd w:id="86"/>
    </w:p>
    <w:p w14:paraId="2D22E779" w14:textId="3CA8E289" w:rsidR="0001164A" w:rsidRPr="00AF0894" w:rsidRDefault="0001164A"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87" w:name="_Toc437626275"/>
      <w:bookmarkStart w:id="88" w:name="_Toc435794534"/>
      <w:bookmarkStart w:id="89" w:name="_Toc99534576"/>
      <w:r w:rsidRPr="008C2E49">
        <w:rPr>
          <w:rFonts w:ascii="Times New Roman" w:hAnsi="Times New Roman" w:cs="Times New Roman"/>
          <w:b/>
          <w:bCs/>
          <w:color w:val="auto"/>
          <w:sz w:val="22"/>
          <w:szCs w:val="22"/>
        </w:rPr>
        <w:t>Podstawowe założenia przyjęte w „Planie”</w:t>
      </w:r>
      <w:bookmarkEnd w:id="87"/>
      <w:bookmarkEnd w:id="88"/>
      <w:bookmarkEnd w:id="89"/>
      <w:r w:rsidRPr="008C2E49">
        <w:rPr>
          <w:rFonts w:ascii="Times New Roman" w:hAnsi="Times New Roman" w:cs="Times New Roman"/>
          <w:b/>
          <w:bCs/>
          <w:color w:val="auto"/>
          <w:sz w:val="22"/>
          <w:szCs w:val="22"/>
        </w:rPr>
        <w:t xml:space="preserve"> </w:t>
      </w:r>
    </w:p>
    <w:p w14:paraId="2F16DB8F" w14:textId="716EE14E" w:rsidR="0001164A" w:rsidRDefault="0001164A" w:rsidP="007945E9">
      <w:pPr>
        <w:spacing w:after="0" w:line="360" w:lineRule="auto"/>
        <w:ind w:firstLine="550"/>
        <w:jc w:val="both"/>
        <w:rPr>
          <w:rFonts w:ascii="Times New Roman" w:hAnsi="Times New Roman" w:cs="Times New Roman"/>
          <w:sz w:val="24"/>
          <w:szCs w:val="24"/>
        </w:rPr>
      </w:pPr>
      <w:r>
        <w:rPr>
          <w:rFonts w:ascii="Times New Roman" w:hAnsi="Times New Roman" w:cs="Times New Roman"/>
          <w:sz w:val="24"/>
          <w:szCs w:val="24"/>
        </w:rPr>
        <w:t>Podstawą sporządzenia „Planu gospodarki niskoemisyjnej” jest inwentaryzacja emisji gazów cieplarnianych do powietrza. Dokument tez został sporządzony zgodnie z wymaganiami Wojewódzkiego Funduszu Ochrony Środowiska i Gospodarki Wodnej w Poznaniu,.</w:t>
      </w:r>
    </w:p>
    <w:p w14:paraId="1AF1C52F" w14:textId="77777777" w:rsidR="0001164A" w:rsidRDefault="0001164A" w:rsidP="007945E9">
      <w:p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pacing w:val="-7"/>
          <w:sz w:val="24"/>
          <w:szCs w:val="24"/>
        </w:rPr>
        <w:t xml:space="preserve">Przeprowadzono inwentaryzację zużycia energii i związaną z nim emisję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w następujących sektorach:</w:t>
      </w:r>
    </w:p>
    <w:p w14:paraId="48265372" w14:textId="77777777" w:rsidR="0001164A" w:rsidRDefault="0001164A" w:rsidP="00037B1E">
      <w:pPr>
        <w:numPr>
          <w:ilvl w:val="0"/>
          <w:numId w:val="85"/>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pacing w:val="-4"/>
          <w:sz w:val="24"/>
          <w:szCs w:val="24"/>
        </w:rPr>
        <w:t>obiekty komunalne,</w:t>
      </w:r>
    </w:p>
    <w:p w14:paraId="015C1F2C" w14:textId="77777777" w:rsidR="0001164A" w:rsidRDefault="0001164A" w:rsidP="00037B1E">
      <w:pPr>
        <w:numPr>
          <w:ilvl w:val="0"/>
          <w:numId w:val="85"/>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pacing w:val="-9"/>
          <w:sz w:val="24"/>
          <w:szCs w:val="24"/>
        </w:rPr>
        <w:t>budynki mieszkalne,</w:t>
      </w:r>
    </w:p>
    <w:p w14:paraId="46249DE5" w14:textId="77777777" w:rsidR="0001164A" w:rsidRDefault="0001164A" w:rsidP="00037B1E">
      <w:pPr>
        <w:numPr>
          <w:ilvl w:val="0"/>
          <w:numId w:val="85"/>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pacing w:val="-7"/>
          <w:sz w:val="24"/>
          <w:szCs w:val="24"/>
        </w:rPr>
        <w:t>oświetlenie uliczne,</w:t>
      </w:r>
    </w:p>
    <w:p w14:paraId="05CA3BE7" w14:textId="77777777" w:rsidR="0001164A" w:rsidRDefault="0001164A" w:rsidP="00037B1E">
      <w:pPr>
        <w:numPr>
          <w:ilvl w:val="0"/>
          <w:numId w:val="85"/>
        </w:numPr>
        <w:shd w:val="clear" w:color="auto" w:fill="FFFFFF"/>
        <w:spacing w:after="0" w:line="360" w:lineRule="auto"/>
        <w:jc w:val="both"/>
        <w:rPr>
          <w:rFonts w:ascii="Times New Roman" w:hAnsi="Times New Roman" w:cs="Times New Roman"/>
          <w:sz w:val="24"/>
          <w:szCs w:val="24"/>
        </w:rPr>
      </w:pPr>
      <w:r>
        <w:rPr>
          <w:rFonts w:ascii="Times New Roman" w:hAnsi="Times New Roman" w:cs="Times New Roman"/>
          <w:spacing w:val="-7"/>
          <w:sz w:val="24"/>
          <w:szCs w:val="24"/>
        </w:rPr>
        <w:t>przemysł, usługi,</w:t>
      </w:r>
    </w:p>
    <w:p w14:paraId="3A68C677" w14:textId="77777777" w:rsidR="0001164A" w:rsidRDefault="0001164A" w:rsidP="00037B1E">
      <w:pPr>
        <w:numPr>
          <w:ilvl w:val="0"/>
          <w:numId w:val="8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transport.</w:t>
      </w:r>
    </w:p>
    <w:p w14:paraId="609289E3" w14:textId="6DA5A12E" w:rsidR="0001164A" w:rsidRDefault="0001164A" w:rsidP="007945E9">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Do określenia emisji terenu gminy </w:t>
      </w:r>
      <w:r w:rsidR="0010700C">
        <w:rPr>
          <w:rFonts w:ascii="Times New Roman" w:hAnsi="Times New Roman" w:cs="Times New Roman"/>
          <w:bCs/>
          <w:sz w:val="24"/>
          <w:szCs w:val="24"/>
        </w:rPr>
        <w:t>Nowe Miasto nad Wartą</w:t>
      </w:r>
      <w:r>
        <w:rPr>
          <w:rFonts w:ascii="Times New Roman" w:hAnsi="Times New Roman" w:cs="Times New Roman"/>
          <w:bCs/>
          <w:sz w:val="24"/>
          <w:szCs w:val="24"/>
        </w:rPr>
        <w:t xml:space="preserve"> zastosowano „standardowe” wskaźniki emisji </w:t>
      </w:r>
      <w:r>
        <w:rPr>
          <w:rFonts w:ascii="Times New Roman" w:hAnsi="Times New Roman" w:cs="Times New Roman"/>
          <w:sz w:val="24"/>
          <w:szCs w:val="24"/>
        </w:rPr>
        <w:t>obejmujące całość emisji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wynikłej z końcowego zużycia energii </w:t>
      </w:r>
      <w:r w:rsidR="007945E9">
        <w:rPr>
          <w:rFonts w:ascii="Times New Roman" w:hAnsi="Times New Roman" w:cs="Times New Roman"/>
          <w:sz w:val="24"/>
          <w:szCs w:val="24"/>
        </w:rPr>
        <w:t xml:space="preserve">                        </w:t>
      </w:r>
      <w:r>
        <w:rPr>
          <w:rFonts w:ascii="Times New Roman" w:hAnsi="Times New Roman" w:cs="Times New Roman"/>
          <w:sz w:val="24"/>
          <w:szCs w:val="24"/>
        </w:rPr>
        <w:t xml:space="preserve">na terenie gminy. Wskaźniki te bazują na zawartości węgla w poszczególnych paliwach </w:t>
      </w:r>
      <w:r w:rsidR="007945E9">
        <w:rPr>
          <w:rFonts w:ascii="Times New Roman" w:hAnsi="Times New Roman" w:cs="Times New Roman"/>
          <w:sz w:val="24"/>
          <w:szCs w:val="24"/>
        </w:rPr>
        <w:t xml:space="preserve">                        </w:t>
      </w:r>
      <w:r>
        <w:rPr>
          <w:rFonts w:ascii="Times New Roman" w:hAnsi="Times New Roman" w:cs="Times New Roman"/>
          <w:sz w:val="24"/>
          <w:szCs w:val="24"/>
        </w:rPr>
        <w:t>a najważniejszym gazem cieplarnianym jest CO</w:t>
      </w:r>
      <w:r>
        <w:rPr>
          <w:rFonts w:ascii="Times New Roman" w:hAnsi="Times New Roman" w:cs="Times New Roman"/>
          <w:sz w:val="24"/>
          <w:szCs w:val="24"/>
          <w:vertAlign w:val="subscript"/>
        </w:rPr>
        <w:t>2</w:t>
      </w:r>
      <w:r>
        <w:rPr>
          <w:rFonts w:ascii="Times New Roman" w:hAnsi="Times New Roman" w:cs="Times New Roman"/>
          <w:sz w:val="24"/>
          <w:szCs w:val="24"/>
        </w:rPr>
        <w:t>. Emisje CO</w:t>
      </w:r>
      <w:r>
        <w:rPr>
          <w:rFonts w:ascii="Times New Roman" w:hAnsi="Times New Roman" w:cs="Times New Roman"/>
          <w:sz w:val="24"/>
          <w:szCs w:val="24"/>
          <w:vertAlign w:val="subscript"/>
        </w:rPr>
        <w:t>2</w:t>
      </w:r>
      <w:r>
        <w:rPr>
          <w:rFonts w:ascii="Times New Roman" w:hAnsi="Times New Roman" w:cs="Times New Roman"/>
          <w:sz w:val="24"/>
          <w:szCs w:val="24"/>
        </w:rPr>
        <w:t xml:space="preserve"> powstające w wyniku spalania </w:t>
      </w:r>
      <w:r w:rsidR="0010700C">
        <w:rPr>
          <w:rFonts w:ascii="Times New Roman" w:hAnsi="Times New Roman" w:cs="Times New Roman"/>
          <w:sz w:val="24"/>
          <w:szCs w:val="24"/>
        </w:rPr>
        <w:t xml:space="preserve">drewna oraz peletu przyjęto zgodnie z poniższymi </w:t>
      </w:r>
    </w:p>
    <w:p w14:paraId="70C0AE51" w14:textId="77777777" w:rsidR="0001164A" w:rsidRDefault="0001164A" w:rsidP="007945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Przyjęte do obliczeń wskaźniki emisji CO</w:t>
      </w:r>
      <w:r>
        <w:rPr>
          <w:rFonts w:ascii="Times New Roman" w:hAnsi="Times New Roman" w:cs="Times New Roman"/>
          <w:sz w:val="24"/>
          <w:szCs w:val="24"/>
          <w:vertAlign w:val="subscript"/>
        </w:rPr>
        <w:t>2</w:t>
      </w:r>
      <w:r>
        <w:rPr>
          <w:rFonts w:ascii="Times New Roman" w:hAnsi="Times New Roman" w:cs="Times New Roman"/>
          <w:sz w:val="24"/>
          <w:szCs w:val="24"/>
        </w:rPr>
        <w:t xml:space="preserve"> zestawiono w poniższej tabeli.</w:t>
      </w:r>
    </w:p>
    <w:p w14:paraId="2AEC4600" w14:textId="262AB0BF" w:rsidR="0001164A" w:rsidRDefault="0001164A" w:rsidP="007945E9">
      <w:pPr>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Obliczenia przeprowadzono w oparciu o wskaźniki emisji według Krajowego Ośrodka Bilansowania i Zarządzania Emisjami (KOBIZE). Publikacja KOBIZE - styczeń 201</w:t>
      </w:r>
      <w:r w:rsidR="0010700C">
        <w:rPr>
          <w:rFonts w:ascii="Times New Roman" w:hAnsi="Times New Roman" w:cs="Times New Roman"/>
          <w:sz w:val="24"/>
          <w:szCs w:val="24"/>
          <w:lang w:eastAsia="pl-PL"/>
        </w:rPr>
        <w:t>5</w:t>
      </w:r>
      <w:r>
        <w:rPr>
          <w:rFonts w:ascii="Times New Roman" w:hAnsi="Times New Roman" w:cs="Times New Roman"/>
          <w:sz w:val="24"/>
          <w:szCs w:val="24"/>
          <w:lang w:eastAsia="pl-PL"/>
        </w:rPr>
        <w:t xml:space="preserve"> - "Wskaźniki emisji zanieczyszczeń ze spalania paliw - kotły o mocy do 5 MWt"</w:t>
      </w:r>
      <w:r w:rsidR="0010700C">
        <w:rPr>
          <w:rFonts w:ascii="Times New Roman" w:hAnsi="Times New Roman" w:cs="Times New Roman"/>
          <w:sz w:val="24"/>
          <w:szCs w:val="24"/>
          <w:lang w:eastAsia="pl-PL"/>
        </w:rPr>
        <w:t xml:space="preserve"> oraz „</w:t>
      </w:r>
      <w:r w:rsidR="0010700C" w:rsidRPr="0010700C">
        <w:rPr>
          <w:rFonts w:ascii="Times New Roman" w:hAnsi="Times New Roman" w:cs="Times New Roman"/>
          <w:sz w:val="24"/>
          <w:szCs w:val="24"/>
          <w:lang w:eastAsia="pl-PL"/>
        </w:rPr>
        <w:t>WSKAŹNIKI EMISYJNOŚCI CO2, SO2, NOx, CO i TSP DLA ENERGII ELEKTRYCZNEJ na podstawie informacji zawartych w Krajowej bazie o emisjach gazów cieplarnianych i innych substancji za 2015 rok</w:t>
      </w:r>
      <w:r w:rsidR="0010700C">
        <w:rPr>
          <w:rFonts w:ascii="Times New Roman" w:hAnsi="Times New Roman" w:cs="Times New Roman"/>
          <w:sz w:val="24"/>
          <w:szCs w:val="24"/>
          <w:lang w:eastAsia="pl-PL"/>
        </w:rPr>
        <w:t>”.</w:t>
      </w:r>
    </w:p>
    <w:p w14:paraId="4546291E" w14:textId="77777777" w:rsidR="0001164A" w:rsidRDefault="0001164A" w:rsidP="007945E9">
      <w:pPr>
        <w:spacing w:after="0" w:line="360" w:lineRule="auto"/>
        <w:rPr>
          <w:rFonts w:ascii="Times New Roman" w:hAnsi="Times New Roman" w:cs="Times New Roman"/>
          <w:sz w:val="24"/>
          <w:szCs w:val="24"/>
          <w:lang w:eastAsia="pl-PL"/>
        </w:rPr>
      </w:pPr>
      <w:r>
        <w:rPr>
          <w:rFonts w:ascii="Times New Roman" w:hAnsi="Times New Roman" w:cs="Times New Roman"/>
          <w:sz w:val="24"/>
          <w:szCs w:val="24"/>
          <w:lang w:eastAsia="pl-PL"/>
        </w:rPr>
        <w:t>W obliczeniach wykorzystano następującą zależność:</w:t>
      </w:r>
    </w:p>
    <w:p w14:paraId="2FA449CD" w14:textId="77777777" w:rsidR="0001164A" w:rsidRDefault="0001164A" w:rsidP="007945E9">
      <w:pPr>
        <w:spacing w:after="0" w:line="360" w:lineRule="auto"/>
        <w:rPr>
          <w:rFonts w:ascii="Times New Roman" w:hAnsi="Times New Roman" w:cs="Times New Roman"/>
          <w:b/>
          <w:sz w:val="24"/>
          <w:szCs w:val="24"/>
          <w:lang w:eastAsia="pl-PL"/>
        </w:rPr>
      </w:pPr>
      <w:r>
        <w:rPr>
          <w:rFonts w:ascii="Times New Roman" w:hAnsi="Times New Roman" w:cs="Times New Roman"/>
          <w:b/>
          <w:sz w:val="24"/>
          <w:szCs w:val="24"/>
          <w:lang w:eastAsia="pl-PL"/>
        </w:rPr>
        <w:t>E</w:t>
      </w:r>
      <w:r>
        <w:rPr>
          <w:rFonts w:ascii="Times New Roman" w:hAnsi="Times New Roman" w:cs="Times New Roman"/>
          <w:b/>
          <w:sz w:val="24"/>
          <w:szCs w:val="24"/>
          <w:lang w:eastAsia="pl-PL"/>
        </w:rPr>
        <w:tab/>
        <w:t>=</w:t>
      </w:r>
      <w:r>
        <w:rPr>
          <w:rFonts w:ascii="Times New Roman" w:hAnsi="Times New Roman" w:cs="Times New Roman"/>
          <w:b/>
          <w:sz w:val="24"/>
          <w:szCs w:val="24"/>
          <w:lang w:eastAsia="pl-PL"/>
        </w:rPr>
        <w:tab/>
        <w:t>B</w:t>
      </w:r>
      <w:r>
        <w:rPr>
          <w:rFonts w:ascii="Times New Roman" w:hAnsi="Times New Roman" w:cs="Times New Roman"/>
          <w:b/>
          <w:sz w:val="24"/>
          <w:szCs w:val="24"/>
          <w:lang w:eastAsia="pl-PL"/>
        </w:rPr>
        <w:tab/>
        <w:t>x</w:t>
      </w:r>
      <w:r>
        <w:rPr>
          <w:rFonts w:ascii="Times New Roman" w:hAnsi="Times New Roman" w:cs="Times New Roman"/>
          <w:b/>
          <w:sz w:val="24"/>
          <w:szCs w:val="24"/>
          <w:lang w:eastAsia="pl-PL"/>
        </w:rPr>
        <w:tab/>
        <w:t>W</w:t>
      </w:r>
    </w:p>
    <w:p w14:paraId="4CB01883" w14:textId="77777777" w:rsidR="0001164A" w:rsidRDefault="0001164A" w:rsidP="007945E9">
      <w:pPr>
        <w:spacing w:after="0" w:line="360" w:lineRule="auto"/>
        <w:rPr>
          <w:rFonts w:ascii="Times New Roman" w:hAnsi="Times New Roman" w:cs="Times New Roman"/>
          <w:sz w:val="24"/>
          <w:szCs w:val="24"/>
          <w:lang w:eastAsia="pl-PL"/>
        </w:rPr>
      </w:pPr>
      <w:r>
        <w:rPr>
          <w:rFonts w:ascii="Times New Roman" w:hAnsi="Times New Roman" w:cs="Times New Roman"/>
          <w:sz w:val="24"/>
          <w:szCs w:val="24"/>
          <w:lang w:eastAsia="pl-PL"/>
        </w:rPr>
        <w:t>gdzie:</w:t>
      </w:r>
      <w:r>
        <w:rPr>
          <w:rFonts w:ascii="Times New Roman" w:hAnsi="Times New Roman" w:cs="Times New Roman"/>
          <w:sz w:val="24"/>
          <w:szCs w:val="24"/>
          <w:lang w:eastAsia="pl-PL"/>
        </w:rPr>
        <w:tab/>
      </w:r>
    </w:p>
    <w:p w14:paraId="1AA927AB" w14:textId="77777777" w:rsidR="0001164A" w:rsidRDefault="0001164A" w:rsidP="007945E9">
      <w:pPr>
        <w:spacing w:after="0" w:line="360" w:lineRule="auto"/>
        <w:rPr>
          <w:rFonts w:ascii="Times New Roman" w:hAnsi="Times New Roman" w:cs="Times New Roman"/>
          <w:sz w:val="24"/>
          <w:szCs w:val="24"/>
          <w:lang w:eastAsia="pl-PL"/>
        </w:rPr>
      </w:pPr>
      <w:r>
        <w:rPr>
          <w:rFonts w:ascii="Times New Roman" w:hAnsi="Times New Roman" w:cs="Times New Roman"/>
          <w:sz w:val="24"/>
          <w:szCs w:val="24"/>
          <w:lang w:eastAsia="pl-PL"/>
        </w:rPr>
        <w:t>E</w:t>
      </w:r>
      <w:r>
        <w:rPr>
          <w:rFonts w:ascii="Times New Roman" w:hAnsi="Times New Roman" w:cs="Times New Roman"/>
          <w:sz w:val="24"/>
          <w:szCs w:val="24"/>
          <w:lang w:eastAsia="pl-PL"/>
        </w:rPr>
        <w:tab/>
        <w:t>emisja dwutlenku węgla (CO2), wymiar: kg</w:t>
      </w:r>
    </w:p>
    <w:p w14:paraId="666388EF" w14:textId="77777777" w:rsidR="0001164A" w:rsidRDefault="0001164A" w:rsidP="007945E9">
      <w:pPr>
        <w:spacing w:after="0" w:line="360" w:lineRule="auto"/>
        <w:rPr>
          <w:rFonts w:ascii="Times New Roman" w:hAnsi="Times New Roman" w:cs="Times New Roman"/>
          <w:sz w:val="24"/>
          <w:szCs w:val="24"/>
          <w:lang w:eastAsia="pl-PL"/>
        </w:rPr>
      </w:pPr>
      <w:r>
        <w:rPr>
          <w:rFonts w:ascii="Times New Roman" w:hAnsi="Times New Roman" w:cs="Times New Roman"/>
          <w:sz w:val="24"/>
          <w:szCs w:val="24"/>
          <w:lang w:eastAsia="pl-PL"/>
        </w:rPr>
        <w:t>B</w:t>
      </w:r>
      <w:r>
        <w:rPr>
          <w:rFonts w:ascii="Times New Roman" w:hAnsi="Times New Roman" w:cs="Times New Roman"/>
          <w:sz w:val="24"/>
          <w:szCs w:val="24"/>
          <w:lang w:eastAsia="pl-PL"/>
        </w:rPr>
        <w:tab/>
        <w:t>ilość zużytego paliwa. Wymiar: paliwa stałe - Mg, paliwa płynne - m3</w:t>
      </w:r>
    </w:p>
    <w:p w14:paraId="13893369" w14:textId="06255D92" w:rsidR="0001164A" w:rsidRDefault="0001164A" w:rsidP="007945E9">
      <w:pPr>
        <w:spacing w:after="0" w:line="360" w:lineRule="auto"/>
        <w:rPr>
          <w:rFonts w:ascii="Times New Roman" w:hAnsi="Times New Roman" w:cs="Times New Roman"/>
          <w:sz w:val="24"/>
          <w:szCs w:val="24"/>
          <w:lang w:eastAsia="pl-PL"/>
        </w:rPr>
      </w:pPr>
      <w:r>
        <w:rPr>
          <w:rFonts w:ascii="Times New Roman" w:hAnsi="Times New Roman" w:cs="Times New Roman"/>
          <w:sz w:val="24"/>
          <w:szCs w:val="24"/>
          <w:lang w:eastAsia="pl-PL"/>
        </w:rPr>
        <w:t>W</w:t>
      </w:r>
      <w:r>
        <w:rPr>
          <w:rFonts w:ascii="Times New Roman" w:hAnsi="Times New Roman" w:cs="Times New Roman"/>
          <w:sz w:val="24"/>
          <w:szCs w:val="24"/>
          <w:lang w:eastAsia="pl-PL"/>
        </w:rPr>
        <w:tab/>
        <w:t>wskaźnik emisji</w:t>
      </w:r>
    </w:p>
    <w:p w14:paraId="62836741" w14:textId="5459E989" w:rsidR="007945E9" w:rsidRDefault="007945E9" w:rsidP="007945E9">
      <w:pPr>
        <w:spacing w:after="0" w:line="360" w:lineRule="auto"/>
        <w:rPr>
          <w:rFonts w:ascii="Times New Roman" w:hAnsi="Times New Roman" w:cs="Times New Roman"/>
          <w:sz w:val="24"/>
          <w:szCs w:val="24"/>
          <w:lang w:eastAsia="pl-PL"/>
        </w:rPr>
      </w:pPr>
    </w:p>
    <w:p w14:paraId="18612170" w14:textId="7C88653C" w:rsidR="007945E9" w:rsidRDefault="007945E9" w:rsidP="007945E9">
      <w:pPr>
        <w:spacing w:after="0" w:line="360" w:lineRule="auto"/>
        <w:rPr>
          <w:rFonts w:ascii="Times New Roman" w:hAnsi="Times New Roman" w:cs="Times New Roman"/>
          <w:sz w:val="24"/>
          <w:szCs w:val="24"/>
          <w:lang w:eastAsia="pl-PL"/>
        </w:rPr>
      </w:pPr>
    </w:p>
    <w:p w14:paraId="17A0A629" w14:textId="36076EB9" w:rsidR="007945E9" w:rsidRDefault="007945E9" w:rsidP="007945E9">
      <w:pPr>
        <w:spacing w:after="0" w:line="360" w:lineRule="auto"/>
        <w:rPr>
          <w:rFonts w:ascii="Times New Roman" w:hAnsi="Times New Roman" w:cs="Times New Roman"/>
          <w:sz w:val="24"/>
          <w:szCs w:val="24"/>
          <w:lang w:eastAsia="pl-PL"/>
        </w:rPr>
      </w:pPr>
    </w:p>
    <w:p w14:paraId="562F7796" w14:textId="77777777" w:rsidR="00AF0894" w:rsidRDefault="00AF0894" w:rsidP="007945E9">
      <w:pPr>
        <w:spacing w:after="0" w:line="360" w:lineRule="auto"/>
        <w:rPr>
          <w:rFonts w:ascii="Times New Roman" w:hAnsi="Times New Roman" w:cs="Times New Roman"/>
          <w:sz w:val="24"/>
          <w:szCs w:val="24"/>
          <w:lang w:eastAsia="pl-PL"/>
        </w:rPr>
      </w:pPr>
    </w:p>
    <w:p w14:paraId="5C447892" w14:textId="2F538A2D" w:rsidR="0001164A" w:rsidRDefault="0001164A" w:rsidP="0001164A">
      <w:pPr>
        <w:pStyle w:val="Legenda"/>
        <w:spacing w:after="0"/>
        <w:rPr>
          <w:color w:val="auto"/>
          <w:sz w:val="20"/>
          <w:szCs w:val="20"/>
        </w:rPr>
      </w:pPr>
      <w:bookmarkStart w:id="90" w:name="_Toc439325312"/>
      <w:bookmarkStart w:id="91" w:name="_Toc95340916"/>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5</w:t>
      </w:r>
      <w:r>
        <w:fldChar w:fldCharType="end"/>
      </w:r>
      <w:r>
        <w:rPr>
          <w:color w:val="auto"/>
          <w:sz w:val="20"/>
          <w:szCs w:val="20"/>
        </w:rPr>
        <w:t xml:space="preserve"> Wskaźniki emisji wykorzystane w obliczeniach</w:t>
      </w:r>
      <w:bookmarkEnd w:id="90"/>
      <w:bookmarkEnd w:id="91"/>
    </w:p>
    <w:tbl>
      <w:tblPr>
        <w:tblStyle w:val="Tabelasiatki4akcent51"/>
        <w:tblW w:w="0" w:type="auto"/>
        <w:tblLook w:val="04A0" w:firstRow="1" w:lastRow="0" w:firstColumn="1" w:lastColumn="0" w:noHBand="0" w:noVBand="1"/>
      </w:tblPr>
      <w:tblGrid>
        <w:gridCol w:w="2276"/>
        <w:gridCol w:w="2450"/>
        <w:gridCol w:w="3264"/>
      </w:tblGrid>
      <w:tr w:rsidR="0001164A" w14:paraId="381DFE58" w14:textId="77777777" w:rsidTr="00CE4C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D25187" w14:textId="77777777" w:rsidR="0001164A" w:rsidRDefault="0001164A">
            <w:pPr>
              <w:spacing w:line="360" w:lineRule="auto"/>
              <w:jc w:val="center"/>
              <w:rPr>
                <w:rFonts w:ascii="Times New Roman" w:eastAsia="Times New Roman" w:hAnsi="Times New Roman" w:cs="Times New Roman"/>
                <w:bCs w:val="0"/>
                <w:sz w:val="24"/>
                <w:szCs w:val="24"/>
                <w:lang w:eastAsia="pl-PL"/>
              </w:rPr>
            </w:pPr>
            <w:r>
              <w:rPr>
                <w:rFonts w:ascii="Times New Roman" w:eastAsia="Times New Roman" w:hAnsi="Times New Roman" w:cs="Times New Roman"/>
                <w:sz w:val="24"/>
                <w:szCs w:val="24"/>
                <w:lang w:eastAsia="pl-PL"/>
              </w:rPr>
              <w:t>PALIWO</w:t>
            </w:r>
          </w:p>
        </w:tc>
        <w:tc>
          <w:tcPr>
            <w:tcW w:w="0" w:type="auto"/>
            <w:noWrap/>
            <w:hideMark/>
          </w:tcPr>
          <w:p w14:paraId="248E95BD" w14:textId="77777777" w:rsidR="0001164A" w:rsidRDefault="000116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pl-PL"/>
              </w:rPr>
            </w:pPr>
            <w:r>
              <w:rPr>
                <w:rFonts w:ascii="Times New Roman" w:eastAsia="Times New Roman" w:hAnsi="Times New Roman" w:cs="Times New Roman"/>
                <w:sz w:val="24"/>
                <w:szCs w:val="24"/>
                <w:lang w:eastAsia="pl-PL"/>
              </w:rPr>
              <w:t>WSKAŹNIK EMISJI</w:t>
            </w:r>
          </w:p>
        </w:tc>
        <w:tc>
          <w:tcPr>
            <w:tcW w:w="0" w:type="auto"/>
            <w:noWrap/>
            <w:hideMark/>
          </w:tcPr>
          <w:p w14:paraId="0D134A81" w14:textId="77777777" w:rsidR="0001164A" w:rsidRDefault="0001164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pl-PL"/>
              </w:rPr>
            </w:pPr>
            <w:r>
              <w:rPr>
                <w:rFonts w:ascii="Times New Roman" w:eastAsia="Times New Roman" w:hAnsi="Times New Roman" w:cs="Times New Roman"/>
                <w:sz w:val="24"/>
                <w:szCs w:val="24"/>
                <w:lang w:eastAsia="pl-PL"/>
              </w:rPr>
              <w:t>JEDNOSTKA WSKAŹNIKA</w:t>
            </w:r>
          </w:p>
        </w:tc>
      </w:tr>
      <w:tr w:rsidR="0001164A" w14:paraId="022A4040" w14:textId="77777777" w:rsidTr="00CE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B35ABF" w14:textId="77777777" w:rsidR="0001164A" w:rsidRPr="00C40A35" w:rsidRDefault="0001164A">
            <w:pPr>
              <w:spacing w:line="360" w:lineRule="auto"/>
              <w:jc w:val="center"/>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Węgiel kamienny</w:t>
            </w:r>
          </w:p>
        </w:tc>
        <w:tc>
          <w:tcPr>
            <w:tcW w:w="0" w:type="auto"/>
            <w:noWrap/>
            <w:hideMark/>
          </w:tcPr>
          <w:p w14:paraId="08AD36FE" w14:textId="77777777" w:rsidR="0001164A" w:rsidRPr="00C40A35" w:rsidRDefault="000116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1850</w:t>
            </w:r>
          </w:p>
        </w:tc>
        <w:tc>
          <w:tcPr>
            <w:tcW w:w="0" w:type="auto"/>
            <w:noWrap/>
            <w:hideMark/>
          </w:tcPr>
          <w:p w14:paraId="78236D6F" w14:textId="77777777" w:rsidR="0001164A" w:rsidRPr="00C40A35" w:rsidRDefault="000116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kg/Mg</w:t>
            </w:r>
          </w:p>
        </w:tc>
      </w:tr>
      <w:tr w:rsidR="0001164A" w14:paraId="6AC251DC" w14:textId="77777777" w:rsidTr="00CE4CA4">
        <w:trPr>
          <w:trHeight w:val="4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EF93B8" w14:textId="64B25151" w:rsidR="00C40A35" w:rsidRPr="00C40A35" w:rsidRDefault="0001164A" w:rsidP="00C40A35">
            <w:pPr>
              <w:spacing w:line="360" w:lineRule="auto"/>
              <w:jc w:val="center"/>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Gaz ziemny</w:t>
            </w:r>
          </w:p>
        </w:tc>
        <w:tc>
          <w:tcPr>
            <w:tcW w:w="0" w:type="auto"/>
            <w:noWrap/>
            <w:hideMark/>
          </w:tcPr>
          <w:p w14:paraId="6702C3B9" w14:textId="4E117E2B" w:rsidR="00C40A35" w:rsidRPr="00C40A35" w:rsidRDefault="0001164A" w:rsidP="00C40A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2 000</w:t>
            </w:r>
            <w:r w:rsidR="00C40A35" w:rsidRPr="00C40A35">
              <w:rPr>
                <w:rFonts w:ascii="Times New Roman" w:eastAsia="Times New Roman" w:hAnsi="Times New Roman" w:cs="Times New Roman"/>
                <w:sz w:val="24"/>
                <w:szCs w:val="24"/>
                <w:lang w:eastAsia="pl-PL"/>
              </w:rPr>
              <w:t> </w:t>
            </w:r>
            <w:r w:rsidRPr="00C40A35">
              <w:rPr>
                <w:rFonts w:ascii="Times New Roman" w:eastAsia="Times New Roman" w:hAnsi="Times New Roman" w:cs="Times New Roman"/>
                <w:sz w:val="24"/>
                <w:szCs w:val="24"/>
                <w:lang w:eastAsia="pl-PL"/>
              </w:rPr>
              <w:t>000</w:t>
            </w:r>
          </w:p>
        </w:tc>
        <w:tc>
          <w:tcPr>
            <w:tcW w:w="0" w:type="auto"/>
            <w:noWrap/>
            <w:hideMark/>
          </w:tcPr>
          <w:p w14:paraId="701B84CB" w14:textId="050D78AA" w:rsidR="00C40A35" w:rsidRPr="00C40A35" w:rsidRDefault="0001164A" w:rsidP="00C40A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kg/10</w:t>
            </w:r>
            <w:r w:rsidRPr="00C40A35">
              <w:rPr>
                <w:rFonts w:ascii="Times New Roman" w:eastAsia="Times New Roman" w:hAnsi="Times New Roman" w:cs="Times New Roman"/>
                <w:sz w:val="24"/>
                <w:szCs w:val="24"/>
                <w:vertAlign w:val="superscript"/>
                <w:lang w:eastAsia="pl-PL"/>
              </w:rPr>
              <w:t>6</w:t>
            </w:r>
            <w:r w:rsidRPr="00C40A35">
              <w:rPr>
                <w:rFonts w:ascii="Times New Roman" w:eastAsia="Times New Roman" w:hAnsi="Times New Roman" w:cs="Times New Roman"/>
                <w:sz w:val="24"/>
                <w:szCs w:val="24"/>
                <w:lang w:eastAsia="pl-PL"/>
              </w:rPr>
              <w:t xml:space="preserve"> m</w:t>
            </w:r>
            <w:r w:rsidRPr="00C40A35">
              <w:rPr>
                <w:rFonts w:ascii="Times New Roman" w:eastAsia="Times New Roman" w:hAnsi="Times New Roman" w:cs="Times New Roman"/>
                <w:sz w:val="24"/>
                <w:szCs w:val="24"/>
                <w:vertAlign w:val="superscript"/>
                <w:lang w:eastAsia="pl-PL"/>
              </w:rPr>
              <w:t>3</w:t>
            </w:r>
          </w:p>
        </w:tc>
      </w:tr>
      <w:tr w:rsidR="00C40A35" w14:paraId="08D9FC67" w14:textId="77777777" w:rsidTr="00CE4CA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noWrap/>
          </w:tcPr>
          <w:p w14:paraId="1D961169" w14:textId="72D7922B" w:rsidR="00C40A35" w:rsidRPr="00C40A35" w:rsidRDefault="00C40A35" w:rsidP="00C40A35">
            <w:pPr>
              <w:spacing w:line="360" w:lineRule="auto"/>
              <w:jc w:val="center"/>
              <w:rPr>
                <w:rFonts w:ascii="Times New Roman" w:eastAsia="Times New Roman" w:hAnsi="Times New Roman" w:cs="Times New Roman"/>
                <w:sz w:val="24"/>
                <w:szCs w:val="24"/>
                <w:lang w:eastAsia="pl-PL"/>
              </w:rPr>
            </w:pPr>
            <w:r w:rsidRPr="00C40A35">
              <w:rPr>
                <w:rFonts w:ascii="Times New Roman" w:hAnsi="Times New Roman" w:cs="Times New Roman"/>
                <w:color w:val="000000"/>
                <w:sz w:val="24"/>
                <w:szCs w:val="24"/>
              </w:rPr>
              <w:t>Energia elektryczna</w:t>
            </w:r>
          </w:p>
        </w:tc>
        <w:tc>
          <w:tcPr>
            <w:tcW w:w="0" w:type="auto"/>
            <w:noWrap/>
          </w:tcPr>
          <w:p w14:paraId="2126B99F" w14:textId="52498764" w:rsidR="00C40A35" w:rsidRPr="00C40A35" w:rsidRDefault="00C40A35" w:rsidP="00C40A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hAnsi="Times New Roman" w:cs="Times New Roman"/>
                <w:color w:val="000000"/>
                <w:sz w:val="24"/>
                <w:szCs w:val="24"/>
              </w:rPr>
              <w:t>0,798</w:t>
            </w:r>
          </w:p>
        </w:tc>
        <w:tc>
          <w:tcPr>
            <w:tcW w:w="0" w:type="auto"/>
            <w:noWrap/>
          </w:tcPr>
          <w:p w14:paraId="65ABBF62" w14:textId="69DBDD92" w:rsidR="00C40A35" w:rsidRPr="00C40A35" w:rsidRDefault="00C40A35" w:rsidP="00C40A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hAnsi="Times New Roman" w:cs="Times New Roman"/>
                <w:color w:val="000000"/>
                <w:sz w:val="24"/>
                <w:szCs w:val="24"/>
              </w:rPr>
              <w:t>Mg/MWh</w:t>
            </w:r>
          </w:p>
        </w:tc>
      </w:tr>
      <w:tr w:rsidR="00C40A35" w14:paraId="67C7415F" w14:textId="77777777" w:rsidTr="00CE4CA4">
        <w:trPr>
          <w:trHeight w:val="353"/>
        </w:trPr>
        <w:tc>
          <w:tcPr>
            <w:cnfStyle w:val="001000000000" w:firstRow="0" w:lastRow="0" w:firstColumn="1" w:lastColumn="0" w:oddVBand="0" w:evenVBand="0" w:oddHBand="0" w:evenHBand="0" w:firstRowFirstColumn="0" w:firstRowLastColumn="0" w:lastRowFirstColumn="0" w:lastRowLastColumn="0"/>
            <w:tcW w:w="0" w:type="auto"/>
            <w:noWrap/>
          </w:tcPr>
          <w:p w14:paraId="1A02E526" w14:textId="1375C655" w:rsidR="00C40A35" w:rsidRPr="00C40A35" w:rsidRDefault="00C40A35" w:rsidP="00C40A35">
            <w:pPr>
              <w:spacing w:line="360" w:lineRule="auto"/>
              <w:jc w:val="center"/>
              <w:rPr>
                <w:rFonts w:ascii="Times New Roman" w:eastAsia="Times New Roman" w:hAnsi="Times New Roman" w:cs="Times New Roman"/>
                <w:sz w:val="24"/>
                <w:szCs w:val="24"/>
                <w:lang w:eastAsia="pl-PL"/>
              </w:rPr>
            </w:pPr>
            <w:r w:rsidRPr="00C40A35">
              <w:rPr>
                <w:rFonts w:ascii="Times New Roman" w:hAnsi="Times New Roman" w:cs="Times New Roman"/>
                <w:color w:val="000000"/>
                <w:sz w:val="24"/>
                <w:szCs w:val="24"/>
              </w:rPr>
              <w:t>Drewno</w:t>
            </w:r>
          </w:p>
        </w:tc>
        <w:tc>
          <w:tcPr>
            <w:tcW w:w="0" w:type="auto"/>
            <w:noWrap/>
          </w:tcPr>
          <w:p w14:paraId="7C1D94EE" w14:textId="71963BE2" w:rsidR="00C40A35" w:rsidRPr="00C40A35" w:rsidRDefault="00C40A35" w:rsidP="00C40A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hAnsi="Times New Roman" w:cs="Times New Roman"/>
                <w:color w:val="000000"/>
                <w:sz w:val="24"/>
                <w:szCs w:val="24"/>
              </w:rPr>
              <w:t>1 200</w:t>
            </w:r>
          </w:p>
        </w:tc>
        <w:tc>
          <w:tcPr>
            <w:tcW w:w="0" w:type="auto"/>
            <w:noWrap/>
          </w:tcPr>
          <w:p w14:paraId="15E75C29" w14:textId="2B842FB5" w:rsidR="00C40A35" w:rsidRPr="00C40A35" w:rsidRDefault="00C40A35" w:rsidP="00C40A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hAnsi="Times New Roman" w:cs="Times New Roman"/>
                <w:color w:val="000000"/>
                <w:sz w:val="24"/>
                <w:szCs w:val="24"/>
              </w:rPr>
              <w:t>kg/Mg</w:t>
            </w:r>
          </w:p>
        </w:tc>
      </w:tr>
      <w:tr w:rsidR="00C40A35" w14:paraId="0C45CBC3" w14:textId="77777777" w:rsidTr="00CE4CA4">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0" w:type="auto"/>
            <w:noWrap/>
          </w:tcPr>
          <w:p w14:paraId="53980D09" w14:textId="2EE0B7C2" w:rsidR="00C40A35" w:rsidRPr="00C40A35" w:rsidRDefault="00C40A35" w:rsidP="00C40A35">
            <w:pPr>
              <w:spacing w:line="360" w:lineRule="auto"/>
              <w:jc w:val="center"/>
              <w:rPr>
                <w:rFonts w:ascii="Times New Roman" w:eastAsia="Times New Roman" w:hAnsi="Times New Roman" w:cs="Times New Roman"/>
                <w:sz w:val="24"/>
                <w:szCs w:val="24"/>
                <w:lang w:eastAsia="pl-PL"/>
              </w:rPr>
            </w:pPr>
            <w:r w:rsidRPr="00C40A35">
              <w:rPr>
                <w:rFonts w:ascii="Times New Roman" w:hAnsi="Times New Roman" w:cs="Times New Roman"/>
                <w:color w:val="000000"/>
                <w:sz w:val="24"/>
                <w:szCs w:val="24"/>
              </w:rPr>
              <w:t>Gaz płynny</w:t>
            </w:r>
          </w:p>
        </w:tc>
        <w:tc>
          <w:tcPr>
            <w:tcW w:w="0" w:type="auto"/>
            <w:noWrap/>
          </w:tcPr>
          <w:p w14:paraId="0B38E345" w14:textId="3A54724E" w:rsidR="00C40A35" w:rsidRPr="00C40A35" w:rsidRDefault="00C40A35" w:rsidP="00C40A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hAnsi="Times New Roman" w:cs="Times New Roman"/>
                <w:color w:val="000000"/>
                <w:sz w:val="24"/>
                <w:szCs w:val="24"/>
              </w:rPr>
              <w:t>2 922</w:t>
            </w:r>
          </w:p>
        </w:tc>
        <w:tc>
          <w:tcPr>
            <w:tcW w:w="0" w:type="auto"/>
            <w:noWrap/>
          </w:tcPr>
          <w:p w14:paraId="20738F1B" w14:textId="54B1EE08" w:rsidR="00C40A35" w:rsidRPr="00C40A35" w:rsidRDefault="00C40A35" w:rsidP="00C40A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vertAlign w:val="superscript"/>
                <w:lang w:eastAsia="pl-PL"/>
              </w:rPr>
            </w:pPr>
            <w:r w:rsidRPr="00C40A35">
              <w:rPr>
                <w:rFonts w:ascii="Times New Roman" w:hAnsi="Times New Roman" w:cs="Times New Roman"/>
                <w:color w:val="000000"/>
                <w:sz w:val="24"/>
                <w:szCs w:val="24"/>
              </w:rPr>
              <w:t>kg/Mg</w:t>
            </w:r>
          </w:p>
        </w:tc>
      </w:tr>
      <w:tr w:rsidR="0001164A" w14:paraId="62AD8FEB" w14:textId="77777777" w:rsidTr="00CE4CA4">
        <w:trPr>
          <w:trHeight w:val="196"/>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3BCB5757" w14:textId="77777777" w:rsidR="0001164A" w:rsidRPr="00C40A35" w:rsidRDefault="0001164A">
            <w:pPr>
              <w:spacing w:line="360" w:lineRule="auto"/>
              <w:jc w:val="center"/>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Benzyna</w:t>
            </w:r>
          </w:p>
        </w:tc>
        <w:tc>
          <w:tcPr>
            <w:tcW w:w="0" w:type="auto"/>
            <w:noWrap/>
            <w:hideMark/>
          </w:tcPr>
          <w:p w14:paraId="02E26619" w14:textId="77777777" w:rsidR="0001164A" w:rsidRPr="00C40A35" w:rsidRDefault="000116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68,61</w:t>
            </w:r>
          </w:p>
        </w:tc>
        <w:tc>
          <w:tcPr>
            <w:tcW w:w="0" w:type="auto"/>
            <w:noWrap/>
            <w:hideMark/>
          </w:tcPr>
          <w:p w14:paraId="4273771E" w14:textId="77777777" w:rsidR="0001164A" w:rsidRPr="00C40A35" w:rsidRDefault="000116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kg/GJ</w:t>
            </w:r>
          </w:p>
        </w:tc>
      </w:tr>
      <w:tr w:rsidR="0001164A" w14:paraId="37143D6E" w14:textId="77777777" w:rsidTr="00CE4CA4">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0" w:type="auto"/>
            <w:vMerge/>
            <w:hideMark/>
          </w:tcPr>
          <w:p w14:paraId="377708EE" w14:textId="77777777" w:rsidR="0001164A" w:rsidRPr="00C40A35" w:rsidRDefault="0001164A">
            <w:pPr>
              <w:rPr>
                <w:rFonts w:ascii="Times New Roman" w:eastAsia="Times New Roman" w:hAnsi="Times New Roman" w:cs="Times New Roman"/>
                <w:sz w:val="24"/>
                <w:szCs w:val="24"/>
                <w:lang w:eastAsia="pl-PL"/>
              </w:rPr>
            </w:pPr>
          </w:p>
        </w:tc>
        <w:tc>
          <w:tcPr>
            <w:tcW w:w="0" w:type="auto"/>
            <w:noWrap/>
            <w:hideMark/>
          </w:tcPr>
          <w:p w14:paraId="6C9E7524" w14:textId="77777777" w:rsidR="0001164A" w:rsidRPr="00C40A35" w:rsidRDefault="000116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44,8</w:t>
            </w:r>
          </w:p>
        </w:tc>
        <w:tc>
          <w:tcPr>
            <w:tcW w:w="0" w:type="auto"/>
            <w:noWrap/>
            <w:hideMark/>
          </w:tcPr>
          <w:p w14:paraId="1600C863" w14:textId="77777777" w:rsidR="0001164A" w:rsidRPr="00C40A35" w:rsidRDefault="000116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GJ/tonę benzyny</w:t>
            </w:r>
          </w:p>
        </w:tc>
      </w:tr>
      <w:tr w:rsidR="0001164A" w14:paraId="5ADBBDFE" w14:textId="77777777" w:rsidTr="00CE4CA4">
        <w:trPr>
          <w:trHeight w:val="234"/>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1E857908" w14:textId="77777777" w:rsidR="0001164A" w:rsidRPr="00C40A35" w:rsidRDefault="0001164A">
            <w:pPr>
              <w:spacing w:line="360" w:lineRule="auto"/>
              <w:jc w:val="center"/>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Olej napędowy</w:t>
            </w:r>
          </w:p>
        </w:tc>
        <w:tc>
          <w:tcPr>
            <w:tcW w:w="0" w:type="auto"/>
            <w:noWrap/>
            <w:hideMark/>
          </w:tcPr>
          <w:p w14:paraId="0180FA1B" w14:textId="77777777" w:rsidR="0001164A" w:rsidRPr="00C40A35" w:rsidRDefault="000116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73,33</w:t>
            </w:r>
          </w:p>
        </w:tc>
        <w:tc>
          <w:tcPr>
            <w:tcW w:w="0" w:type="auto"/>
            <w:noWrap/>
            <w:hideMark/>
          </w:tcPr>
          <w:p w14:paraId="4C079B40" w14:textId="77777777" w:rsidR="0001164A" w:rsidRPr="00C40A35" w:rsidRDefault="000116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kg/GJ</w:t>
            </w:r>
          </w:p>
        </w:tc>
      </w:tr>
      <w:tr w:rsidR="0001164A" w14:paraId="2D69C32B" w14:textId="77777777" w:rsidTr="00CE4CA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0" w:type="auto"/>
            <w:vMerge/>
            <w:hideMark/>
          </w:tcPr>
          <w:p w14:paraId="3B14931D" w14:textId="77777777" w:rsidR="0001164A" w:rsidRPr="00C40A35" w:rsidRDefault="0001164A">
            <w:pPr>
              <w:rPr>
                <w:rFonts w:ascii="Times New Roman" w:eastAsia="Times New Roman" w:hAnsi="Times New Roman" w:cs="Times New Roman"/>
                <w:sz w:val="24"/>
                <w:szCs w:val="24"/>
                <w:lang w:eastAsia="pl-PL"/>
              </w:rPr>
            </w:pPr>
          </w:p>
        </w:tc>
        <w:tc>
          <w:tcPr>
            <w:tcW w:w="0" w:type="auto"/>
            <w:noWrap/>
            <w:hideMark/>
          </w:tcPr>
          <w:p w14:paraId="1F5C9136" w14:textId="77777777" w:rsidR="0001164A" w:rsidRPr="00C40A35" w:rsidRDefault="000116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43,33</w:t>
            </w:r>
          </w:p>
        </w:tc>
        <w:tc>
          <w:tcPr>
            <w:tcW w:w="0" w:type="auto"/>
            <w:noWrap/>
            <w:hideMark/>
          </w:tcPr>
          <w:p w14:paraId="3D3B77A5" w14:textId="77777777" w:rsidR="0001164A" w:rsidRPr="00C40A35" w:rsidRDefault="000116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GJ/tonę oleju napędowego</w:t>
            </w:r>
          </w:p>
        </w:tc>
      </w:tr>
      <w:tr w:rsidR="0001164A" w14:paraId="3F8631C9" w14:textId="77777777" w:rsidTr="00CE4CA4">
        <w:trPr>
          <w:trHeight w:val="134"/>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4D711460" w14:textId="77777777" w:rsidR="0001164A" w:rsidRPr="00C40A35" w:rsidRDefault="0001164A">
            <w:pPr>
              <w:spacing w:line="360" w:lineRule="auto"/>
              <w:jc w:val="center"/>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LPG</w:t>
            </w:r>
          </w:p>
        </w:tc>
        <w:tc>
          <w:tcPr>
            <w:tcW w:w="0" w:type="auto"/>
            <w:noWrap/>
            <w:hideMark/>
          </w:tcPr>
          <w:p w14:paraId="062772DB" w14:textId="77777777" w:rsidR="0001164A" w:rsidRPr="00C40A35" w:rsidRDefault="000116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62,44</w:t>
            </w:r>
          </w:p>
        </w:tc>
        <w:tc>
          <w:tcPr>
            <w:tcW w:w="0" w:type="auto"/>
            <w:noWrap/>
            <w:hideMark/>
          </w:tcPr>
          <w:p w14:paraId="326DF614" w14:textId="77777777" w:rsidR="0001164A" w:rsidRPr="00C40A35" w:rsidRDefault="0001164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kg/GJ</w:t>
            </w:r>
          </w:p>
        </w:tc>
      </w:tr>
      <w:tr w:rsidR="0001164A" w14:paraId="1F576D8B" w14:textId="77777777" w:rsidTr="00CE4CA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vMerge/>
            <w:hideMark/>
          </w:tcPr>
          <w:p w14:paraId="1A30C1AA" w14:textId="77777777" w:rsidR="0001164A" w:rsidRPr="00C40A35" w:rsidRDefault="0001164A">
            <w:pPr>
              <w:rPr>
                <w:rFonts w:ascii="Times New Roman" w:eastAsia="Times New Roman" w:hAnsi="Times New Roman" w:cs="Times New Roman"/>
                <w:sz w:val="24"/>
                <w:szCs w:val="24"/>
                <w:lang w:eastAsia="pl-PL"/>
              </w:rPr>
            </w:pPr>
          </w:p>
        </w:tc>
        <w:tc>
          <w:tcPr>
            <w:tcW w:w="0" w:type="auto"/>
            <w:noWrap/>
            <w:hideMark/>
          </w:tcPr>
          <w:p w14:paraId="5B8261D6" w14:textId="77777777" w:rsidR="0001164A" w:rsidRPr="00C40A35" w:rsidRDefault="000116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25,19</w:t>
            </w:r>
          </w:p>
        </w:tc>
        <w:tc>
          <w:tcPr>
            <w:tcW w:w="0" w:type="auto"/>
            <w:noWrap/>
            <w:hideMark/>
          </w:tcPr>
          <w:p w14:paraId="33F028BB" w14:textId="77777777" w:rsidR="0001164A" w:rsidRPr="00C40A35" w:rsidRDefault="0001164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C40A35">
              <w:rPr>
                <w:rFonts w:ascii="Times New Roman" w:eastAsia="Times New Roman" w:hAnsi="Times New Roman" w:cs="Times New Roman"/>
                <w:sz w:val="24"/>
                <w:szCs w:val="24"/>
                <w:lang w:eastAsia="pl-PL"/>
              </w:rPr>
              <w:t>GJ/tonę LPG</w:t>
            </w:r>
          </w:p>
        </w:tc>
      </w:tr>
    </w:tbl>
    <w:p w14:paraId="6BA7E0C5" w14:textId="760BA129" w:rsidR="0001164A" w:rsidRPr="00AF0894" w:rsidRDefault="0001164A" w:rsidP="007945E9">
      <w:pPr>
        <w:spacing w:after="0" w:line="360" w:lineRule="auto"/>
        <w:rPr>
          <w:rFonts w:ascii="Times New Roman" w:hAnsi="Times New Roman" w:cs="Times New Roman"/>
          <w:sz w:val="20"/>
          <w:szCs w:val="20"/>
          <w:lang w:eastAsia="pl-PL"/>
        </w:rPr>
      </w:pPr>
      <w:r>
        <w:rPr>
          <w:rFonts w:ascii="Times New Roman" w:hAnsi="Times New Roman" w:cs="Times New Roman"/>
          <w:sz w:val="20"/>
          <w:szCs w:val="20"/>
          <w:lang w:eastAsia="pl-PL"/>
        </w:rPr>
        <w:t>Źródło: KOBIZE</w:t>
      </w:r>
    </w:p>
    <w:p w14:paraId="5CC69390" w14:textId="1DCA88BF" w:rsidR="0001164A" w:rsidRPr="007945E9" w:rsidRDefault="0001164A"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92" w:name="_Toc437626276"/>
      <w:bookmarkStart w:id="93" w:name="_Toc435794535"/>
      <w:bookmarkStart w:id="94" w:name="_Toc99534577"/>
      <w:r w:rsidRPr="00892C39">
        <w:rPr>
          <w:rFonts w:ascii="Times New Roman" w:hAnsi="Times New Roman" w:cs="Times New Roman"/>
          <w:b/>
          <w:bCs/>
          <w:color w:val="auto"/>
          <w:sz w:val="22"/>
          <w:szCs w:val="22"/>
        </w:rPr>
        <w:t>Ogólne zasady opracowania inwentaryzacji</w:t>
      </w:r>
      <w:bookmarkEnd w:id="92"/>
      <w:bookmarkEnd w:id="93"/>
      <w:bookmarkEnd w:id="94"/>
      <w:r w:rsidRPr="00892C39">
        <w:rPr>
          <w:rFonts w:ascii="Times New Roman" w:hAnsi="Times New Roman" w:cs="Times New Roman"/>
          <w:b/>
          <w:bCs/>
          <w:color w:val="auto"/>
          <w:sz w:val="22"/>
          <w:szCs w:val="22"/>
        </w:rPr>
        <w:t xml:space="preserve"> </w:t>
      </w:r>
    </w:p>
    <w:p w14:paraId="4917D42D" w14:textId="77777777" w:rsidR="0001164A" w:rsidRDefault="0001164A" w:rsidP="007945E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Poprzez zużycie energii rozumie się zużycie przez odbiorców końcowych:</w:t>
      </w:r>
    </w:p>
    <w:p w14:paraId="3233AC86" w14:textId="77777777" w:rsidR="0001164A" w:rsidRDefault="0001164A" w:rsidP="00037B1E">
      <w:pPr>
        <w:pStyle w:val="Akapitzlist"/>
        <w:numPr>
          <w:ilvl w:val="0"/>
          <w:numId w:val="8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paliw opałowych (na potrzeby grzewcze pomieszczeń i budynków),</w:t>
      </w:r>
    </w:p>
    <w:p w14:paraId="036E52EC" w14:textId="77777777" w:rsidR="0001164A" w:rsidRDefault="0001164A" w:rsidP="00037B1E">
      <w:pPr>
        <w:pStyle w:val="Akapitzlist"/>
        <w:numPr>
          <w:ilvl w:val="0"/>
          <w:numId w:val="8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paliw transportowych,</w:t>
      </w:r>
    </w:p>
    <w:p w14:paraId="3A6FCABA" w14:textId="77777777" w:rsidR="0001164A" w:rsidRDefault="0001164A" w:rsidP="00037B1E">
      <w:pPr>
        <w:pStyle w:val="Akapitzlist"/>
        <w:numPr>
          <w:ilvl w:val="0"/>
          <w:numId w:val="8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ciepła sieciowego,</w:t>
      </w:r>
    </w:p>
    <w:p w14:paraId="6DC114BD" w14:textId="77777777" w:rsidR="0001164A" w:rsidRDefault="0001164A" w:rsidP="00037B1E">
      <w:pPr>
        <w:pStyle w:val="Akapitzlist"/>
        <w:numPr>
          <w:ilvl w:val="0"/>
          <w:numId w:val="8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energii elektrycznej,</w:t>
      </w:r>
    </w:p>
    <w:p w14:paraId="23458854" w14:textId="77777777" w:rsidR="0001164A" w:rsidRDefault="0001164A" w:rsidP="00037B1E">
      <w:pPr>
        <w:pStyle w:val="Akapitzlist"/>
        <w:numPr>
          <w:ilvl w:val="0"/>
          <w:numId w:val="86"/>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gazu sieciowego (ziemnego).</w:t>
      </w:r>
    </w:p>
    <w:p w14:paraId="3D8BC71F" w14:textId="77777777" w:rsidR="0001164A" w:rsidRDefault="0001164A" w:rsidP="007945E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W procesie sporządzania bazowej inwentaryzacji emisji wykorzystano dwie metody zbierania danych:</w:t>
      </w:r>
    </w:p>
    <w:p w14:paraId="3662CA7A" w14:textId="77777777" w:rsidR="0001164A" w:rsidRDefault="0001164A" w:rsidP="00037B1E">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Zbieranie danych u źródła, m.in. w postaci ankiet. Każda jednostka podlegająca inwentaryzacji podaje dane, które później agreguje się w taki sposób, aby dane były reprezentatywne dla większej populacji lub obszaru (inwentaryzacja terenowa przeprowadzona na terenie gminy).</w:t>
      </w:r>
    </w:p>
    <w:p w14:paraId="06FE7879" w14:textId="199CE2DC" w:rsidR="0001164A" w:rsidRPr="00C40A35" w:rsidRDefault="0001164A" w:rsidP="00037B1E">
      <w:pPr>
        <w:pStyle w:val="Akapitzlist"/>
        <w:numPr>
          <w:ilvl w:val="0"/>
          <w:numId w:val="87"/>
        </w:numPr>
        <w:autoSpaceDE w:val="0"/>
        <w:autoSpaceDN w:val="0"/>
        <w:adjustRightInd w:val="0"/>
        <w:spacing w:after="0" w:line="360" w:lineRule="auto"/>
        <w:jc w:val="both"/>
        <w:rPr>
          <w:rFonts w:ascii="Times New Roman" w:hAnsi="Times New Roman" w:cs="Times New Roman"/>
          <w:sz w:val="24"/>
          <w:szCs w:val="24"/>
        </w:rPr>
      </w:pPr>
      <w:r w:rsidRPr="00C40A35">
        <w:rPr>
          <w:rFonts w:ascii="Times New Roman" w:hAnsi="Times New Roman" w:cs="Times New Roman"/>
          <w:sz w:val="24"/>
          <w:szCs w:val="24"/>
        </w:rPr>
        <w:t xml:space="preserve">Dane globalne dla danego obszaru dotyczące zużycia poszczególnych źródeł energii dla terenu </w:t>
      </w:r>
      <w:r w:rsidR="00C40A35" w:rsidRPr="00C40A35">
        <w:rPr>
          <w:rFonts w:ascii="Times New Roman" w:hAnsi="Times New Roman" w:cs="Times New Roman"/>
          <w:sz w:val="24"/>
          <w:szCs w:val="24"/>
        </w:rPr>
        <w:t>Gminy</w:t>
      </w:r>
      <w:r w:rsidRPr="00C40A35">
        <w:rPr>
          <w:rFonts w:ascii="Times New Roman" w:hAnsi="Times New Roman" w:cs="Times New Roman"/>
          <w:sz w:val="24"/>
          <w:szCs w:val="24"/>
        </w:rPr>
        <w:t xml:space="preserve"> dane GUS</w:t>
      </w:r>
      <w:r w:rsidR="00C40A35" w:rsidRPr="00C40A35">
        <w:rPr>
          <w:rFonts w:ascii="Times New Roman" w:hAnsi="Times New Roman" w:cs="Times New Roman"/>
          <w:sz w:val="24"/>
          <w:szCs w:val="24"/>
        </w:rPr>
        <w:t xml:space="preserve"> oraz założeń do planu zaopatrzenia w ciepło, energię elektryczną </w:t>
      </w:r>
      <w:r w:rsidR="00C40A35">
        <w:rPr>
          <w:rFonts w:ascii="Times New Roman" w:hAnsi="Times New Roman" w:cs="Times New Roman"/>
          <w:sz w:val="24"/>
          <w:szCs w:val="24"/>
        </w:rPr>
        <w:t>i paliwa gazowe.</w:t>
      </w:r>
    </w:p>
    <w:p w14:paraId="6FEB0F1F" w14:textId="3FA4B63B" w:rsidR="0001164A" w:rsidRDefault="0001164A" w:rsidP="007945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Podstawowe źródło danych do przeprowadzenia bazowej inwentaryzacji stanowią dane uzyskane podczas ankietyzacji budynków znajdujących się na terenie gminy </w:t>
      </w:r>
      <w:r w:rsidR="00197834">
        <w:rPr>
          <w:rFonts w:ascii="Times New Roman" w:hAnsi="Times New Roman" w:cs="Times New Roman"/>
          <w:sz w:val="24"/>
          <w:szCs w:val="24"/>
        </w:rPr>
        <w:t xml:space="preserve">Nowe Miasto </w:t>
      </w:r>
      <w:r w:rsidR="00197834">
        <w:rPr>
          <w:rFonts w:ascii="Times New Roman" w:hAnsi="Times New Roman" w:cs="Times New Roman"/>
          <w:sz w:val="24"/>
          <w:szCs w:val="24"/>
        </w:rPr>
        <w:lastRenderedPageBreak/>
        <w:t>nad Wartą</w:t>
      </w:r>
      <w:r>
        <w:rPr>
          <w:rFonts w:ascii="Times New Roman" w:hAnsi="Times New Roman" w:cs="Times New Roman"/>
          <w:sz w:val="24"/>
          <w:szCs w:val="24"/>
        </w:rPr>
        <w:t xml:space="preserve">, która przeprowadzona została w </w:t>
      </w:r>
      <w:r w:rsidR="00C40A35">
        <w:rPr>
          <w:rFonts w:ascii="Times New Roman" w:hAnsi="Times New Roman" w:cs="Times New Roman"/>
          <w:sz w:val="24"/>
          <w:szCs w:val="24"/>
        </w:rPr>
        <w:t xml:space="preserve">styczniu 2022 </w:t>
      </w:r>
      <w:r>
        <w:rPr>
          <w:rFonts w:ascii="Times New Roman" w:hAnsi="Times New Roman" w:cs="Times New Roman"/>
          <w:sz w:val="24"/>
          <w:szCs w:val="24"/>
        </w:rPr>
        <w:t xml:space="preserve">r. Ze względu na dużą liczbę zebranych danych, podczas ankietyzacji bazowa inwentaryzacja emisji nie jest obarczona wysokim błędem szacunkowym. Emisję ze zużycia paliw stosowanych do ogrzewania budynków liczono na podstawie podawanych ilości zużytego paliwa. Zebrane dane dla obszaru gminy </w:t>
      </w:r>
      <w:r w:rsidR="00165F5A">
        <w:rPr>
          <w:rFonts w:ascii="Times New Roman" w:hAnsi="Times New Roman" w:cs="Times New Roman"/>
          <w:sz w:val="24"/>
          <w:szCs w:val="24"/>
        </w:rPr>
        <w:t xml:space="preserve">                                </w:t>
      </w:r>
      <w:r>
        <w:rPr>
          <w:rFonts w:ascii="Times New Roman" w:hAnsi="Times New Roman" w:cs="Times New Roman"/>
          <w:sz w:val="24"/>
          <w:szCs w:val="24"/>
        </w:rPr>
        <w:t>są odzwierciedleniem stanu na koniec 201</w:t>
      </w:r>
      <w:r w:rsidR="00C40A35">
        <w:rPr>
          <w:rFonts w:ascii="Times New Roman" w:hAnsi="Times New Roman" w:cs="Times New Roman"/>
          <w:sz w:val="24"/>
          <w:szCs w:val="24"/>
        </w:rPr>
        <w:t>5</w:t>
      </w:r>
      <w:r>
        <w:rPr>
          <w:rFonts w:ascii="Times New Roman" w:hAnsi="Times New Roman" w:cs="Times New Roman"/>
          <w:sz w:val="24"/>
          <w:szCs w:val="24"/>
        </w:rPr>
        <w:t xml:space="preserve"> roku. Dane za ten rok są rokiem bazowym, czyli rokiem odniesienia, do którego porównywana jest wielkość emisji. </w:t>
      </w:r>
      <w:r w:rsidR="00C40A35">
        <w:rPr>
          <w:rFonts w:ascii="Times New Roman" w:hAnsi="Times New Roman" w:cs="Times New Roman"/>
          <w:sz w:val="24"/>
          <w:szCs w:val="24"/>
        </w:rPr>
        <w:t>W</w:t>
      </w:r>
      <w:r>
        <w:rPr>
          <w:rFonts w:ascii="Times New Roman" w:hAnsi="Times New Roman" w:cs="Times New Roman"/>
          <w:sz w:val="24"/>
          <w:szCs w:val="24"/>
        </w:rPr>
        <w:t xml:space="preserve"> 201</w:t>
      </w:r>
      <w:r w:rsidR="00C40A35">
        <w:rPr>
          <w:rFonts w:ascii="Times New Roman" w:hAnsi="Times New Roman" w:cs="Times New Roman"/>
          <w:sz w:val="24"/>
          <w:szCs w:val="24"/>
        </w:rPr>
        <w:t>5</w:t>
      </w:r>
      <w:r>
        <w:rPr>
          <w:rFonts w:ascii="Times New Roman" w:hAnsi="Times New Roman" w:cs="Times New Roman"/>
          <w:sz w:val="24"/>
          <w:szCs w:val="24"/>
        </w:rPr>
        <w:t xml:space="preserve"> roku został przeprowadzony Generalny i Wojewódzki Pomiar Natężenia Ruchu na Drogach </w:t>
      </w:r>
      <w:r w:rsidR="00165F5A">
        <w:rPr>
          <w:rFonts w:ascii="Times New Roman" w:hAnsi="Times New Roman" w:cs="Times New Roman"/>
          <w:sz w:val="24"/>
          <w:szCs w:val="24"/>
        </w:rPr>
        <w:t xml:space="preserve">                                         </w:t>
      </w:r>
      <w:r>
        <w:rPr>
          <w:rFonts w:ascii="Times New Roman" w:hAnsi="Times New Roman" w:cs="Times New Roman"/>
          <w:sz w:val="24"/>
          <w:szCs w:val="24"/>
        </w:rPr>
        <w:t>(dot. dróg krajowych i wojewódzkich).</w:t>
      </w:r>
    </w:p>
    <w:p w14:paraId="27AFF8D9" w14:textId="77777777" w:rsidR="0001164A" w:rsidRDefault="0001164A" w:rsidP="007945E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Dokonując wyboru wskaźników emisji wykorzystano „standardowe” wskaźniki zgodne </w:t>
      </w:r>
      <w:r>
        <w:rPr>
          <w:rFonts w:ascii="Times New Roman" w:hAnsi="Times New Roman" w:cs="Times New Roman"/>
          <w:sz w:val="24"/>
          <w:szCs w:val="24"/>
        </w:rPr>
        <w:br/>
        <w:t xml:space="preserve">z zasadami IPCC, które obejmują całość emisji CO2 wynikłej z końcowego zużycia energii na terenie gminy – zarówno emisje bezpośrednie ze spalania paliw w budynkach, instalacjach </w:t>
      </w:r>
      <w:r>
        <w:rPr>
          <w:rFonts w:ascii="Times New Roman" w:hAnsi="Times New Roman" w:cs="Times New Roman"/>
          <w:sz w:val="24"/>
          <w:szCs w:val="24"/>
        </w:rPr>
        <w:br/>
        <w:t xml:space="preserve">i transporcie, jak i emisje pośrednie towarzyszące produkcji energii elektrycznej, ciepła </w:t>
      </w:r>
      <w:r>
        <w:rPr>
          <w:rFonts w:ascii="Times New Roman" w:hAnsi="Times New Roman" w:cs="Times New Roman"/>
          <w:sz w:val="24"/>
          <w:szCs w:val="24"/>
        </w:rPr>
        <w:br/>
        <w:t xml:space="preserve">i chłodu wykorzystywanych przez mieszkańców. </w:t>
      </w:r>
    </w:p>
    <w:p w14:paraId="766C3DD0" w14:textId="7F369187" w:rsidR="0001164A" w:rsidRPr="0001164A" w:rsidRDefault="0001164A" w:rsidP="007945E9">
      <w:pPr>
        <w:autoSpaceDE w:val="0"/>
        <w:autoSpaceDN w:val="0"/>
        <w:adjustRightInd w:val="0"/>
        <w:spacing w:after="0" w:line="360" w:lineRule="auto"/>
        <w:rPr>
          <w:rFonts w:ascii="Times New Roman" w:hAnsi="Times New Roman" w:cs="Times New Roman"/>
          <w:sz w:val="24"/>
          <w:szCs w:val="24"/>
          <w:lang w:eastAsia="pl-PL"/>
        </w:rPr>
      </w:pPr>
      <w:r>
        <w:rPr>
          <w:rFonts w:ascii="Times New Roman" w:hAnsi="Times New Roman" w:cs="Times New Roman"/>
          <w:sz w:val="24"/>
          <w:szCs w:val="24"/>
          <w:lang w:eastAsia="pl-PL"/>
        </w:rPr>
        <w:t>Zebrane dane są możliwie jak najbardziej pełne.</w:t>
      </w:r>
    </w:p>
    <w:p w14:paraId="6C49E23F" w14:textId="36970004" w:rsidR="0001164A" w:rsidRPr="00892C39" w:rsidRDefault="002711A3" w:rsidP="00037B1E">
      <w:pPr>
        <w:pStyle w:val="Nagwek2"/>
        <w:numPr>
          <w:ilvl w:val="2"/>
          <w:numId w:val="36"/>
        </w:numPr>
        <w:spacing w:before="0" w:line="360" w:lineRule="auto"/>
        <w:jc w:val="both"/>
        <w:rPr>
          <w:rFonts w:ascii="Times New Roman" w:hAnsi="Times New Roman" w:cs="Times New Roman"/>
          <w:b/>
          <w:bCs/>
          <w:color w:val="auto"/>
          <w:sz w:val="22"/>
          <w:szCs w:val="22"/>
        </w:rPr>
      </w:pPr>
      <w:hyperlink r:id="rId38" w:anchor="_Toc418529237" w:history="1">
        <w:bookmarkStart w:id="95" w:name="_Toc437626277"/>
        <w:bookmarkStart w:id="96" w:name="_Toc435794536"/>
        <w:bookmarkStart w:id="97" w:name="_Toc99534578"/>
        <w:r w:rsidR="0001164A" w:rsidRPr="00892C39">
          <w:rPr>
            <w:rFonts w:ascii="Times New Roman" w:hAnsi="Times New Roman" w:cs="Times New Roman"/>
            <w:b/>
            <w:bCs/>
            <w:color w:val="auto"/>
            <w:sz w:val="22"/>
            <w:szCs w:val="22"/>
          </w:rPr>
          <w:t>Wykaz źródeł danych uwzględnione w inwentaryzacji bazowej</w:t>
        </w:r>
        <w:bookmarkEnd w:id="95"/>
        <w:bookmarkEnd w:id="96"/>
        <w:bookmarkEnd w:id="97"/>
      </w:hyperlink>
    </w:p>
    <w:p w14:paraId="69797356" w14:textId="53FB20BC" w:rsidR="0001164A" w:rsidRDefault="0001164A" w:rsidP="007945E9">
      <w:pPr>
        <w:spacing w:after="0" w:line="360" w:lineRule="auto"/>
        <w:jc w:val="both"/>
        <w:rPr>
          <w:rFonts w:cs="Times New Roman"/>
        </w:rPr>
      </w:pPr>
      <w:r>
        <w:rPr>
          <w:rFonts w:ascii="Times New Roman" w:hAnsi="Times New Roman" w:cs="Times New Roman"/>
          <w:sz w:val="24"/>
        </w:rPr>
        <w:t>W inwentaryzacji uwzględniono dane źródłowe za 201</w:t>
      </w:r>
      <w:r w:rsidR="00C40A35">
        <w:rPr>
          <w:rFonts w:ascii="Times New Roman" w:hAnsi="Times New Roman" w:cs="Times New Roman"/>
          <w:sz w:val="24"/>
        </w:rPr>
        <w:t>5</w:t>
      </w:r>
      <w:r>
        <w:rPr>
          <w:rFonts w:ascii="Times New Roman" w:hAnsi="Times New Roman" w:cs="Times New Roman"/>
          <w:sz w:val="24"/>
        </w:rPr>
        <w:t>r. (rok bazowy) w zakresie:</w:t>
      </w:r>
    </w:p>
    <w:p w14:paraId="734A8C2C" w14:textId="77777777" w:rsidR="0001164A" w:rsidRDefault="0001164A" w:rsidP="00037B1E">
      <w:pPr>
        <w:numPr>
          <w:ilvl w:val="0"/>
          <w:numId w:val="88"/>
        </w:numPr>
        <w:spacing w:after="0" w:line="360" w:lineRule="auto"/>
        <w:jc w:val="both"/>
        <w:rPr>
          <w:rFonts w:ascii="Times New Roman" w:hAnsi="Times New Roman" w:cs="Times New Roman"/>
          <w:sz w:val="24"/>
        </w:rPr>
      </w:pPr>
      <w:r>
        <w:rPr>
          <w:rFonts w:ascii="Times New Roman" w:hAnsi="Times New Roman" w:cs="Times New Roman"/>
          <w:sz w:val="24"/>
        </w:rPr>
        <w:t>zużycia energii elektrycznej,</w:t>
      </w:r>
    </w:p>
    <w:p w14:paraId="0DF05D56" w14:textId="77777777" w:rsidR="0001164A" w:rsidRDefault="0001164A" w:rsidP="00037B1E">
      <w:pPr>
        <w:numPr>
          <w:ilvl w:val="0"/>
          <w:numId w:val="88"/>
        </w:numPr>
        <w:spacing w:after="0" w:line="360" w:lineRule="auto"/>
        <w:jc w:val="both"/>
        <w:rPr>
          <w:rFonts w:ascii="Times New Roman" w:hAnsi="Times New Roman" w:cs="Times New Roman"/>
          <w:sz w:val="24"/>
        </w:rPr>
      </w:pPr>
      <w:r>
        <w:rPr>
          <w:rFonts w:ascii="Times New Roman" w:hAnsi="Times New Roman" w:cs="Times New Roman"/>
          <w:sz w:val="24"/>
        </w:rPr>
        <w:t>zużycia ciepła sieciowego,</w:t>
      </w:r>
    </w:p>
    <w:p w14:paraId="59396EB4" w14:textId="77777777" w:rsidR="0001164A" w:rsidRDefault="0001164A" w:rsidP="00037B1E">
      <w:pPr>
        <w:numPr>
          <w:ilvl w:val="0"/>
          <w:numId w:val="88"/>
        </w:numPr>
        <w:spacing w:after="0" w:line="360" w:lineRule="auto"/>
        <w:jc w:val="both"/>
        <w:rPr>
          <w:rFonts w:ascii="Times New Roman" w:hAnsi="Times New Roman" w:cs="Times New Roman"/>
          <w:sz w:val="24"/>
        </w:rPr>
      </w:pPr>
      <w:r>
        <w:rPr>
          <w:rFonts w:ascii="Times New Roman" w:hAnsi="Times New Roman" w:cs="Times New Roman"/>
          <w:sz w:val="24"/>
        </w:rPr>
        <w:t>zużycia paliw kopalnych (węgiel kamienny, gaz ziemny i drewno),</w:t>
      </w:r>
    </w:p>
    <w:p w14:paraId="0B58CDA7" w14:textId="77777777" w:rsidR="0001164A" w:rsidRDefault="0001164A" w:rsidP="00037B1E">
      <w:pPr>
        <w:numPr>
          <w:ilvl w:val="0"/>
          <w:numId w:val="88"/>
        </w:numPr>
        <w:spacing w:after="0" w:line="360" w:lineRule="auto"/>
        <w:jc w:val="both"/>
        <w:rPr>
          <w:rFonts w:ascii="Times New Roman" w:hAnsi="Times New Roman" w:cs="Times New Roman"/>
          <w:sz w:val="24"/>
        </w:rPr>
      </w:pPr>
      <w:r>
        <w:rPr>
          <w:rFonts w:ascii="Times New Roman" w:hAnsi="Times New Roman" w:cs="Times New Roman"/>
          <w:sz w:val="24"/>
        </w:rPr>
        <w:t>zużycia paliw przeznaczonych do transportu (obliczenia na podstawie badań natężenia ruchu),</w:t>
      </w:r>
    </w:p>
    <w:p w14:paraId="68D64679" w14:textId="77777777" w:rsidR="0001164A" w:rsidRDefault="0001164A" w:rsidP="007945E9">
      <w:pPr>
        <w:spacing w:after="0" w:line="360" w:lineRule="auto"/>
        <w:jc w:val="both"/>
        <w:rPr>
          <w:rFonts w:ascii="Times New Roman" w:hAnsi="Times New Roman" w:cs="Times New Roman"/>
          <w:sz w:val="24"/>
        </w:rPr>
      </w:pPr>
      <w:r>
        <w:rPr>
          <w:rFonts w:ascii="Times New Roman" w:hAnsi="Times New Roman" w:cs="Times New Roman"/>
          <w:sz w:val="24"/>
        </w:rPr>
        <w:t>Dane pozyskane od samorządu lokalnego  oraz jednostek podległych:</w:t>
      </w:r>
    </w:p>
    <w:p w14:paraId="7F5A82BE" w14:textId="493804FA" w:rsidR="0001164A" w:rsidRPr="00892C39" w:rsidRDefault="0001164A" w:rsidP="00037B1E">
      <w:pPr>
        <w:numPr>
          <w:ilvl w:val="0"/>
          <w:numId w:val="88"/>
        </w:numPr>
        <w:spacing w:after="0" w:line="360" w:lineRule="auto"/>
        <w:jc w:val="both"/>
        <w:rPr>
          <w:rFonts w:ascii="Times New Roman" w:hAnsi="Times New Roman" w:cs="Times New Roman"/>
          <w:sz w:val="24"/>
        </w:rPr>
      </w:pPr>
      <w:r>
        <w:rPr>
          <w:rFonts w:ascii="Times New Roman" w:hAnsi="Times New Roman" w:cs="Times New Roman"/>
          <w:sz w:val="24"/>
        </w:rPr>
        <w:t>zużycie energii elektrycznej w obiektach użyteczności publicznej (w tym budynki, oświetlenie publiczne itp.), określo</w:t>
      </w:r>
      <w:r w:rsidRPr="00892C39">
        <w:rPr>
          <w:rFonts w:ascii="Times New Roman" w:hAnsi="Times New Roman" w:cs="Times New Roman"/>
          <w:sz w:val="24"/>
        </w:rPr>
        <w:t>no na podstawie danych uzyskanych od Urzędu Gminy oraz innych jednostek,</w:t>
      </w:r>
    </w:p>
    <w:p w14:paraId="4E56BDB7" w14:textId="77777777" w:rsidR="0001164A" w:rsidRPr="00892C39" w:rsidRDefault="0001164A" w:rsidP="00037B1E">
      <w:pPr>
        <w:numPr>
          <w:ilvl w:val="0"/>
          <w:numId w:val="88"/>
        </w:numPr>
        <w:spacing w:after="0" w:line="360" w:lineRule="auto"/>
        <w:jc w:val="both"/>
        <w:rPr>
          <w:rFonts w:ascii="Times New Roman" w:hAnsi="Times New Roman" w:cs="Times New Roman"/>
          <w:sz w:val="24"/>
        </w:rPr>
      </w:pPr>
      <w:r w:rsidRPr="00892C39">
        <w:rPr>
          <w:rFonts w:ascii="Times New Roman" w:hAnsi="Times New Roman" w:cs="Times New Roman"/>
          <w:sz w:val="24"/>
        </w:rPr>
        <w:t xml:space="preserve">zużycie ciepła sieciowego – j.w, </w:t>
      </w:r>
    </w:p>
    <w:p w14:paraId="70B8F7B5" w14:textId="77777777" w:rsidR="0001164A" w:rsidRPr="00892C39" w:rsidRDefault="0001164A" w:rsidP="00037B1E">
      <w:pPr>
        <w:numPr>
          <w:ilvl w:val="0"/>
          <w:numId w:val="88"/>
        </w:numPr>
        <w:spacing w:after="0" w:line="360" w:lineRule="auto"/>
        <w:jc w:val="both"/>
        <w:rPr>
          <w:rFonts w:ascii="Times New Roman" w:hAnsi="Times New Roman" w:cs="Times New Roman"/>
          <w:sz w:val="24"/>
        </w:rPr>
      </w:pPr>
      <w:r w:rsidRPr="00892C39">
        <w:rPr>
          <w:rFonts w:ascii="Times New Roman" w:hAnsi="Times New Roman" w:cs="Times New Roman"/>
          <w:sz w:val="24"/>
        </w:rPr>
        <w:t>zużycie paliw (gazu, węgla kamiennego, drewna) określono na podstawie ankiet</w:t>
      </w:r>
    </w:p>
    <w:p w14:paraId="0303DFFB" w14:textId="77777777" w:rsidR="0001164A" w:rsidRPr="00892C39" w:rsidRDefault="0001164A" w:rsidP="007945E9">
      <w:pPr>
        <w:spacing w:after="0" w:line="360" w:lineRule="auto"/>
        <w:jc w:val="both"/>
        <w:rPr>
          <w:rFonts w:ascii="Times New Roman" w:hAnsi="Times New Roman" w:cs="Times New Roman"/>
          <w:sz w:val="24"/>
        </w:rPr>
      </w:pPr>
      <w:r w:rsidRPr="00892C39">
        <w:rPr>
          <w:rFonts w:ascii="Times New Roman" w:hAnsi="Times New Roman" w:cs="Times New Roman"/>
          <w:sz w:val="24"/>
        </w:rPr>
        <w:t xml:space="preserve">Dane pozyskane od społeczeństwa </w:t>
      </w:r>
    </w:p>
    <w:p w14:paraId="46B45229" w14:textId="0361CB60" w:rsidR="0001164A" w:rsidRPr="00892C39" w:rsidRDefault="0001164A" w:rsidP="00037B1E">
      <w:pPr>
        <w:numPr>
          <w:ilvl w:val="0"/>
          <w:numId w:val="88"/>
        </w:numPr>
        <w:spacing w:after="0" w:line="360" w:lineRule="auto"/>
        <w:jc w:val="both"/>
        <w:rPr>
          <w:rFonts w:ascii="Times New Roman" w:hAnsi="Times New Roman" w:cs="Times New Roman"/>
          <w:sz w:val="24"/>
        </w:rPr>
      </w:pPr>
      <w:r w:rsidRPr="00892C39">
        <w:rPr>
          <w:rFonts w:ascii="Times New Roman" w:hAnsi="Times New Roman" w:cs="Times New Roman"/>
          <w:sz w:val="24"/>
        </w:rPr>
        <w:t xml:space="preserve">zużycie energii elektrycznej określono na podstawie wypełnionych ankiet, danych </w:t>
      </w:r>
      <w:r w:rsidRPr="00892C39">
        <w:rPr>
          <w:rFonts w:ascii="Times New Roman" w:hAnsi="Times New Roman" w:cs="Times New Roman"/>
          <w:sz w:val="24"/>
        </w:rPr>
        <w:br/>
        <w:t>od zarządców zasobami mieszkaniowymi</w:t>
      </w:r>
      <w:r w:rsidR="00197834" w:rsidRPr="00892C39">
        <w:rPr>
          <w:rFonts w:ascii="Times New Roman" w:hAnsi="Times New Roman" w:cs="Times New Roman"/>
          <w:sz w:val="24"/>
        </w:rPr>
        <w:t xml:space="preserve">, </w:t>
      </w:r>
      <w:r w:rsidRPr="00892C39">
        <w:rPr>
          <w:rFonts w:ascii="Times New Roman" w:hAnsi="Times New Roman" w:cs="Times New Roman"/>
          <w:sz w:val="24"/>
        </w:rPr>
        <w:t>danych statystycznych publikowanych przez GUS</w:t>
      </w:r>
      <w:r w:rsidR="00197834" w:rsidRPr="00892C39">
        <w:rPr>
          <w:rFonts w:ascii="Times New Roman" w:hAnsi="Times New Roman" w:cs="Times New Roman"/>
          <w:sz w:val="24"/>
        </w:rPr>
        <w:t xml:space="preserve"> oraz </w:t>
      </w:r>
      <w:r w:rsidR="00197834" w:rsidRPr="00892C39">
        <w:rPr>
          <w:rFonts w:ascii="Times New Roman" w:hAnsi="Times New Roman" w:cs="Times New Roman"/>
          <w:sz w:val="24"/>
          <w:szCs w:val="24"/>
        </w:rPr>
        <w:t>założeń do planu zaopatrzenia w ciepło, energię elektryczną i paliwa gazowe</w:t>
      </w:r>
      <w:r w:rsidRPr="00892C39">
        <w:rPr>
          <w:rFonts w:ascii="Times New Roman" w:hAnsi="Times New Roman" w:cs="Times New Roman"/>
          <w:sz w:val="24"/>
        </w:rPr>
        <w:t>,</w:t>
      </w:r>
    </w:p>
    <w:p w14:paraId="0EC0CEA9" w14:textId="4A51E1A5" w:rsidR="0001164A" w:rsidRPr="00892C39" w:rsidRDefault="0001164A" w:rsidP="00037B1E">
      <w:pPr>
        <w:numPr>
          <w:ilvl w:val="0"/>
          <w:numId w:val="88"/>
        </w:numPr>
        <w:spacing w:after="0" w:line="360" w:lineRule="auto"/>
        <w:jc w:val="both"/>
        <w:rPr>
          <w:rFonts w:ascii="Times New Roman" w:hAnsi="Times New Roman" w:cs="Times New Roman"/>
          <w:sz w:val="24"/>
        </w:rPr>
      </w:pPr>
      <w:r w:rsidRPr="00892C39">
        <w:rPr>
          <w:rFonts w:ascii="Times New Roman" w:hAnsi="Times New Roman" w:cs="Times New Roman"/>
          <w:sz w:val="24"/>
        </w:rPr>
        <w:lastRenderedPageBreak/>
        <w:t>zużycie paliw (gazu, węgla kamiennego, drewna) określono na podstawie danych wypełnionych ankiet oraz danych statystycznych publikowanych przez GUS</w:t>
      </w:r>
      <w:r w:rsidR="00197834" w:rsidRPr="00892C39">
        <w:rPr>
          <w:rFonts w:ascii="Times New Roman" w:hAnsi="Times New Roman" w:cs="Times New Roman"/>
          <w:sz w:val="24"/>
        </w:rPr>
        <w:t xml:space="preserve"> oraz </w:t>
      </w:r>
      <w:r w:rsidR="00197834" w:rsidRPr="00892C39">
        <w:rPr>
          <w:rFonts w:ascii="Times New Roman" w:hAnsi="Times New Roman" w:cs="Times New Roman"/>
          <w:sz w:val="24"/>
          <w:szCs w:val="24"/>
        </w:rPr>
        <w:t>założeń do planu zaopatrzenia w ciepło, energię elektryczną i paliwa gazowe</w:t>
      </w:r>
      <w:r w:rsidRPr="00892C39">
        <w:rPr>
          <w:rFonts w:ascii="Times New Roman" w:hAnsi="Times New Roman" w:cs="Times New Roman"/>
          <w:sz w:val="24"/>
        </w:rPr>
        <w:t>,</w:t>
      </w:r>
    </w:p>
    <w:p w14:paraId="15C4D2C2" w14:textId="77777777" w:rsidR="0001164A" w:rsidRPr="00892C39" w:rsidRDefault="0001164A" w:rsidP="00037B1E">
      <w:pPr>
        <w:numPr>
          <w:ilvl w:val="0"/>
          <w:numId w:val="88"/>
        </w:numPr>
        <w:spacing w:after="0" w:line="360" w:lineRule="auto"/>
        <w:jc w:val="both"/>
        <w:rPr>
          <w:rFonts w:ascii="Times New Roman" w:hAnsi="Times New Roman" w:cs="Times New Roman"/>
          <w:sz w:val="24"/>
        </w:rPr>
      </w:pPr>
      <w:r w:rsidRPr="00892C39">
        <w:rPr>
          <w:rFonts w:ascii="Times New Roman" w:hAnsi="Times New Roman" w:cs="Times New Roman"/>
          <w:sz w:val="24"/>
        </w:rPr>
        <w:t xml:space="preserve">zużycie ciepła sieciowego na podstawie danych przekazanych przez mieszkańców </w:t>
      </w:r>
      <w:r w:rsidRPr="00892C39">
        <w:rPr>
          <w:rFonts w:ascii="Times New Roman" w:hAnsi="Times New Roman" w:cs="Times New Roman"/>
          <w:sz w:val="24"/>
        </w:rPr>
        <w:br/>
        <w:t>i zarządców zasobami mieszkaniowymi oraz danych statystycznych publikowanych przez GUS,</w:t>
      </w:r>
    </w:p>
    <w:p w14:paraId="3AD61A25" w14:textId="77777777" w:rsidR="0001164A" w:rsidRPr="00892C39" w:rsidRDefault="0001164A" w:rsidP="00037B1E">
      <w:pPr>
        <w:numPr>
          <w:ilvl w:val="0"/>
          <w:numId w:val="88"/>
        </w:numPr>
        <w:spacing w:after="0" w:line="360" w:lineRule="auto"/>
        <w:jc w:val="both"/>
        <w:rPr>
          <w:rFonts w:ascii="Times New Roman" w:hAnsi="Times New Roman" w:cs="Times New Roman"/>
          <w:sz w:val="24"/>
        </w:rPr>
      </w:pPr>
      <w:r w:rsidRPr="00892C39">
        <w:rPr>
          <w:rFonts w:ascii="Times New Roman" w:hAnsi="Times New Roman" w:cs="Times New Roman"/>
          <w:sz w:val="24"/>
        </w:rPr>
        <w:t>zużycia paliw w transporcie oszacowano na podstawie danych pochodzących z GDDKiA (badania wymienione we wcześniejszym podrozdziale)</w:t>
      </w:r>
    </w:p>
    <w:p w14:paraId="52227895" w14:textId="6B79F595" w:rsidR="0001164A" w:rsidRPr="007945E9" w:rsidRDefault="0001164A" w:rsidP="007945E9">
      <w:pPr>
        <w:spacing w:after="0" w:line="360" w:lineRule="auto"/>
        <w:jc w:val="both"/>
        <w:rPr>
          <w:rFonts w:ascii="Times New Roman" w:hAnsi="Times New Roman" w:cs="Times New Roman"/>
          <w:sz w:val="24"/>
        </w:rPr>
      </w:pPr>
      <w:r w:rsidRPr="00892C39">
        <w:rPr>
          <w:rFonts w:ascii="Times New Roman" w:hAnsi="Times New Roman" w:cs="Times New Roman"/>
          <w:sz w:val="24"/>
        </w:rPr>
        <w:t>Analogiczne dane uzyskano od przedsiębiorstw.</w:t>
      </w:r>
    </w:p>
    <w:p w14:paraId="0F78C6F2" w14:textId="5B759E4B" w:rsidR="0001164A" w:rsidRPr="00892C39" w:rsidRDefault="0001164A" w:rsidP="00037B1E">
      <w:pPr>
        <w:pStyle w:val="Nagwek2"/>
        <w:numPr>
          <w:ilvl w:val="2"/>
          <w:numId w:val="36"/>
        </w:numPr>
        <w:spacing w:line="360" w:lineRule="auto"/>
        <w:jc w:val="both"/>
        <w:rPr>
          <w:rFonts w:ascii="Times New Roman" w:hAnsi="Times New Roman" w:cs="Times New Roman"/>
          <w:b/>
          <w:bCs/>
          <w:color w:val="auto"/>
          <w:sz w:val="22"/>
          <w:szCs w:val="22"/>
        </w:rPr>
      </w:pPr>
      <w:bookmarkStart w:id="98" w:name="_Toc437626278"/>
      <w:bookmarkStart w:id="99" w:name="_Toc435794537"/>
      <w:bookmarkStart w:id="100" w:name="_Toc99534579"/>
      <w:r w:rsidRPr="00892C39">
        <w:rPr>
          <w:rFonts w:ascii="Times New Roman" w:hAnsi="Times New Roman" w:cs="Times New Roman"/>
          <w:b/>
          <w:bCs/>
          <w:color w:val="auto"/>
          <w:sz w:val="22"/>
          <w:szCs w:val="22"/>
        </w:rPr>
        <w:t>Wskaźniki emisji</w:t>
      </w:r>
      <w:bookmarkEnd w:id="98"/>
      <w:bookmarkEnd w:id="99"/>
      <w:bookmarkEnd w:id="100"/>
    </w:p>
    <w:p w14:paraId="4B6B752C" w14:textId="77777777" w:rsidR="0001164A" w:rsidRPr="00892C39" w:rsidRDefault="0001164A" w:rsidP="0001164A">
      <w:pPr>
        <w:spacing w:after="0" w:line="360" w:lineRule="auto"/>
        <w:rPr>
          <w:rFonts w:ascii="Times New Roman" w:hAnsi="Times New Roman" w:cs="Times New Roman"/>
          <w:sz w:val="24"/>
          <w:szCs w:val="24"/>
        </w:rPr>
      </w:pPr>
      <w:r w:rsidRPr="00892C39">
        <w:rPr>
          <w:rFonts w:ascii="Times New Roman" w:hAnsi="Times New Roman" w:cs="Times New Roman"/>
          <w:sz w:val="24"/>
          <w:szCs w:val="24"/>
        </w:rPr>
        <w:t>Do określenia wielkości emisji przyjęto następujące wskaźniki:</w:t>
      </w:r>
    </w:p>
    <w:p w14:paraId="747AEC14" w14:textId="77777777" w:rsidR="0001164A" w:rsidRPr="00892C39" w:rsidRDefault="0001164A" w:rsidP="00037B1E">
      <w:pPr>
        <w:numPr>
          <w:ilvl w:val="0"/>
          <w:numId w:val="89"/>
        </w:numPr>
        <w:spacing w:after="0" w:line="360" w:lineRule="auto"/>
        <w:jc w:val="both"/>
        <w:rPr>
          <w:rFonts w:ascii="Times New Roman" w:hAnsi="Times New Roman" w:cs="Times New Roman"/>
          <w:sz w:val="24"/>
          <w:szCs w:val="24"/>
        </w:rPr>
      </w:pPr>
      <w:r w:rsidRPr="00892C39">
        <w:rPr>
          <w:rFonts w:ascii="Times New Roman" w:hAnsi="Times New Roman" w:cs="Times New Roman"/>
          <w:sz w:val="24"/>
          <w:szCs w:val="24"/>
        </w:rPr>
        <w:t>dla paliw (węgiel kamienny, brunatny, koks, olej opałowy oraz gaz ziemny) zastosowano wskaźniki emisji stosowane w europejskim systemie handlu uprawnieniami do emisji CO</w:t>
      </w:r>
      <w:r w:rsidRPr="00892C39">
        <w:rPr>
          <w:rFonts w:ascii="Times New Roman" w:hAnsi="Times New Roman" w:cs="Times New Roman"/>
          <w:sz w:val="24"/>
          <w:szCs w:val="24"/>
          <w:vertAlign w:val="subscript"/>
        </w:rPr>
        <w:t>2</w:t>
      </w:r>
      <w:r w:rsidRPr="00892C39">
        <w:rPr>
          <w:rFonts w:ascii="Times New Roman" w:hAnsi="Times New Roman" w:cs="Times New Roman"/>
          <w:sz w:val="24"/>
          <w:szCs w:val="24"/>
        </w:rPr>
        <w:t>, opracowane przez KOBiZE,</w:t>
      </w:r>
    </w:p>
    <w:p w14:paraId="2ABFA5F7" w14:textId="73973788" w:rsidR="0001164A" w:rsidRPr="00892C39" w:rsidRDefault="0001164A" w:rsidP="00037B1E">
      <w:pPr>
        <w:numPr>
          <w:ilvl w:val="0"/>
          <w:numId w:val="89"/>
        </w:numPr>
        <w:spacing w:after="0" w:line="360" w:lineRule="auto"/>
        <w:jc w:val="both"/>
        <w:rPr>
          <w:rFonts w:ascii="Times New Roman" w:hAnsi="Times New Roman" w:cs="Times New Roman"/>
          <w:sz w:val="24"/>
          <w:szCs w:val="24"/>
        </w:rPr>
      </w:pPr>
      <w:r w:rsidRPr="00892C39">
        <w:rPr>
          <w:rFonts w:ascii="Times New Roman" w:hAnsi="Times New Roman" w:cs="Times New Roman"/>
          <w:sz w:val="24"/>
          <w:szCs w:val="24"/>
        </w:rPr>
        <w:t>dla paliw płynnych stosowanych w transporcie zastosowano wskaźniki emisji z raportu Krajowej Inwentaryzacji Gazów Cieplarnianych (wskaźniki uwzględniają emisję CO</w:t>
      </w:r>
      <w:r w:rsidRPr="00892C39">
        <w:rPr>
          <w:rFonts w:ascii="Times New Roman" w:hAnsi="Times New Roman" w:cs="Times New Roman"/>
          <w:sz w:val="24"/>
          <w:szCs w:val="24"/>
          <w:vertAlign w:val="subscript"/>
        </w:rPr>
        <w:t>2</w:t>
      </w:r>
      <w:r w:rsidRPr="00892C39">
        <w:rPr>
          <w:rFonts w:ascii="Times New Roman" w:hAnsi="Times New Roman" w:cs="Times New Roman"/>
          <w:sz w:val="24"/>
          <w:szCs w:val="24"/>
        </w:rPr>
        <w:t>,)</w:t>
      </w:r>
      <w:r w:rsidR="00165F5A">
        <w:rPr>
          <w:rFonts w:ascii="Times New Roman" w:hAnsi="Times New Roman" w:cs="Times New Roman"/>
          <w:sz w:val="24"/>
          <w:szCs w:val="24"/>
        </w:rPr>
        <w:t>,</w:t>
      </w:r>
    </w:p>
    <w:p w14:paraId="7EBB13A4" w14:textId="2682634C" w:rsidR="0066361C" w:rsidRPr="00892C39" w:rsidRDefault="0001164A" w:rsidP="00037B1E">
      <w:pPr>
        <w:numPr>
          <w:ilvl w:val="0"/>
          <w:numId w:val="89"/>
        </w:numPr>
        <w:spacing w:after="0" w:line="360" w:lineRule="auto"/>
        <w:jc w:val="both"/>
        <w:rPr>
          <w:rFonts w:ascii="Times New Roman" w:hAnsi="Times New Roman" w:cs="Times New Roman"/>
          <w:sz w:val="24"/>
          <w:szCs w:val="24"/>
        </w:rPr>
      </w:pPr>
      <w:r w:rsidRPr="00892C39">
        <w:rPr>
          <w:rFonts w:ascii="Times New Roman" w:hAnsi="Times New Roman" w:cs="Times New Roman"/>
          <w:sz w:val="24"/>
          <w:szCs w:val="24"/>
        </w:rPr>
        <w:t xml:space="preserve">dla </w:t>
      </w:r>
      <w:r w:rsidR="0066361C" w:rsidRPr="00892C39">
        <w:rPr>
          <w:rFonts w:ascii="Times New Roman" w:hAnsi="Times New Roman" w:cs="Times New Roman"/>
          <w:sz w:val="24"/>
          <w:szCs w:val="24"/>
        </w:rPr>
        <w:t xml:space="preserve">pelletu oraz drewna </w:t>
      </w:r>
      <w:r w:rsidRPr="00892C39">
        <w:rPr>
          <w:rFonts w:ascii="Times New Roman" w:hAnsi="Times New Roman" w:cs="Times New Roman"/>
          <w:sz w:val="24"/>
          <w:szCs w:val="24"/>
        </w:rPr>
        <w:t xml:space="preserve">przyjęto </w:t>
      </w:r>
      <w:r w:rsidR="0066361C" w:rsidRPr="00892C39">
        <w:rPr>
          <w:rFonts w:ascii="Times New Roman" w:hAnsi="Times New Roman" w:cs="Times New Roman"/>
          <w:sz w:val="24"/>
          <w:szCs w:val="24"/>
        </w:rPr>
        <w:t xml:space="preserve">emisji </w:t>
      </w:r>
      <w:r w:rsidRPr="00892C39">
        <w:rPr>
          <w:rFonts w:ascii="Times New Roman" w:hAnsi="Times New Roman" w:cs="Times New Roman"/>
          <w:sz w:val="24"/>
          <w:szCs w:val="24"/>
        </w:rPr>
        <w:t xml:space="preserve">wskaźnik </w:t>
      </w:r>
      <w:r w:rsidR="0066361C" w:rsidRPr="00892C39">
        <w:rPr>
          <w:rFonts w:ascii="Times New Roman" w:hAnsi="Times New Roman" w:cs="Times New Roman"/>
          <w:sz w:val="24"/>
          <w:szCs w:val="24"/>
        </w:rPr>
        <w:t>zgodny z danymi</w:t>
      </w:r>
      <w:r w:rsidRPr="00892C39">
        <w:rPr>
          <w:rFonts w:ascii="Times New Roman" w:hAnsi="Times New Roman" w:cs="Times New Roman"/>
          <w:sz w:val="24"/>
          <w:szCs w:val="24"/>
        </w:rPr>
        <w:t xml:space="preserve"> </w:t>
      </w:r>
      <w:r w:rsidR="0066361C" w:rsidRPr="00892C39">
        <w:rPr>
          <w:rFonts w:ascii="Times New Roman" w:hAnsi="Times New Roman" w:cs="Times New Roman"/>
          <w:sz w:val="24"/>
          <w:szCs w:val="24"/>
        </w:rPr>
        <w:t xml:space="preserve">zawartymi w publikacji KOBIZE - styczeń 2015 - Wskaźniki emisji zanieczyszczeń ze spalania paliw - kotły </w:t>
      </w:r>
      <w:r w:rsidR="00165F5A">
        <w:rPr>
          <w:rFonts w:ascii="Times New Roman" w:hAnsi="Times New Roman" w:cs="Times New Roman"/>
          <w:sz w:val="24"/>
          <w:szCs w:val="24"/>
        </w:rPr>
        <w:t xml:space="preserve">                    </w:t>
      </w:r>
      <w:r w:rsidR="0066361C" w:rsidRPr="00892C39">
        <w:rPr>
          <w:rFonts w:ascii="Times New Roman" w:hAnsi="Times New Roman" w:cs="Times New Roman"/>
          <w:sz w:val="24"/>
          <w:szCs w:val="24"/>
        </w:rPr>
        <w:t>o mocy do 5 MWt</w:t>
      </w:r>
      <w:r w:rsidR="00165F5A">
        <w:rPr>
          <w:rFonts w:ascii="Times New Roman" w:hAnsi="Times New Roman" w:cs="Times New Roman"/>
          <w:sz w:val="24"/>
          <w:szCs w:val="24"/>
        </w:rPr>
        <w:t>,</w:t>
      </w:r>
    </w:p>
    <w:p w14:paraId="154EC163" w14:textId="3D6555BE" w:rsidR="0001164A" w:rsidRPr="00892C39" w:rsidRDefault="0066361C" w:rsidP="00037B1E">
      <w:pPr>
        <w:numPr>
          <w:ilvl w:val="0"/>
          <w:numId w:val="89"/>
        </w:numPr>
        <w:spacing w:after="0" w:line="360" w:lineRule="auto"/>
        <w:jc w:val="both"/>
        <w:rPr>
          <w:rFonts w:ascii="Times New Roman" w:hAnsi="Times New Roman" w:cs="Times New Roman"/>
          <w:sz w:val="24"/>
          <w:szCs w:val="24"/>
        </w:rPr>
      </w:pPr>
      <w:r w:rsidRPr="00892C39">
        <w:rPr>
          <w:rFonts w:ascii="Times New Roman" w:hAnsi="Times New Roman" w:cs="Times New Roman"/>
          <w:sz w:val="24"/>
          <w:szCs w:val="24"/>
        </w:rPr>
        <w:t>dla instalacji fotowoltaicznych oraz pomp ciepła</w:t>
      </w:r>
      <w:r w:rsidR="0001164A" w:rsidRPr="00892C39">
        <w:rPr>
          <w:rFonts w:ascii="Times New Roman" w:hAnsi="Times New Roman" w:cs="Times New Roman"/>
          <w:sz w:val="24"/>
          <w:szCs w:val="24"/>
        </w:rPr>
        <w:t xml:space="preserve">– </w:t>
      </w:r>
      <w:r w:rsidRPr="00892C39">
        <w:rPr>
          <w:rFonts w:ascii="Times New Roman" w:hAnsi="Times New Roman" w:cs="Times New Roman"/>
          <w:sz w:val="24"/>
          <w:szCs w:val="24"/>
        </w:rPr>
        <w:t xml:space="preserve">emisja CO2 wynosi 0, </w:t>
      </w:r>
      <w:r w:rsidR="0001164A" w:rsidRPr="00892C39">
        <w:rPr>
          <w:rFonts w:ascii="Times New Roman" w:hAnsi="Times New Roman" w:cs="Times New Roman"/>
          <w:sz w:val="24"/>
          <w:szCs w:val="24"/>
        </w:rPr>
        <w:t xml:space="preserve">przyjęto, </w:t>
      </w:r>
      <w:r w:rsidR="00165F5A">
        <w:rPr>
          <w:rFonts w:ascii="Times New Roman" w:hAnsi="Times New Roman" w:cs="Times New Roman"/>
          <w:sz w:val="24"/>
          <w:szCs w:val="24"/>
        </w:rPr>
        <w:t xml:space="preserve">                           </w:t>
      </w:r>
      <w:r w:rsidR="0001164A" w:rsidRPr="00892C39">
        <w:rPr>
          <w:rFonts w:ascii="Times New Roman" w:hAnsi="Times New Roman" w:cs="Times New Roman"/>
          <w:sz w:val="24"/>
          <w:szCs w:val="24"/>
        </w:rPr>
        <w:t>że spalanie paliw odnawialnych jest neutralne pod względów emisji GHG,</w:t>
      </w:r>
    </w:p>
    <w:p w14:paraId="67BBBABF" w14:textId="29D33419" w:rsidR="0001164A" w:rsidRPr="000659D8" w:rsidRDefault="0001164A" w:rsidP="00037B1E">
      <w:pPr>
        <w:numPr>
          <w:ilvl w:val="0"/>
          <w:numId w:val="89"/>
        </w:numPr>
        <w:spacing w:after="0" w:line="360" w:lineRule="auto"/>
        <w:jc w:val="both"/>
        <w:rPr>
          <w:rFonts w:ascii="Times New Roman" w:hAnsi="Times New Roman" w:cs="Times New Roman"/>
          <w:sz w:val="24"/>
          <w:szCs w:val="24"/>
        </w:rPr>
      </w:pPr>
      <w:r w:rsidRPr="00892C39">
        <w:rPr>
          <w:rFonts w:ascii="Times New Roman" w:hAnsi="Times New Roman" w:cs="Times New Roman"/>
          <w:sz w:val="24"/>
          <w:szCs w:val="24"/>
        </w:rPr>
        <w:t>dla energii elektrycznej przyjęto wskaźnik 0,</w:t>
      </w:r>
      <w:r w:rsidR="00197834" w:rsidRPr="00892C39">
        <w:rPr>
          <w:rFonts w:ascii="Times New Roman" w:hAnsi="Times New Roman" w:cs="Times New Roman"/>
          <w:sz w:val="24"/>
          <w:szCs w:val="24"/>
        </w:rPr>
        <w:t>79</w:t>
      </w:r>
      <w:r w:rsidR="0066361C" w:rsidRPr="00892C39">
        <w:rPr>
          <w:rFonts w:ascii="Times New Roman" w:hAnsi="Times New Roman" w:cs="Times New Roman"/>
          <w:sz w:val="24"/>
          <w:szCs w:val="24"/>
        </w:rPr>
        <w:t>8</w:t>
      </w:r>
      <w:r w:rsidRPr="00892C39">
        <w:rPr>
          <w:rFonts w:ascii="Times New Roman" w:hAnsi="Times New Roman" w:cs="Times New Roman"/>
          <w:sz w:val="24"/>
          <w:szCs w:val="24"/>
        </w:rPr>
        <w:t xml:space="preserve"> Mg CO</w:t>
      </w:r>
      <w:r w:rsidRPr="00892C39">
        <w:rPr>
          <w:rFonts w:ascii="Times New Roman" w:hAnsi="Times New Roman" w:cs="Times New Roman"/>
          <w:sz w:val="24"/>
          <w:szCs w:val="24"/>
          <w:vertAlign w:val="subscript"/>
        </w:rPr>
        <w:t>2</w:t>
      </w:r>
      <w:r w:rsidRPr="00892C39">
        <w:rPr>
          <w:rFonts w:ascii="Times New Roman" w:hAnsi="Times New Roman" w:cs="Times New Roman"/>
          <w:sz w:val="24"/>
          <w:szCs w:val="24"/>
        </w:rPr>
        <w:t>/MWh (</w:t>
      </w:r>
      <w:r w:rsidR="00197834" w:rsidRPr="00892C39">
        <w:rPr>
          <w:rFonts w:ascii="Times New Roman" w:hAnsi="Times New Roman" w:cs="Times New Roman"/>
          <w:sz w:val="24"/>
          <w:szCs w:val="24"/>
        </w:rPr>
        <w:t>za „Wskaźnikami emisyjności CO2, SO2, NOx, CO i TSP dla energii elektycznej na podstawie informacji zawartych w Krajowej bazie o emisjach gazów cieplarnianych i innych substancji za 2015 rok</w:t>
      </w:r>
      <w:r w:rsidR="0066361C" w:rsidRPr="00892C39">
        <w:rPr>
          <w:rFonts w:ascii="Times New Roman" w:hAnsi="Times New Roman" w:cs="Times New Roman"/>
          <w:sz w:val="24"/>
          <w:szCs w:val="24"/>
        </w:rPr>
        <w:t xml:space="preserve"> – dla odbiorców końcowych</w:t>
      </w:r>
      <w:r w:rsidRPr="00892C39">
        <w:rPr>
          <w:rFonts w:ascii="Times New Roman" w:hAnsi="Times New Roman" w:cs="Times New Roman"/>
          <w:sz w:val="24"/>
          <w:szCs w:val="24"/>
        </w:rPr>
        <w:t>). W celu zachowania porównań wielkości zużycia energii pomiędzy poszczególnymi latami przyjęto wskaźnik na stałym poziomie</w:t>
      </w:r>
      <w:r w:rsidR="00165F5A">
        <w:rPr>
          <w:rFonts w:ascii="Times New Roman" w:hAnsi="Times New Roman" w:cs="Times New Roman"/>
          <w:sz w:val="24"/>
          <w:szCs w:val="24"/>
        </w:rPr>
        <w:t>.</w:t>
      </w:r>
    </w:p>
    <w:p w14:paraId="27F830C4" w14:textId="490EA8B3" w:rsidR="0001164A" w:rsidRPr="00892C39" w:rsidRDefault="0001164A" w:rsidP="00037B1E">
      <w:pPr>
        <w:pStyle w:val="Nagwek2"/>
        <w:numPr>
          <w:ilvl w:val="2"/>
          <w:numId w:val="36"/>
        </w:numPr>
        <w:spacing w:line="360" w:lineRule="auto"/>
        <w:jc w:val="both"/>
        <w:rPr>
          <w:rFonts w:ascii="Times New Roman" w:hAnsi="Times New Roman" w:cs="Times New Roman"/>
          <w:b/>
          <w:bCs/>
          <w:color w:val="auto"/>
          <w:sz w:val="22"/>
          <w:szCs w:val="22"/>
        </w:rPr>
      </w:pPr>
      <w:bookmarkStart w:id="101" w:name="_Toc437626279"/>
      <w:bookmarkStart w:id="102" w:name="_Toc435794538"/>
      <w:bookmarkStart w:id="103" w:name="_Toc99534580"/>
      <w:r w:rsidRPr="00892C39">
        <w:rPr>
          <w:rFonts w:ascii="Times New Roman" w:hAnsi="Times New Roman" w:cs="Times New Roman"/>
          <w:b/>
          <w:bCs/>
          <w:color w:val="auto"/>
          <w:sz w:val="22"/>
          <w:szCs w:val="22"/>
        </w:rPr>
        <w:t>Unikanie podwójnego liczenia emisji</w:t>
      </w:r>
      <w:bookmarkEnd w:id="101"/>
      <w:bookmarkEnd w:id="102"/>
      <w:bookmarkEnd w:id="103"/>
    </w:p>
    <w:p w14:paraId="29F26AA3" w14:textId="77777777" w:rsidR="0001164A" w:rsidRPr="00892C39" w:rsidRDefault="0001164A" w:rsidP="0001164A">
      <w:pPr>
        <w:autoSpaceDE w:val="0"/>
        <w:autoSpaceDN w:val="0"/>
        <w:adjustRightInd w:val="0"/>
        <w:spacing w:after="0" w:line="360" w:lineRule="auto"/>
        <w:rPr>
          <w:rFonts w:ascii="Times New Roman" w:hAnsi="Times New Roman" w:cs="Times New Roman"/>
          <w:sz w:val="24"/>
          <w:szCs w:val="24"/>
        </w:rPr>
      </w:pPr>
      <w:r w:rsidRPr="00892C39">
        <w:rPr>
          <w:rFonts w:ascii="Times New Roman" w:hAnsi="Times New Roman" w:cs="Times New Roman"/>
          <w:sz w:val="24"/>
          <w:szCs w:val="24"/>
        </w:rPr>
        <w:t xml:space="preserve">W celu wyeliminowania możliwości podwójnego liczenia emisji zastosowano następujące środki zapobiegawcze: </w:t>
      </w:r>
    </w:p>
    <w:p w14:paraId="53F1B978" w14:textId="77777777" w:rsidR="0001164A" w:rsidRPr="00892C39" w:rsidRDefault="0001164A" w:rsidP="00037B1E">
      <w:pPr>
        <w:pStyle w:val="Akapitzlist"/>
        <w:numPr>
          <w:ilvl w:val="0"/>
          <w:numId w:val="90"/>
        </w:numPr>
        <w:autoSpaceDE w:val="0"/>
        <w:autoSpaceDN w:val="0"/>
        <w:adjustRightInd w:val="0"/>
        <w:spacing w:after="0" w:line="360" w:lineRule="auto"/>
        <w:rPr>
          <w:rFonts w:ascii="Times New Roman" w:hAnsi="Times New Roman" w:cs="Times New Roman"/>
          <w:sz w:val="24"/>
          <w:szCs w:val="24"/>
        </w:rPr>
      </w:pPr>
      <w:r w:rsidRPr="00892C39">
        <w:rPr>
          <w:rFonts w:ascii="Times New Roman" w:hAnsi="Times New Roman" w:cs="Times New Roman"/>
          <w:sz w:val="24"/>
          <w:szCs w:val="24"/>
        </w:rPr>
        <w:t xml:space="preserve">całość obliczeń wykonano w jednym modelu co zapobiega ewentualnemu dublowaniu się obiektów, które zostały przyporządkowane do punktów adresowych </w:t>
      </w:r>
    </w:p>
    <w:p w14:paraId="6E56B59B" w14:textId="398C8708" w:rsidR="0001164A" w:rsidRPr="000659D8" w:rsidRDefault="0001164A" w:rsidP="00037B1E">
      <w:pPr>
        <w:numPr>
          <w:ilvl w:val="0"/>
          <w:numId w:val="90"/>
        </w:numPr>
        <w:spacing w:after="0" w:line="360" w:lineRule="auto"/>
        <w:jc w:val="both"/>
        <w:rPr>
          <w:rFonts w:ascii="Times New Roman" w:hAnsi="Times New Roman" w:cs="Times New Roman"/>
          <w:sz w:val="24"/>
          <w:szCs w:val="24"/>
        </w:rPr>
      </w:pPr>
      <w:r w:rsidRPr="00892C39">
        <w:rPr>
          <w:rFonts w:ascii="Times New Roman" w:hAnsi="Times New Roman" w:cs="Times New Roman"/>
          <w:sz w:val="24"/>
          <w:szCs w:val="24"/>
        </w:rPr>
        <w:t xml:space="preserve">podane przez różne podmioty dane dot. zużycia energii elektrycznej, ciepła oraz paliw zostało odjęte od wielkości globalnych przekazanych przez dostawców/dystrybutorów </w:t>
      </w:r>
      <w:r w:rsidRPr="00892C39">
        <w:rPr>
          <w:rFonts w:ascii="Times New Roman" w:hAnsi="Times New Roman" w:cs="Times New Roman"/>
          <w:sz w:val="24"/>
          <w:szCs w:val="24"/>
        </w:rPr>
        <w:lastRenderedPageBreak/>
        <w:t>energii, paliw</w:t>
      </w:r>
      <w:r w:rsidR="0066361C" w:rsidRPr="00892C39">
        <w:rPr>
          <w:rFonts w:ascii="Times New Roman" w:hAnsi="Times New Roman" w:cs="Times New Roman"/>
          <w:sz w:val="24"/>
          <w:szCs w:val="24"/>
        </w:rPr>
        <w:t xml:space="preserve">, </w:t>
      </w:r>
      <w:r w:rsidRPr="00892C39">
        <w:rPr>
          <w:rFonts w:ascii="Times New Roman" w:hAnsi="Times New Roman" w:cs="Times New Roman"/>
          <w:sz w:val="24"/>
          <w:szCs w:val="24"/>
        </w:rPr>
        <w:t>danych GUS</w:t>
      </w:r>
      <w:r w:rsidR="0066361C" w:rsidRPr="00892C39">
        <w:rPr>
          <w:rFonts w:ascii="Times New Roman" w:hAnsi="Times New Roman" w:cs="Times New Roman"/>
          <w:sz w:val="24"/>
          <w:szCs w:val="24"/>
        </w:rPr>
        <w:t xml:space="preserve"> oraz założeń do planu zaopatrzenia w ciepło, energię elektryczną i paliwa gazowe</w:t>
      </w:r>
      <w:r w:rsidRPr="00892C39">
        <w:rPr>
          <w:rFonts w:ascii="Times New Roman" w:hAnsi="Times New Roman" w:cs="Times New Roman"/>
          <w:sz w:val="24"/>
          <w:szCs w:val="24"/>
        </w:rPr>
        <w:t xml:space="preserve"> na obszarze gminy,</w:t>
      </w:r>
    </w:p>
    <w:p w14:paraId="0F81EEC7" w14:textId="55ED4503" w:rsidR="0001164A" w:rsidRPr="00892C39" w:rsidRDefault="0001164A" w:rsidP="00037B1E">
      <w:pPr>
        <w:pStyle w:val="Nagwek2"/>
        <w:numPr>
          <w:ilvl w:val="2"/>
          <w:numId w:val="36"/>
        </w:numPr>
        <w:spacing w:line="360" w:lineRule="auto"/>
        <w:jc w:val="both"/>
        <w:rPr>
          <w:rFonts w:ascii="Times New Roman" w:hAnsi="Times New Roman" w:cs="Times New Roman"/>
          <w:b/>
          <w:bCs/>
          <w:color w:val="auto"/>
          <w:sz w:val="22"/>
          <w:szCs w:val="22"/>
        </w:rPr>
      </w:pPr>
      <w:bookmarkStart w:id="104" w:name="_Toc437626280"/>
      <w:bookmarkStart w:id="105" w:name="_Toc435794539"/>
      <w:bookmarkStart w:id="106" w:name="_Toc99534581"/>
      <w:r w:rsidRPr="00892C39">
        <w:rPr>
          <w:rFonts w:ascii="Times New Roman" w:hAnsi="Times New Roman" w:cs="Times New Roman"/>
          <w:b/>
          <w:bCs/>
          <w:color w:val="auto"/>
          <w:sz w:val="22"/>
          <w:szCs w:val="22"/>
        </w:rPr>
        <w:t>Współpraca z interesariuszami</w:t>
      </w:r>
      <w:bookmarkEnd w:id="104"/>
      <w:bookmarkEnd w:id="105"/>
      <w:bookmarkEnd w:id="106"/>
    </w:p>
    <w:p w14:paraId="06B1F853" w14:textId="723EBE91" w:rsidR="0001164A" w:rsidRPr="00892C39" w:rsidRDefault="0001164A" w:rsidP="0001164A">
      <w:pPr>
        <w:spacing w:after="0" w:line="360" w:lineRule="auto"/>
        <w:jc w:val="both"/>
        <w:rPr>
          <w:rFonts w:ascii="Times New Roman" w:hAnsi="Times New Roman" w:cs="Times New Roman"/>
        </w:rPr>
      </w:pPr>
      <w:r w:rsidRPr="00892C39">
        <w:rPr>
          <w:rFonts w:ascii="Times New Roman" w:hAnsi="Times New Roman" w:cs="Times New Roman"/>
          <w:sz w:val="24"/>
          <w:szCs w:val="24"/>
        </w:rPr>
        <w:t xml:space="preserve">Istotą planu jest spełnienie funkcji koordynowania działań różnych podmiotów działających </w:t>
      </w:r>
      <w:r w:rsidR="00165F5A">
        <w:rPr>
          <w:rFonts w:ascii="Times New Roman" w:hAnsi="Times New Roman" w:cs="Times New Roman"/>
          <w:sz w:val="24"/>
          <w:szCs w:val="24"/>
        </w:rPr>
        <w:t xml:space="preserve">              </w:t>
      </w:r>
      <w:r w:rsidRPr="00892C39">
        <w:rPr>
          <w:rFonts w:ascii="Times New Roman" w:hAnsi="Times New Roman" w:cs="Times New Roman"/>
          <w:sz w:val="24"/>
          <w:szCs w:val="24"/>
        </w:rPr>
        <w:t xml:space="preserve">na terenie gminy </w:t>
      </w:r>
      <w:r w:rsidR="0066361C" w:rsidRPr="00892C39">
        <w:rPr>
          <w:rFonts w:ascii="Times New Roman" w:hAnsi="Times New Roman" w:cs="Times New Roman"/>
          <w:sz w:val="24"/>
          <w:szCs w:val="24"/>
        </w:rPr>
        <w:t>Nowe Miasto nad Wartą</w:t>
      </w:r>
      <w:r w:rsidRPr="00892C39">
        <w:rPr>
          <w:rFonts w:ascii="Times New Roman" w:hAnsi="Times New Roman" w:cs="Times New Roman"/>
          <w:sz w:val="24"/>
          <w:szCs w:val="24"/>
        </w:rPr>
        <w:t xml:space="preserve"> mających na celu ograniczenia zużycia energii </w:t>
      </w:r>
      <w:r w:rsidR="00165F5A">
        <w:rPr>
          <w:rFonts w:ascii="Times New Roman" w:hAnsi="Times New Roman" w:cs="Times New Roman"/>
          <w:sz w:val="24"/>
          <w:szCs w:val="24"/>
        </w:rPr>
        <w:t xml:space="preserve">                </w:t>
      </w:r>
      <w:r w:rsidRPr="00892C39">
        <w:rPr>
          <w:rFonts w:ascii="Times New Roman" w:hAnsi="Times New Roman" w:cs="Times New Roman"/>
          <w:sz w:val="24"/>
          <w:szCs w:val="24"/>
        </w:rPr>
        <w:t xml:space="preserve">oraz upowszechnianie zadań związanych z odnawialnymi źródłami energii. Jedną z metod </w:t>
      </w:r>
      <w:r w:rsidR="00165F5A">
        <w:rPr>
          <w:rFonts w:ascii="Times New Roman" w:hAnsi="Times New Roman" w:cs="Times New Roman"/>
          <w:sz w:val="24"/>
          <w:szCs w:val="24"/>
        </w:rPr>
        <w:t xml:space="preserve">              </w:t>
      </w:r>
      <w:r w:rsidRPr="00892C39">
        <w:rPr>
          <w:rFonts w:ascii="Times New Roman" w:hAnsi="Times New Roman" w:cs="Times New Roman"/>
          <w:sz w:val="24"/>
          <w:szCs w:val="24"/>
        </w:rPr>
        <w:t xml:space="preserve">było przeprowadzenie ankietyzacji wśród mieszkańców (wspólnot oraz właścicielu budynków) oraz przedsiębiorców. W obszarach działań, dla których nie odnotowano pełnego zakresu danych lub braku odpowiedzi wykorzystano dane pochodzące z dokumentów strategicznych oraz danych GUS. W procesie formułowania poszczególnych projektów zostały uwzględnione preferencje poszczególnych interesariuszy projektu oraz działania planowane przez jednostki samorządu terytorialnego. Lista działań przedstawiona w kolejnych rozdziałach powstała </w:t>
      </w:r>
      <w:r w:rsidR="00165F5A">
        <w:rPr>
          <w:rFonts w:ascii="Times New Roman" w:hAnsi="Times New Roman" w:cs="Times New Roman"/>
          <w:sz w:val="24"/>
          <w:szCs w:val="24"/>
        </w:rPr>
        <w:t xml:space="preserve">                    </w:t>
      </w:r>
      <w:r w:rsidRPr="00892C39">
        <w:rPr>
          <w:rFonts w:ascii="Times New Roman" w:hAnsi="Times New Roman" w:cs="Times New Roman"/>
          <w:sz w:val="24"/>
          <w:szCs w:val="24"/>
        </w:rPr>
        <w:t xml:space="preserve">w oparciu o zgłoszenia potencjalnych interesariuszy PGN, które zgromadzono na etapie pozyskiwania danych wejściowych (m.in. w ankietach). </w:t>
      </w:r>
    </w:p>
    <w:p w14:paraId="74904C2F" w14:textId="77777777" w:rsidR="0001164A" w:rsidRPr="00892C39" w:rsidRDefault="0001164A" w:rsidP="00165F5A">
      <w:pPr>
        <w:spacing w:after="0" w:line="360" w:lineRule="auto"/>
        <w:jc w:val="both"/>
        <w:rPr>
          <w:rFonts w:ascii="Times New Roman" w:hAnsi="Times New Roman" w:cs="Times New Roman"/>
          <w:sz w:val="24"/>
          <w:szCs w:val="24"/>
        </w:rPr>
      </w:pPr>
      <w:r w:rsidRPr="00892C39">
        <w:rPr>
          <w:rFonts w:ascii="Times New Roman" w:hAnsi="Times New Roman" w:cs="Times New Roman"/>
          <w:sz w:val="24"/>
          <w:szCs w:val="24"/>
        </w:rPr>
        <w:t>Główni interesariusze to:</w:t>
      </w:r>
    </w:p>
    <w:p w14:paraId="5EC7A494" w14:textId="689D018F" w:rsidR="0001164A" w:rsidRPr="00892C39" w:rsidRDefault="0001164A" w:rsidP="00037B1E">
      <w:pPr>
        <w:pStyle w:val="Akapitzlist"/>
        <w:numPr>
          <w:ilvl w:val="0"/>
          <w:numId w:val="91"/>
        </w:numPr>
        <w:spacing w:after="0" w:line="360" w:lineRule="auto"/>
        <w:jc w:val="both"/>
        <w:rPr>
          <w:rFonts w:ascii="Times New Roman" w:hAnsi="Times New Roman" w:cs="Times New Roman"/>
          <w:sz w:val="24"/>
          <w:szCs w:val="24"/>
        </w:rPr>
      </w:pPr>
      <w:r w:rsidRPr="00892C39">
        <w:rPr>
          <w:rFonts w:ascii="Times New Roman" w:hAnsi="Times New Roman" w:cs="Times New Roman"/>
          <w:sz w:val="24"/>
          <w:szCs w:val="24"/>
        </w:rPr>
        <w:t xml:space="preserve">Urząd </w:t>
      </w:r>
      <w:r w:rsidR="0066361C" w:rsidRPr="00892C39">
        <w:rPr>
          <w:rFonts w:ascii="Times New Roman" w:hAnsi="Times New Roman" w:cs="Times New Roman"/>
          <w:sz w:val="24"/>
          <w:szCs w:val="24"/>
        </w:rPr>
        <w:t>Gminy Nowe Miasto nad Wartą</w:t>
      </w:r>
    </w:p>
    <w:p w14:paraId="2C01A532" w14:textId="11CE9BF6" w:rsidR="0001164A" w:rsidRPr="00892C39" w:rsidRDefault="0001164A" w:rsidP="00037B1E">
      <w:pPr>
        <w:pStyle w:val="Akapitzlist"/>
        <w:numPr>
          <w:ilvl w:val="0"/>
          <w:numId w:val="91"/>
        </w:numPr>
        <w:spacing w:after="0" w:line="360" w:lineRule="auto"/>
        <w:jc w:val="both"/>
        <w:rPr>
          <w:rFonts w:ascii="Times New Roman" w:hAnsi="Times New Roman" w:cs="Times New Roman"/>
          <w:sz w:val="24"/>
          <w:szCs w:val="24"/>
        </w:rPr>
      </w:pPr>
      <w:r w:rsidRPr="00892C39">
        <w:rPr>
          <w:rFonts w:ascii="Times New Roman" w:hAnsi="Times New Roman" w:cs="Times New Roman"/>
          <w:sz w:val="24"/>
          <w:szCs w:val="24"/>
        </w:rPr>
        <w:t xml:space="preserve">Pozostałe jednostki publiczne (np. GDDKiA, WZDW, </w:t>
      </w:r>
      <w:r w:rsidR="0066361C" w:rsidRPr="00892C39">
        <w:rPr>
          <w:rFonts w:ascii="Times New Roman" w:hAnsi="Times New Roman" w:cs="Times New Roman"/>
          <w:sz w:val="24"/>
          <w:szCs w:val="24"/>
        </w:rPr>
        <w:t>Starostwo Powiatowe w Środzie Wielkopolskiej</w:t>
      </w:r>
      <w:r w:rsidRPr="00892C39">
        <w:rPr>
          <w:rFonts w:ascii="Times New Roman" w:hAnsi="Times New Roman" w:cs="Times New Roman"/>
          <w:sz w:val="24"/>
          <w:szCs w:val="24"/>
        </w:rPr>
        <w:t>),</w:t>
      </w:r>
    </w:p>
    <w:p w14:paraId="562B4A6D" w14:textId="77777777" w:rsidR="0001164A" w:rsidRDefault="0001164A" w:rsidP="00037B1E">
      <w:pPr>
        <w:pStyle w:val="Akapitzlist"/>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Mieszkańcy (jako członkowie wspólnot mieszkaniowych oraz właściciele budynków)</w:t>
      </w:r>
    </w:p>
    <w:p w14:paraId="1EAF7795" w14:textId="0CA73560" w:rsidR="0001164A" w:rsidRPr="000659D8" w:rsidRDefault="0001164A" w:rsidP="00037B1E">
      <w:pPr>
        <w:pStyle w:val="Akapitzlist"/>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Przedsiębiorcy</w:t>
      </w:r>
    </w:p>
    <w:p w14:paraId="4C8B6479" w14:textId="0A7D68F2" w:rsidR="0001164A" w:rsidRPr="00892C39" w:rsidRDefault="0001164A" w:rsidP="00037B1E">
      <w:pPr>
        <w:pStyle w:val="Nagwek1"/>
        <w:numPr>
          <w:ilvl w:val="0"/>
          <w:numId w:val="36"/>
        </w:numPr>
        <w:spacing w:before="0" w:line="360" w:lineRule="auto"/>
        <w:jc w:val="both"/>
        <w:rPr>
          <w:rFonts w:ascii="Times New Roman" w:hAnsi="Times New Roman" w:cs="Times New Roman"/>
          <w:b/>
          <w:bCs/>
          <w:color w:val="auto"/>
          <w:sz w:val="22"/>
          <w:szCs w:val="22"/>
        </w:rPr>
      </w:pPr>
      <w:bookmarkStart w:id="107" w:name="_Toc437626281"/>
      <w:bookmarkStart w:id="108" w:name="_Toc435794540"/>
      <w:bookmarkStart w:id="109" w:name="_Toc99534582"/>
      <w:r w:rsidRPr="00892C39">
        <w:rPr>
          <w:rFonts w:ascii="Times New Roman" w:hAnsi="Times New Roman" w:cs="Times New Roman"/>
          <w:b/>
          <w:bCs/>
          <w:color w:val="auto"/>
          <w:sz w:val="22"/>
          <w:szCs w:val="22"/>
        </w:rPr>
        <w:t>Wyniki obliczeń</w:t>
      </w:r>
      <w:bookmarkEnd w:id="107"/>
      <w:bookmarkEnd w:id="108"/>
      <w:bookmarkEnd w:id="109"/>
    </w:p>
    <w:p w14:paraId="2C503E28" w14:textId="73FE0F0D" w:rsidR="0001164A" w:rsidRPr="00892C39" w:rsidRDefault="0001164A"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110" w:name="_Toc437626282"/>
      <w:bookmarkStart w:id="111" w:name="_Toc435794541"/>
      <w:bookmarkStart w:id="112" w:name="_Toc99534583"/>
      <w:r w:rsidRPr="00892C39">
        <w:rPr>
          <w:rFonts w:ascii="Times New Roman" w:hAnsi="Times New Roman" w:cs="Times New Roman"/>
          <w:b/>
          <w:bCs/>
          <w:color w:val="auto"/>
          <w:sz w:val="22"/>
          <w:szCs w:val="22"/>
        </w:rPr>
        <w:t>Emisja związana z działalnością samorządową</w:t>
      </w:r>
      <w:bookmarkEnd w:id="110"/>
      <w:bookmarkEnd w:id="111"/>
      <w:bookmarkEnd w:id="112"/>
    </w:p>
    <w:p w14:paraId="1D6D3C48" w14:textId="7CE31DBC" w:rsidR="0001164A" w:rsidRPr="00892C39" w:rsidRDefault="0001164A"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113" w:name="_Toc437626283"/>
      <w:bookmarkStart w:id="114" w:name="_Toc435794542"/>
      <w:bookmarkStart w:id="115" w:name="_Toc99534584"/>
      <w:r w:rsidRPr="00892C39">
        <w:rPr>
          <w:rFonts w:ascii="Times New Roman" w:hAnsi="Times New Roman" w:cs="Times New Roman"/>
          <w:b/>
          <w:bCs/>
          <w:color w:val="auto"/>
          <w:sz w:val="22"/>
          <w:szCs w:val="22"/>
        </w:rPr>
        <w:t>Budynki</w:t>
      </w:r>
      <w:bookmarkEnd w:id="113"/>
      <w:bookmarkEnd w:id="114"/>
      <w:bookmarkEnd w:id="115"/>
    </w:p>
    <w:p w14:paraId="741A9436" w14:textId="64AB642B" w:rsidR="0001164A" w:rsidRDefault="0001164A" w:rsidP="00165F5A">
      <w:pPr>
        <w:spacing w:after="0" w:line="360" w:lineRule="auto"/>
        <w:jc w:val="both"/>
        <w:rPr>
          <w:rFonts w:ascii="Times New Roman" w:hAnsi="Times New Roman" w:cs="Times New Roman"/>
          <w:sz w:val="24"/>
          <w:szCs w:val="24"/>
          <w:lang w:eastAsia="pl-PL"/>
        </w:rPr>
      </w:pPr>
      <w:r w:rsidRPr="00B21305">
        <w:rPr>
          <w:rFonts w:ascii="Times New Roman" w:hAnsi="Times New Roman" w:cs="Times New Roman"/>
          <w:sz w:val="24"/>
          <w:szCs w:val="24"/>
          <w:lang w:eastAsia="pl-PL"/>
        </w:rPr>
        <w:t>Na terenie objętym Planem znajdują się 2</w:t>
      </w:r>
      <w:r w:rsidR="00892C39">
        <w:rPr>
          <w:rFonts w:ascii="Times New Roman" w:hAnsi="Times New Roman" w:cs="Times New Roman"/>
          <w:sz w:val="24"/>
          <w:szCs w:val="24"/>
          <w:lang w:eastAsia="pl-PL"/>
        </w:rPr>
        <w:t>1</w:t>
      </w:r>
      <w:r w:rsidRPr="00B21305">
        <w:rPr>
          <w:rFonts w:ascii="Times New Roman" w:hAnsi="Times New Roman" w:cs="Times New Roman"/>
          <w:sz w:val="24"/>
          <w:szCs w:val="24"/>
          <w:lang w:eastAsia="pl-PL"/>
        </w:rPr>
        <w:t xml:space="preserve"> budynków publicznych znajdujące się we władaniu gminy </w:t>
      </w:r>
      <w:r w:rsidR="00B21305" w:rsidRPr="00B21305">
        <w:rPr>
          <w:rFonts w:ascii="Times New Roman" w:hAnsi="Times New Roman" w:cs="Times New Roman"/>
          <w:sz w:val="24"/>
          <w:szCs w:val="24"/>
          <w:lang w:eastAsia="pl-PL"/>
        </w:rPr>
        <w:t>Nowe Miasto nad Wartą.</w:t>
      </w:r>
      <w:r w:rsidRPr="00B21305">
        <w:rPr>
          <w:rFonts w:ascii="Times New Roman" w:hAnsi="Times New Roman" w:cs="Times New Roman"/>
          <w:sz w:val="24"/>
          <w:szCs w:val="24"/>
          <w:lang w:eastAsia="pl-PL"/>
        </w:rPr>
        <w:t xml:space="preserve"> Dane zostały pozyskane na podstawie ankiet</w:t>
      </w:r>
      <w:r w:rsidR="00B21305" w:rsidRPr="00B21305">
        <w:rPr>
          <w:rFonts w:ascii="Times New Roman" w:hAnsi="Times New Roman" w:cs="Times New Roman"/>
          <w:sz w:val="24"/>
          <w:szCs w:val="24"/>
          <w:lang w:eastAsia="pl-PL"/>
        </w:rPr>
        <w:t xml:space="preserve"> </w:t>
      </w:r>
      <w:r w:rsidR="00B21305" w:rsidRPr="00B21305">
        <w:rPr>
          <w:rFonts w:ascii="Times New Roman" w:hAnsi="Times New Roman" w:cs="Times New Roman"/>
          <w:sz w:val="24"/>
          <w:szCs w:val="24"/>
          <w:lang w:eastAsia="pl-PL"/>
        </w:rPr>
        <w:br/>
        <w:t>oraz w przypadku brakujących informacji na podstawie danych z założeń do planu zaopatrzenia w ciepło, energię elektryczną i paliwa gazowe na obszarze gminy</w:t>
      </w:r>
      <w:r w:rsidRPr="00B21305">
        <w:rPr>
          <w:rFonts w:ascii="Times New Roman" w:hAnsi="Times New Roman" w:cs="Times New Roman"/>
          <w:sz w:val="24"/>
          <w:szCs w:val="24"/>
          <w:lang w:eastAsia="pl-PL"/>
        </w:rPr>
        <w:t>.</w:t>
      </w:r>
    </w:p>
    <w:p w14:paraId="4317E15E" w14:textId="286503C6" w:rsidR="0001164A" w:rsidRDefault="0001164A" w:rsidP="0001164A">
      <w:pPr>
        <w:pStyle w:val="Legenda"/>
        <w:spacing w:after="0"/>
        <w:rPr>
          <w:color w:val="auto"/>
          <w:sz w:val="20"/>
          <w:szCs w:val="20"/>
        </w:rPr>
      </w:pPr>
      <w:bookmarkStart w:id="116" w:name="_Toc439325313"/>
      <w:bookmarkStart w:id="117" w:name="_Toc95340917"/>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6</w:t>
      </w:r>
      <w:r>
        <w:fldChar w:fldCharType="end"/>
      </w:r>
      <w:r>
        <w:rPr>
          <w:color w:val="auto"/>
          <w:sz w:val="20"/>
          <w:szCs w:val="20"/>
        </w:rPr>
        <w:t xml:space="preserve"> Łączna emisja CO2 w budynkach użyteczności publicznej</w:t>
      </w:r>
      <w:bookmarkEnd w:id="116"/>
      <w:bookmarkEnd w:id="117"/>
    </w:p>
    <w:tbl>
      <w:tblPr>
        <w:tblStyle w:val="Tabelasiatki4akcent51"/>
        <w:tblW w:w="0" w:type="auto"/>
        <w:tblLook w:val="04A0" w:firstRow="1" w:lastRow="0" w:firstColumn="1" w:lastColumn="0" w:noHBand="0" w:noVBand="1"/>
      </w:tblPr>
      <w:tblGrid>
        <w:gridCol w:w="2055"/>
        <w:gridCol w:w="986"/>
        <w:gridCol w:w="1005"/>
      </w:tblGrid>
      <w:tr w:rsidR="00B21305" w:rsidRPr="00CE4CA4" w14:paraId="47FB95A6" w14:textId="77777777" w:rsidTr="00CE4CA4">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71ED194F" w14:textId="77777777" w:rsidR="00B21305" w:rsidRPr="00CE4CA4" w:rsidRDefault="00B21305" w:rsidP="00B21305">
            <w:pPr>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Źródło</w:t>
            </w:r>
          </w:p>
        </w:tc>
        <w:tc>
          <w:tcPr>
            <w:tcW w:w="0" w:type="auto"/>
            <w:gridSpan w:val="2"/>
            <w:noWrap/>
            <w:hideMark/>
          </w:tcPr>
          <w:p w14:paraId="2FF0E7DB" w14:textId="77777777" w:rsidR="00B21305" w:rsidRPr="00CE4CA4" w:rsidRDefault="00B21305" w:rsidP="00385D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Emisja CO2</w:t>
            </w:r>
          </w:p>
        </w:tc>
      </w:tr>
      <w:tr w:rsidR="00B21305" w:rsidRPr="00CE4CA4" w14:paraId="6BB4B86E"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vMerge/>
            <w:hideMark/>
          </w:tcPr>
          <w:p w14:paraId="19A8DA06" w14:textId="77777777" w:rsidR="00B21305" w:rsidRPr="00CE4CA4" w:rsidRDefault="00B21305" w:rsidP="00B21305">
            <w:pPr>
              <w:rPr>
                <w:rFonts w:ascii="Times New Roman" w:eastAsia="Times New Roman" w:hAnsi="Times New Roman" w:cs="Times New Roman"/>
                <w:noProof w:val="0"/>
                <w:color w:val="000000"/>
                <w:lang w:eastAsia="pl-PL"/>
              </w:rPr>
            </w:pPr>
          </w:p>
        </w:tc>
        <w:tc>
          <w:tcPr>
            <w:tcW w:w="0" w:type="auto"/>
            <w:noWrap/>
            <w:hideMark/>
          </w:tcPr>
          <w:p w14:paraId="7DC0CE0D" w14:textId="77777777" w:rsidR="00B21305" w:rsidRPr="00CE4CA4" w:rsidRDefault="00B21305" w:rsidP="00385D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w Mg</w:t>
            </w:r>
          </w:p>
        </w:tc>
        <w:tc>
          <w:tcPr>
            <w:tcW w:w="0" w:type="auto"/>
            <w:noWrap/>
            <w:hideMark/>
          </w:tcPr>
          <w:p w14:paraId="68ADB990" w14:textId="77777777" w:rsidR="00B21305" w:rsidRPr="00CE4CA4" w:rsidRDefault="00B21305" w:rsidP="00385D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w %</w:t>
            </w:r>
          </w:p>
        </w:tc>
      </w:tr>
      <w:tr w:rsidR="00B21305" w:rsidRPr="00CE4CA4" w14:paraId="13CDF31E"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0F143C1D" w14:textId="77777777" w:rsidR="00B21305" w:rsidRPr="00CE4CA4" w:rsidRDefault="00B21305" w:rsidP="00B21305">
            <w:pPr>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węgiel kamienny</w:t>
            </w:r>
          </w:p>
        </w:tc>
        <w:tc>
          <w:tcPr>
            <w:tcW w:w="0" w:type="auto"/>
            <w:noWrap/>
            <w:hideMark/>
          </w:tcPr>
          <w:p w14:paraId="1652EA99" w14:textId="77777777" w:rsidR="00B21305" w:rsidRPr="00CE4CA4" w:rsidRDefault="00B21305" w:rsidP="00B213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164,65</w:t>
            </w:r>
          </w:p>
        </w:tc>
        <w:tc>
          <w:tcPr>
            <w:tcW w:w="0" w:type="auto"/>
            <w:noWrap/>
            <w:hideMark/>
          </w:tcPr>
          <w:p w14:paraId="05FE9CB1" w14:textId="77777777" w:rsidR="00B21305" w:rsidRPr="00CE4CA4" w:rsidRDefault="00B21305" w:rsidP="00B213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14,30%</w:t>
            </w:r>
          </w:p>
        </w:tc>
      </w:tr>
      <w:tr w:rsidR="00B21305" w:rsidRPr="00CE4CA4" w14:paraId="0315B6D9"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5EF47DF1" w14:textId="77777777" w:rsidR="00B21305" w:rsidRPr="00CE4CA4" w:rsidRDefault="00B21305" w:rsidP="00B21305">
            <w:pPr>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Gaz płynny</w:t>
            </w:r>
          </w:p>
        </w:tc>
        <w:tc>
          <w:tcPr>
            <w:tcW w:w="0" w:type="auto"/>
            <w:noWrap/>
            <w:hideMark/>
          </w:tcPr>
          <w:p w14:paraId="649081A8" w14:textId="77777777" w:rsidR="00B21305" w:rsidRPr="00CE4CA4" w:rsidRDefault="00B21305" w:rsidP="00B213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0,00</w:t>
            </w:r>
          </w:p>
        </w:tc>
        <w:tc>
          <w:tcPr>
            <w:tcW w:w="0" w:type="auto"/>
            <w:noWrap/>
            <w:hideMark/>
          </w:tcPr>
          <w:p w14:paraId="16CAF495" w14:textId="77777777" w:rsidR="00B21305" w:rsidRPr="00CE4CA4" w:rsidRDefault="00B21305" w:rsidP="00B213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0,00%</w:t>
            </w:r>
          </w:p>
        </w:tc>
      </w:tr>
      <w:tr w:rsidR="00B21305" w:rsidRPr="00CE4CA4" w14:paraId="0BA16EF7"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73145794" w14:textId="77777777" w:rsidR="00B21305" w:rsidRPr="00CE4CA4" w:rsidRDefault="00B21305" w:rsidP="00B21305">
            <w:pPr>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Drewno</w:t>
            </w:r>
          </w:p>
        </w:tc>
        <w:tc>
          <w:tcPr>
            <w:tcW w:w="0" w:type="auto"/>
            <w:noWrap/>
            <w:hideMark/>
          </w:tcPr>
          <w:p w14:paraId="6E70C42C" w14:textId="77777777" w:rsidR="00B21305" w:rsidRPr="00CE4CA4" w:rsidRDefault="00B21305" w:rsidP="00B213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3,60</w:t>
            </w:r>
          </w:p>
        </w:tc>
        <w:tc>
          <w:tcPr>
            <w:tcW w:w="0" w:type="auto"/>
            <w:noWrap/>
            <w:hideMark/>
          </w:tcPr>
          <w:p w14:paraId="7722C30B" w14:textId="77777777" w:rsidR="00B21305" w:rsidRPr="00CE4CA4" w:rsidRDefault="00B21305" w:rsidP="00B213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0,31%</w:t>
            </w:r>
          </w:p>
        </w:tc>
      </w:tr>
      <w:tr w:rsidR="00B21305" w:rsidRPr="00CE4CA4" w14:paraId="3857826E"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4B2AB7D8" w14:textId="77777777" w:rsidR="00B21305" w:rsidRPr="00CE4CA4" w:rsidRDefault="00B21305" w:rsidP="00B21305">
            <w:pPr>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Gaz ziemny</w:t>
            </w:r>
          </w:p>
        </w:tc>
        <w:tc>
          <w:tcPr>
            <w:tcW w:w="0" w:type="auto"/>
            <w:noWrap/>
            <w:hideMark/>
          </w:tcPr>
          <w:p w14:paraId="40DBC990" w14:textId="77777777" w:rsidR="00B21305" w:rsidRPr="00CE4CA4" w:rsidRDefault="00B21305" w:rsidP="00B213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568,00</w:t>
            </w:r>
          </w:p>
        </w:tc>
        <w:tc>
          <w:tcPr>
            <w:tcW w:w="0" w:type="auto"/>
            <w:noWrap/>
            <w:hideMark/>
          </w:tcPr>
          <w:p w14:paraId="4AD068F6" w14:textId="77777777" w:rsidR="00B21305" w:rsidRPr="00CE4CA4" w:rsidRDefault="00B21305" w:rsidP="00B213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49,34%</w:t>
            </w:r>
          </w:p>
        </w:tc>
      </w:tr>
      <w:tr w:rsidR="00B21305" w:rsidRPr="00CE4CA4" w14:paraId="6A15A8D5"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1033805E" w14:textId="77777777" w:rsidR="00B21305" w:rsidRPr="00CE4CA4" w:rsidRDefault="00B21305" w:rsidP="00B21305">
            <w:pPr>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energia elektryczna</w:t>
            </w:r>
          </w:p>
        </w:tc>
        <w:tc>
          <w:tcPr>
            <w:tcW w:w="0" w:type="auto"/>
            <w:noWrap/>
            <w:hideMark/>
          </w:tcPr>
          <w:p w14:paraId="22D057CA" w14:textId="77777777" w:rsidR="00B21305" w:rsidRPr="00CE4CA4" w:rsidRDefault="00B21305" w:rsidP="00B213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415,01</w:t>
            </w:r>
          </w:p>
        </w:tc>
        <w:tc>
          <w:tcPr>
            <w:tcW w:w="0" w:type="auto"/>
            <w:noWrap/>
            <w:hideMark/>
          </w:tcPr>
          <w:p w14:paraId="2DC4985B" w14:textId="77777777" w:rsidR="00B21305" w:rsidRPr="00CE4CA4" w:rsidRDefault="00B21305" w:rsidP="00B2130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36,05%</w:t>
            </w:r>
          </w:p>
        </w:tc>
      </w:tr>
      <w:tr w:rsidR="00B21305" w:rsidRPr="00CE4CA4" w14:paraId="6C6E1610"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5BFAE20C" w14:textId="77777777" w:rsidR="00B21305" w:rsidRPr="00CE4CA4" w:rsidRDefault="00B21305" w:rsidP="00B21305">
            <w:pPr>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lastRenderedPageBreak/>
              <w:t>Razem</w:t>
            </w:r>
          </w:p>
        </w:tc>
        <w:tc>
          <w:tcPr>
            <w:tcW w:w="0" w:type="auto"/>
            <w:noWrap/>
            <w:hideMark/>
          </w:tcPr>
          <w:p w14:paraId="42BECB10" w14:textId="77777777" w:rsidR="00B21305" w:rsidRPr="00CE4CA4" w:rsidRDefault="00B21305" w:rsidP="00B213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1 151,26</w:t>
            </w:r>
          </w:p>
        </w:tc>
        <w:tc>
          <w:tcPr>
            <w:tcW w:w="0" w:type="auto"/>
            <w:noWrap/>
            <w:hideMark/>
          </w:tcPr>
          <w:p w14:paraId="2C810373" w14:textId="77777777" w:rsidR="00B21305" w:rsidRPr="00CE4CA4" w:rsidRDefault="00B21305" w:rsidP="00B2130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100,00%</w:t>
            </w:r>
          </w:p>
        </w:tc>
      </w:tr>
    </w:tbl>
    <w:p w14:paraId="198E0527" w14:textId="77777777" w:rsidR="0001164A" w:rsidRDefault="0001164A" w:rsidP="0001164A">
      <w:pPr>
        <w:pStyle w:val="Spistreci3"/>
        <w:tabs>
          <w:tab w:val="left" w:pos="660"/>
        </w:tabs>
        <w:spacing w:line="360" w:lineRule="auto"/>
        <w:rPr>
          <w:rFonts w:ascii="Times New Roman" w:eastAsia="Times New Roman" w:hAnsi="Times New Roman"/>
          <w:sz w:val="20"/>
          <w:szCs w:val="20"/>
          <w:lang w:eastAsia="pl-PL"/>
        </w:rPr>
      </w:pPr>
      <w:r>
        <w:rPr>
          <w:rFonts w:ascii="Times New Roman" w:hAnsi="Times New Roman"/>
          <w:i/>
          <w:sz w:val="20"/>
          <w:szCs w:val="20"/>
        </w:rPr>
        <w:t>Źródło: opracowanie własne</w:t>
      </w:r>
    </w:p>
    <w:p w14:paraId="27B4F481" w14:textId="77777777" w:rsidR="00165F5A" w:rsidRDefault="00165F5A" w:rsidP="0001164A">
      <w:pPr>
        <w:pStyle w:val="Legenda"/>
        <w:spacing w:after="0"/>
        <w:rPr>
          <w:color w:val="auto"/>
          <w:sz w:val="20"/>
          <w:szCs w:val="20"/>
        </w:rPr>
      </w:pPr>
      <w:bookmarkStart w:id="118" w:name="_Toc439325304"/>
      <w:bookmarkStart w:id="119" w:name="_Toc94991318"/>
    </w:p>
    <w:p w14:paraId="0C74259F" w14:textId="77777777" w:rsidR="00165F5A" w:rsidRDefault="00165F5A" w:rsidP="0001164A">
      <w:pPr>
        <w:pStyle w:val="Legenda"/>
        <w:spacing w:after="0"/>
        <w:rPr>
          <w:color w:val="auto"/>
          <w:sz w:val="20"/>
          <w:szCs w:val="20"/>
        </w:rPr>
      </w:pPr>
    </w:p>
    <w:p w14:paraId="7868578C" w14:textId="6414C91C" w:rsidR="0001164A" w:rsidRDefault="0001164A" w:rsidP="0001164A">
      <w:pPr>
        <w:pStyle w:val="Legenda"/>
        <w:spacing w:after="0"/>
        <w:rPr>
          <w:color w:val="auto"/>
          <w:sz w:val="20"/>
          <w:szCs w:val="20"/>
        </w:rPr>
      </w:pPr>
      <w:r>
        <w:rPr>
          <w:color w:val="auto"/>
          <w:sz w:val="20"/>
          <w:szCs w:val="20"/>
        </w:rPr>
        <w:t xml:space="preserve">Wykres </w:t>
      </w:r>
      <w:r>
        <w:fldChar w:fldCharType="begin"/>
      </w:r>
      <w:r>
        <w:rPr>
          <w:color w:val="auto"/>
          <w:sz w:val="20"/>
          <w:szCs w:val="20"/>
        </w:rPr>
        <w:instrText xml:space="preserve"> SEQ Wykres \* ARABIC </w:instrText>
      </w:r>
      <w:r>
        <w:fldChar w:fldCharType="separate"/>
      </w:r>
      <w:r w:rsidR="0018222C">
        <w:rPr>
          <w:color w:val="auto"/>
          <w:sz w:val="20"/>
          <w:szCs w:val="20"/>
        </w:rPr>
        <w:t>2</w:t>
      </w:r>
      <w:r>
        <w:fldChar w:fldCharType="end"/>
      </w:r>
      <w:r>
        <w:rPr>
          <w:color w:val="auto"/>
          <w:sz w:val="20"/>
          <w:szCs w:val="20"/>
        </w:rPr>
        <w:t xml:space="preserve"> Łączna emisja CO2 w budynkach użyteczności publicznej</w:t>
      </w:r>
      <w:bookmarkEnd w:id="118"/>
      <w:bookmarkEnd w:id="119"/>
    </w:p>
    <w:p w14:paraId="04B64329" w14:textId="77777777" w:rsidR="000659D8" w:rsidRPr="000659D8" w:rsidRDefault="000659D8" w:rsidP="000659D8"/>
    <w:p w14:paraId="55F38068" w14:textId="7A238EF6" w:rsidR="0001164A" w:rsidRDefault="008D0722" w:rsidP="0001164A">
      <w:pPr>
        <w:spacing w:after="0"/>
        <w:rPr>
          <w:lang w:eastAsia="pl-PL"/>
        </w:rPr>
      </w:pPr>
      <w:r>
        <w:rPr>
          <w:lang w:eastAsia="pl-PL"/>
        </w:rPr>
        <w:drawing>
          <wp:inline distT="0" distB="0" distL="0" distR="0" wp14:anchorId="41307ECF" wp14:editId="6D4B4AFB">
            <wp:extent cx="5760720" cy="3766185"/>
            <wp:effectExtent l="0" t="0" r="11430" b="5715"/>
            <wp:docPr id="7" name="Wykres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783AC8-8421-4484-B3C2-ABEC67B0D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91FB02" w14:textId="77777777" w:rsidR="0001164A" w:rsidRDefault="0001164A" w:rsidP="0001164A">
      <w:pPr>
        <w:pStyle w:val="Spistreci3"/>
        <w:tabs>
          <w:tab w:val="left" w:pos="660"/>
        </w:tabs>
        <w:spacing w:line="360" w:lineRule="auto"/>
        <w:rPr>
          <w:rFonts w:ascii="Times New Roman" w:hAnsi="Times New Roman"/>
          <w:noProof/>
          <w:sz w:val="20"/>
          <w:szCs w:val="20"/>
          <w:lang w:eastAsia="pl-PL"/>
        </w:rPr>
      </w:pPr>
      <w:r>
        <w:rPr>
          <w:rFonts w:ascii="Times New Roman" w:hAnsi="Times New Roman"/>
          <w:i/>
          <w:sz w:val="20"/>
          <w:szCs w:val="20"/>
        </w:rPr>
        <w:t>Źródło: opracowanie własne</w:t>
      </w:r>
    </w:p>
    <w:p w14:paraId="705764C6" w14:textId="46459059" w:rsidR="0001164A" w:rsidRPr="009D093B" w:rsidRDefault="0001164A" w:rsidP="000659D8">
      <w:pPr>
        <w:spacing w:after="0" w:line="360" w:lineRule="auto"/>
        <w:jc w:val="both"/>
        <w:rPr>
          <w:rFonts w:ascii="Times New Roman" w:hAnsi="Times New Roman" w:cs="Times New Roman"/>
          <w:sz w:val="24"/>
          <w:szCs w:val="24"/>
          <w:lang w:eastAsia="pl-PL"/>
        </w:rPr>
      </w:pPr>
      <w:r w:rsidRPr="009D093B">
        <w:rPr>
          <w:rFonts w:ascii="Times New Roman" w:eastAsia="Times New Roman" w:hAnsi="Times New Roman" w:cs="Times New Roman"/>
          <w:sz w:val="24"/>
          <w:szCs w:val="24"/>
          <w:lang w:eastAsia="pl-PL"/>
        </w:rPr>
        <w:t>Łączna emisja w budynkach użyteczności publicznej w roku 201</w:t>
      </w:r>
      <w:r w:rsidR="008D0722" w:rsidRPr="009D093B">
        <w:rPr>
          <w:rFonts w:ascii="Times New Roman" w:eastAsia="Times New Roman" w:hAnsi="Times New Roman" w:cs="Times New Roman"/>
          <w:sz w:val="24"/>
          <w:szCs w:val="24"/>
          <w:lang w:eastAsia="pl-PL"/>
        </w:rPr>
        <w:t>5</w:t>
      </w:r>
      <w:r w:rsidRPr="009D093B">
        <w:rPr>
          <w:rFonts w:ascii="Times New Roman" w:eastAsia="Times New Roman" w:hAnsi="Times New Roman" w:cs="Times New Roman"/>
          <w:sz w:val="24"/>
          <w:szCs w:val="24"/>
          <w:lang w:eastAsia="pl-PL"/>
        </w:rPr>
        <w:t xml:space="preserve"> wyniosła </w:t>
      </w:r>
      <w:r w:rsidR="008D0722" w:rsidRPr="009D093B">
        <w:rPr>
          <w:rFonts w:ascii="Times New Roman" w:eastAsia="Times New Roman" w:hAnsi="Times New Roman" w:cs="Times New Roman"/>
          <w:noProof w:val="0"/>
          <w:color w:val="000000"/>
          <w:sz w:val="24"/>
          <w:szCs w:val="24"/>
          <w:lang w:eastAsia="pl-PL"/>
        </w:rPr>
        <w:t>1 151,26</w:t>
      </w:r>
      <w:r w:rsidRPr="009D093B">
        <w:rPr>
          <w:rFonts w:ascii="Times New Roman" w:eastAsia="Times New Roman" w:hAnsi="Times New Roman" w:cs="Times New Roman"/>
          <w:sz w:val="24"/>
          <w:szCs w:val="24"/>
          <w:lang w:eastAsia="pl-PL"/>
        </w:rPr>
        <w:t xml:space="preserve"> Mg CO2, z czego prawie w połowie był to efekt zużycia gazu (</w:t>
      </w:r>
      <w:r w:rsidR="008D0722" w:rsidRPr="009D093B">
        <w:rPr>
          <w:rFonts w:ascii="Times New Roman" w:eastAsia="Times New Roman" w:hAnsi="Times New Roman" w:cs="Times New Roman"/>
          <w:sz w:val="24"/>
          <w:szCs w:val="24"/>
          <w:lang w:eastAsia="pl-PL"/>
        </w:rPr>
        <w:t>49,34</w:t>
      </w:r>
      <w:r w:rsidRPr="009D093B">
        <w:rPr>
          <w:rFonts w:ascii="Times New Roman" w:eastAsia="Times New Roman" w:hAnsi="Times New Roman" w:cs="Times New Roman"/>
          <w:sz w:val="24"/>
          <w:szCs w:val="24"/>
          <w:lang w:eastAsia="pl-PL"/>
        </w:rPr>
        <w:t xml:space="preserve">%) </w:t>
      </w:r>
    </w:p>
    <w:p w14:paraId="229D8058" w14:textId="6346C48C" w:rsidR="0001164A" w:rsidRPr="000659D8" w:rsidRDefault="0001164A"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120" w:name="_Toc437626284"/>
      <w:bookmarkStart w:id="121" w:name="_Toc435794543"/>
      <w:bookmarkStart w:id="122" w:name="_Toc99534585"/>
      <w:r w:rsidRPr="00FE2BB5">
        <w:rPr>
          <w:rFonts w:ascii="Times New Roman" w:hAnsi="Times New Roman" w:cs="Times New Roman"/>
          <w:b/>
          <w:bCs/>
          <w:color w:val="auto"/>
          <w:sz w:val="22"/>
          <w:szCs w:val="22"/>
        </w:rPr>
        <w:t>Oświetlenie publiczne</w:t>
      </w:r>
      <w:bookmarkEnd w:id="120"/>
      <w:bookmarkEnd w:id="121"/>
      <w:bookmarkEnd w:id="122"/>
    </w:p>
    <w:p w14:paraId="44185347" w14:textId="7C08ED0D" w:rsidR="0001164A" w:rsidRPr="00FE2BB5" w:rsidRDefault="0001164A" w:rsidP="000659D8">
      <w:pPr>
        <w:spacing w:after="0" w:line="360" w:lineRule="auto"/>
        <w:jc w:val="both"/>
        <w:rPr>
          <w:rFonts w:ascii="Times New Roman" w:hAnsi="Times New Roman" w:cs="Times New Roman"/>
          <w:sz w:val="24"/>
          <w:szCs w:val="24"/>
        </w:rPr>
      </w:pPr>
      <w:r w:rsidRPr="00FE2BB5">
        <w:rPr>
          <w:rFonts w:ascii="Times New Roman" w:hAnsi="Times New Roman" w:cs="Times New Roman"/>
          <w:sz w:val="24"/>
          <w:szCs w:val="24"/>
        </w:rPr>
        <w:t>W tej podgrupie uwzględniono całkowitą ilość energii zużytą na potrzeby przestrzeni publicznej. Emisja CO</w:t>
      </w:r>
      <w:r w:rsidRPr="00FE2BB5">
        <w:rPr>
          <w:rFonts w:ascii="Times New Roman" w:hAnsi="Times New Roman" w:cs="Times New Roman"/>
          <w:sz w:val="24"/>
          <w:szCs w:val="24"/>
          <w:vertAlign w:val="subscript"/>
        </w:rPr>
        <w:t>2</w:t>
      </w:r>
      <w:r w:rsidRPr="00FE2BB5">
        <w:rPr>
          <w:rFonts w:ascii="Times New Roman" w:hAnsi="Times New Roman" w:cs="Times New Roman"/>
          <w:sz w:val="24"/>
          <w:szCs w:val="24"/>
        </w:rPr>
        <w:t xml:space="preserve">. ze zużycia energii na oświetlenie publiczne wynosiła </w:t>
      </w:r>
      <w:r w:rsidR="002B0CBE" w:rsidRPr="002B0CBE">
        <w:rPr>
          <w:rFonts w:ascii="Times New Roman" w:hAnsi="Times New Roman" w:cs="Times New Roman"/>
          <w:sz w:val="24"/>
          <w:szCs w:val="24"/>
        </w:rPr>
        <w:t>236,95</w:t>
      </w:r>
      <w:r w:rsidR="002B0CBE">
        <w:rPr>
          <w:rFonts w:ascii="Times New Roman" w:hAnsi="Times New Roman" w:cs="Times New Roman"/>
          <w:sz w:val="24"/>
          <w:szCs w:val="24"/>
        </w:rPr>
        <w:t xml:space="preserve"> </w:t>
      </w:r>
      <w:r w:rsidRPr="00FE2BB5">
        <w:rPr>
          <w:rFonts w:ascii="Times New Roman" w:hAnsi="Times New Roman" w:cs="Times New Roman"/>
          <w:sz w:val="24"/>
          <w:szCs w:val="24"/>
        </w:rPr>
        <w:t>Mg.</w:t>
      </w:r>
    </w:p>
    <w:p w14:paraId="4B16EFF1" w14:textId="43D9D9AE" w:rsidR="0001164A" w:rsidRPr="000659D8" w:rsidRDefault="002711A3" w:rsidP="00037B1E">
      <w:pPr>
        <w:pStyle w:val="Nagwek2"/>
        <w:numPr>
          <w:ilvl w:val="2"/>
          <w:numId w:val="36"/>
        </w:numPr>
        <w:spacing w:before="0" w:line="360" w:lineRule="auto"/>
        <w:jc w:val="both"/>
        <w:rPr>
          <w:rFonts w:ascii="Times New Roman" w:hAnsi="Times New Roman" w:cs="Times New Roman"/>
          <w:b/>
          <w:bCs/>
          <w:color w:val="auto"/>
          <w:sz w:val="22"/>
          <w:szCs w:val="22"/>
        </w:rPr>
      </w:pPr>
      <w:hyperlink r:id="rId40" w:anchor="_Toc418529247" w:history="1">
        <w:bookmarkStart w:id="123" w:name="_Toc437626285"/>
        <w:bookmarkStart w:id="124" w:name="_Toc435794544"/>
        <w:bookmarkStart w:id="125" w:name="_Toc99534586"/>
        <w:r w:rsidR="0001164A" w:rsidRPr="00FE2BB5">
          <w:rPr>
            <w:rFonts w:ascii="Times New Roman" w:hAnsi="Times New Roman" w:cs="Times New Roman"/>
            <w:b/>
            <w:bCs/>
            <w:color w:val="auto"/>
            <w:sz w:val="22"/>
            <w:szCs w:val="22"/>
          </w:rPr>
          <w:t>Gospodarka odpadami</w:t>
        </w:r>
        <w:bookmarkEnd w:id="123"/>
        <w:bookmarkEnd w:id="124"/>
        <w:bookmarkEnd w:id="125"/>
      </w:hyperlink>
    </w:p>
    <w:p w14:paraId="76741F71" w14:textId="1780B53D" w:rsidR="0001164A" w:rsidRPr="00FE2BB5" w:rsidRDefault="0001164A" w:rsidP="000659D8">
      <w:pPr>
        <w:spacing w:after="0" w:line="360" w:lineRule="auto"/>
        <w:rPr>
          <w:rFonts w:ascii="Times New Roman" w:hAnsi="Times New Roman" w:cs="Times New Roman"/>
          <w:sz w:val="24"/>
          <w:szCs w:val="24"/>
          <w:lang w:eastAsia="pl-PL"/>
        </w:rPr>
      </w:pPr>
      <w:r w:rsidRPr="00FE2BB5">
        <w:rPr>
          <w:rFonts w:ascii="Times New Roman" w:hAnsi="Times New Roman" w:cs="Times New Roman"/>
          <w:sz w:val="24"/>
          <w:szCs w:val="24"/>
          <w:lang w:eastAsia="pl-PL"/>
        </w:rPr>
        <w:t>Nie dotyczy – element fakultatywny</w:t>
      </w:r>
    </w:p>
    <w:p w14:paraId="5FE73B65" w14:textId="59B4C98D" w:rsidR="0001164A" w:rsidRPr="00FE2BB5" w:rsidRDefault="0001164A" w:rsidP="00037B1E">
      <w:pPr>
        <w:pStyle w:val="Nagwek2"/>
        <w:numPr>
          <w:ilvl w:val="1"/>
          <w:numId w:val="36"/>
        </w:numPr>
        <w:spacing w:before="0" w:line="360" w:lineRule="auto"/>
        <w:jc w:val="both"/>
        <w:rPr>
          <w:rFonts w:ascii="Times New Roman" w:hAnsi="Times New Roman" w:cs="Times New Roman"/>
          <w:sz w:val="24"/>
          <w:szCs w:val="24"/>
          <w:lang w:eastAsia="pl-PL"/>
        </w:rPr>
      </w:pPr>
      <w:bookmarkStart w:id="126" w:name="_Toc437626286"/>
      <w:bookmarkStart w:id="127" w:name="_Toc435794545"/>
      <w:bookmarkStart w:id="128" w:name="_Toc99534587"/>
      <w:r w:rsidRPr="00FE2BB5">
        <w:rPr>
          <w:rFonts w:ascii="Times New Roman" w:hAnsi="Times New Roman" w:cs="Times New Roman"/>
          <w:b/>
          <w:bCs/>
          <w:color w:val="auto"/>
          <w:sz w:val="22"/>
          <w:szCs w:val="22"/>
        </w:rPr>
        <w:t>Emisja z działalności społeczeństwa</w:t>
      </w:r>
      <w:bookmarkEnd w:id="126"/>
      <w:bookmarkEnd w:id="127"/>
      <w:bookmarkEnd w:id="128"/>
    </w:p>
    <w:p w14:paraId="23855571" w14:textId="75ECBC87" w:rsidR="0001164A" w:rsidRPr="000659D8" w:rsidRDefault="0001164A"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129" w:name="_Toc437626287"/>
      <w:bookmarkStart w:id="130" w:name="_Toc435794546"/>
      <w:bookmarkStart w:id="131" w:name="_Toc99534588"/>
      <w:r w:rsidRPr="00FE2BB5">
        <w:rPr>
          <w:rFonts w:ascii="Times New Roman" w:hAnsi="Times New Roman" w:cs="Times New Roman"/>
          <w:b/>
          <w:bCs/>
          <w:color w:val="auto"/>
          <w:sz w:val="22"/>
          <w:szCs w:val="22"/>
        </w:rPr>
        <w:t>Mieszkalnictwo</w:t>
      </w:r>
      <w:bookmarkEnd w:id="129"/>
      <w:bookmarkEnd w:id="130"/>
      <w:bookmarkEnd w:id="131"/>
    </w:p>
    <w:p w14:paraId="7703E064" w14:textId="5F3B2C99" w:rsidR="00385DAD" w:rsidRDefault="00385DAD" w:rsidP="000659D8">
      <w:pPr>
        <w:spacing w:after="0" w:line="360" w:lineRule="auto"/>
        <w:jc w:val="both"/>
        <w:rPr>
          <w:rFonts w:ascii="Times New Roman" w:hAnsi="Times New Roman" w:cs="Times New Roman"/>
          <w:sz w:val="24"/>
          <w:szCs w:val="24"/>
        </w:rPr>
      </w:pPr>
      <w:r w:rsidRPr="00FE2BB5">
        <w:rPr>
          <w:rFonts w:ascii="Times New Roman" w:hAnsi="Times New Roman" w:cs="Times New Roman"/>
          <w:sz w:val="24"/>
          <w:szCs w:val="24"/>
        </w:rPr>
        <w:t>Ankiety zostały uzyskane od 4 budynków jednorodzinnych. Na podstawie danyc</w:t>
      </w:r>
      <w:r w:rsidR="00E03494" w:rsidRPr="00FE2BB5">
        <w:rPr>
          <w:rFonts w:ascii="Times New Roman" w:hAnsi="Times New Roman" w:cs="Times New Roman"/>
          <w:sz w:val="24"/>
          <w:szCs w:val="24"/>
        </w:rPr>
        <w:t>h</w:t>
      </w:r>
      <w:r w:rsidRPr="00FE2BB5">
        <w:rPr>
          <w:rFonts w:ascii="Times New Roman" w:hAnsi="Times New Roman" w:cs="Times New Roman"/>
          <w:sz w:val="24"/>
          <w:szCs w:val="24"/>
        </w:rPr>
        <w:t xml:space="preserve"> GUS oraz danych z założeń do planu zaopatrzenia</w:t>
      </w:r>
      <w:r w:rsidRPr="00385DAD">
        <w:rPr>
          <w:rFonts w:ascii="Times New Roman" w:hAnsi="Times New Roman" w:cs="Times New Roman"/>
          <w:sz w:val="24"/>
          <w:szCs w:val="24"/>
        </w:rPr>
        <w:t xml:space="preserve"> w ciepło, energię elektryczną i paliwa gazowe na obszarze gminy</w:t>
      </w:r>
      <w:r>
        <w:rPr>
          <w:rFonts w:ascii="Times New Roman" w:hAnsi="Times New Roman" w:cs="Times New Roman"/>
          <w:sz w:val="24"/>
          <w:szCs w:val="24"/>
        </w:rPr>
        <w:t xml:space="preserve"> obliczono całkowitą emisję z budynków mieszkalnych</w:t>
      </w:r>
      <w:r w:rsidR="0001164A" w:rsidRPr="00122745">
        <w:rPr>
          <w:rFonts w:ascii="Times New Roman" w:hAnsi="Times New Roman" w:cs="Times New Roman"/>
          <w:sz w:val="24"/>
          <w:szCs w:val="24"/>
        </w:rPr>
        <w:t>.</w:t>
      </w:r>
    </w:p>
    <w:p w14:paraId="7C2AC5F7" w14:textId="0FF99383" w:rsidR="000659D8" w:rsidRDefault="000659D8" w:rsidP="000659D8">
      <w:pPr>
        <w:spacing w:after="0" w:line="360" w:lineRule="auto"/>
        <w:jc w:val="both"/>
        <w:rPr>
          <w:rFonts w:ascii="Times New Roman" w:hAnsi="Times New Roman" w:cs="Times New Roman"/>
          <w:sz w:val="24"/>
          <w:szCs w:val="24"/>
        </w:rPr>
      </w:pPr>
    </w:p>
    <w:p w14:paraId="749CC8F3" w14:textId="1578D28D" w:rsidR="000659D8" w:rsidRDefault="000659D8" w:rsidP="000659D8">
      <w:pPr>
        <w:spacing w:after="0" w:line="360" w:lineRule="auto"/>
        <w:jc w:val="both"/>
        <w:rPr>
          <w:rFonts w:ascii="Times New Roman" w:hAnsi="Times New Roman" w:cs="Times New Roman"/>
          <w:sz w:val="24"/>
          <w:szCs w:val="24"/>
        </w:rPr>
      </w:pPr>
    </w:p>
    <w:p w14:paraId="573236D3" w14:textId="5ED3EE32" w:rsidR="000659D8" w:rsidRDefault="000659D8" w:rsidP="000659D8">
      <w:pPr>
        <w:spacing w:after="0" w:line="360" w:lineRule="auto"/>
        <w:jc w:val="both"/>
        <w:rPr>
          <w:rFonts w:ascii="Times New Roman" w:hAnsi="Times New Roman" w:cs="Times New Roman"/>
          <w:sz w:val="24"/>
          <w:szCs w:val="24"/>
        </w:rPr>
      </w:pPr>
    </w:p>
    <w:p w14:paraId="0365DF2A" w14:textId="3A31C834" w:rsidR="00165F5A" w:rsidRDefault="00165F5A" w:rsidP="000659D8">
      <w:pPr>
        <w:spacing w:after="0" w:line="360" w:lineRule="auto"/>
        <w:jc w:val="both"/>
        <w:rPr>
          <w:rFonts w:ascii="Times New Roman" w:hAnsi="Times New Roman" w:cs="Times New Roman"/>
          <w:sz w:val="24"/>
          <w:szCs w:val="24"/>
        </w:rPr>
      </w:pPr>
    </w:p>
    <w:p w14:paraId="22DA4BC2" w14:textId="77777777" w:rsidR="00165F5A" w:rsidRDefault="00165F5A" w:rsidP="000659D8">
      <w:pPr>
        <w:spacing w:after="0" w:line="360" w:lineRule="auto"/>
        <w:jc w:val="both"/>
        <w:rPr>
          <w:rFonts w:ascii="Times New Roman" w:hAnsi="Times New Roman" w:cs="Times New Roman"/>
          <w:sz w:val="24"/>
          <w:szCs w:val="24"/>
        </w:rPr>
      </w:pPr>
    </w:p>
    <w:p w14:paraId="034C974D" w14:textId="706640B9" w:rsidR="000659D8" w:rsidRPr="000659D8" w:rsidRDefault="0001164A" w:rsidP="000659D8">
      <w:pPr>
        <w:pStyle w:val="Legenda"/>
        <w:spacing w:after="0" w:line="360" w:lineRule="auto"/>
        <w:rPr>
          <w:color w:val="auto"/>
          <w:sz w:val="20"/>
          <w:szCs w:val="20"/>
        </w:rPr>
      </w:pPr>
      <w:bookmarkStart w:id="132" w:name="_Toc439325314"/>
      <w:bookmarkStart w:id="133" w:name="_Toc95340918"/>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7</w:t>
      </w:r>
      <w:r>
        <w:fldChar w:fldCharType="end"/>
      </w:r>
      <w:r>
        <w:rPr>
          <w:color w:val="auto"/>
          <w:sz w:val="20"/>
          <w:szCs w:val="20"/>
        </w:rPr>
        <w:t xml:space="preserve"> Emisja CO2 z różnych źródeł energii - na podstawie ankiet</w:t>
      </w:r>
      <w:bookmarkEnd w:id="132"/>
      <w:bookmarkEnd w:id="133"/>
    </w:p>
    <w:tbl>
      <w:tblPr>
        <w:tblStyle w:val="Tabelasiatki4akcent51"/>
        <w:tblW w:w="0" w:type="auto"/>
        <w:tblLook w:val="04A0" w:firstRow="1" w:lastRow="0" w:firstColumn="1" w:lastColumn="0" w:noHBand="0" w:noVBand="1"/>
      </w:tblPr>
      <w:tblGrid>
        <w:gridCol w:w="2055"/>
        <w:gridCol w:w="1096"/>
        <w:gridCol w:w="1115"/>
      </w:tblGrid>
      <w:tr w:rsidR="00385DAD" w:rsidRPr="00CE4CA4" w14:paraId="52308B9E" w14:textId="77777777" w:rsidTr="00CE4CA4">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281E5FE7" w14:textId="77777777" w:rsidR="00385DAD" w:rsidRPr="00CE4CA4" w:rsidRDefault="00385DAD" w:rsidP="000659D8">
            <w:pPr>
              <w:spacing w:line="360" w:lineRule="auto"/>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Źródło</w:t>
            </w:r>
          </w:p>
        </w:tc>
        <w:tc>
          <w:tcPr>
            <w:tcW w:w="0" w:type="auto"/>
            <w:gridSpan w:val="2"/>
            <w:noWrap/>
            <w:hideMark/>
          </w:tcPr>
          <w:p w14:paraId="3051EE52" w14:textId="77777777" w:rsidR="00385DAD" w:rsidRPr="00CE4CA4" w:rsidRDefault="00385DAD" w:rsidP="000659D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Emisja CO2</w:t>
            </w:r>
          </w:p>
        </w:tc>
      </w:tr>
      <w:tr w:rsidR="00385DAD" w:rsidRPr="00CE4CA4" w14:paraId="0CF43037"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vMerge/>
            <w:hideMark/>
          </w:tcPr>
          <w:p w14:paraId="2B68FF58" w14:textId="77777777" w:rsidR="00385DAD" w:rsidRPr="00CE4CA4" w:rsidRDefault="00385DAD" w:rsidP="000659D8">
            <w:pPr>
              <w:spacing w:line="360" w:lineRule="auto"/>
              <w:rPr>
                <w:rFonts w:ascii="Times New Roman" w:eastAsia="Times New Roman" w:hAnsi="Times New Roman" w:cs="Times New Roman"/>
                <w:noProof w:val="0"/>
                <w:color w:val="000000"/>
                <w:lang w:eastAsia="pl-PL"/>
              </w:rPr>
            </w:pPr>
          </w:p>
        </w:tc>
        <w:tc>
          <w:tcPr>
            <w:tcW w:w="0" w:type="auto"/>
            <w:noWrap/>
            <w:hideMark/>
          </w:tcPr>
          <w:p w14:paraId="7618AFBA" w14:textId="77777777" w:rsidR="00385DAD" w:rsidRPr="00CE4CA4" w:rsidRDefault="00385DAD" w:rsidP="00065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w Mg</w:t>
            </w:r>
          </w:p>
        </w:tc>
        <w:tc>
          <w:tcPr>
            <w:tcW w:w="0" w:type="auto"/>
            <w:noWrap/>
            <w:hideMark/>
          </w:tcPr>
          <w:p w14:paraId="2C1A6DD4" w14:textId="77777777" w:rsidR="00385DAD" w:rsidRPr="00CE4CA4" w:rsidRDefault="00385DAD" w:rsidP="000659D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w %</w:t>
            </w:r>
          </w:p>
        </w:tc>
      </w:tr>
      <w:tr w:rsidR="00385DAD" w:rsidRPr="00CE4CA4" w14:paraId="42F935DA"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0EEA6B6D" w14:textId="77777777" w:rsidR="00385DAD" w:rsidRPr="00CE4CA4" w:rsidRDefault="00385DAD" w:rsidP="000659D8">
            <w:pPr>
              <w:spacing w:line="360" w:lineRule="auto"/>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węgiel kamienny</w:t>
            </w:r>
          </w:p>
        </w:tc>
        <w:tc>
          <w:tcPr>
            <w:tcW w:w="0" w:type="auto"/>
            <w:noWrap/>
            <w:hideMark/>
          </w:tcPr>
          <w:p w14:paraId="5227E5FA" w14:textId="77777777" w:rsidR="00385DAD" w:rsidRPr="00CE4CA4" w:rsidRDefault="00385DAD" w:rsidP="00065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8 514,07</w:t>
            </w:r>
          </w:p>
        </w:tc>
        <w:tc>
          <w:tcPr>
            <w:tcW w:w="0" w:type="auto"/>
            <w:noWrap/>
            <w:hideMark/>
          </w:tcPr>
          <w:p w14:paraId="5FAE7632" w14:textId="77777777" w:rsidR="00385DAD" w:rsidRPr="00CE4CA4" w:rsidRDefault="00385DAD" w:rsidP="00065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48,03%</w:t>
            </w:r>
          </w:p>
        </w:tc>
      </w:tr>
      <w:tr w:rsidR="00385DAD" w:rsidRPr="00CE4CA4" w14:paraId="5DE4FDA5"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6D93D64B" w14:textId="77777777" w:rsidR="00385DAD" w:rsidRPr="00CE4CA4" w:rsidRDefault="00385DAD" w:rsidP="000659D8">
            <w:pPr>
              <w:spacing w:line="360" w:lineRule="auto"/>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Gaz płynny</w:t>
            </w:r>
          </w:p>
        </w:tc>
        <w:tc>
          <w:tcPr>
            <w:tcW w:w="0" w:type="auto"/>
            <w:noWrap/>
            <w:hideMark/>
          </w:tcPr>
          <w:p w14:paraId="5B90DCE0" w14:textId="77777777" w:rsidR="00385DAD" w:rsidRPr="00CE4CA4" w:rsidRDefault="00385DAD" w:rsidP="00065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709,93</w:t>
            </w:r>
          </w:p>
        </w:tc>
        <w:tc>
          <w:tcPr>
            <w:tcW w:w="0" w:type="auto"/>
            <w:noWrap/>
            <w:hideMark/>
          </w:tcPr>
          <w:p w14:paraId="5F76714A" w14:textId="77777777" w:rsidR="00385DAD" w:rsidRPr="00CE4CA4" w:rsidRDefault="00385DAD" w:rsidP="00065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4,00%</w:t>
            </w:r>
          </w:p>
        </w:tc>
      </w:tr>
      <w:tr w:rsidR="00385DAD" w:rsidRPr="00CE4CA4" w14:paraId="4F5C0A5D"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34E39402" w14:textId="77777777" w:rsidR="00385DAD" w:rsidRPr="00CE4CA4" w:rsidRDefault="00385DAD" w:rsidP="000659D8">
            <w:pPr>
              <w:spacing w:line="360" w:lineRule="auto"/>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Drewno</w:t>
            </w:r>
          </w:p>
        </w:tc>
        <w:tc>
          <w:tcPr>
            <w:tcW w:w="0" w:type="auto"/>
            <w:noWrap/>
            <w:hideMark/>
          </w:tcPr>
          <w:p w14:paraId="19B1EE3D" w14:textId="77777777" w:rsidR="00385DAD" w:rsidRPr="00CE4CA4" w:rsidRDefault="00385DAD" w:rsidP="00065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2 196,00</w:t>
            </w:r>
          </w:p>
        </w:tc>
        <w:tc>
          <w:tcPr>
            <w:tcW w:w="0" w:type="auto"/>
            <w:noWrap/>
            <w:hideMark/>
          </w:tcPr>
          <w:p w14:paraId="5A0D6802" w14:textId="77777777" w:rsidR="00385DAD" w:rsidRPr="00CE4CA4" w:rsidRDefault="00385DAD" w:rsidP="00065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12,39%</w:t>
            </w:r>
          </w:p>
        </w:tc>
      </w:tr>
      <w:tr w:rsidR="00385DAD" w:rsidRPr="00CE4CA4" w14:paraId="351687FA"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1906725F" w14:textId="77777777" w:rsidR="00385DAD" w:rsidRPr="00CE4CA4" w:rsidRDefault="00385DAD" w:rsidP="000659D8">
            <w:pPr>
              <w:spacing w:line="360" w:lineRule="auto"/>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Gaz ziemny</w:t>
            </w:r>
          </w:p>
        </w:tc>
        <w:tc>
          <w:tcPr>
            <w:tcW w:w="0" w:type="auto"/>
            <w:noWrap/>
            <w:hideMark/>
          </w:tcPr>
          <w:p w14:paraId="275E5F29" w14:textId="77777777" w:rsidR="00385DAD" w:rsidRPr="00CE4CA4" w:rsidRDefault="00385DAD" w:rsidP="00065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2 211,60</w:t>
            </w:r>
          </w:p>
        </w:tc>
        <w:tc>
          <w:tcPr>
            <w:tcW w:w="0" w:type="auto"/>
            <w:noWrap/>
            <w:hideMark/>
          </w:tcPr>
          <w:p w14:paraId="6A7567A8" w14:textId="77777777" w:rsidR="00385DAD" w:rsidRPr="00CE4CA4" w:rsidRDefault="00385DAD" w:rsidP="00065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12,48%</w:t>
            </w:r>
          </w:p>
        </w:tc>
      </w:tr>
      <w:tr w:rsidR="00385DAD" w:rsidRPr="00CE4CA4" w14:paraId="36302CB0"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3C6B4388" w14:textId="77777777" w:rsidR="00385DAD" w:rsidRPr="00CE4CA4" w:rsidRDefault="00385DAD" w:rsidP="000659D8">
            <w:pPr>
              <w:spacing w:line="360" w:lineRule="auto"/>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energia elektryczna</w:t>
            </w:r>
          </w:p>
        </w:tc>
        <w:tc>
          <w:tcPr>
            <w:tcW w:w="0" w:type="auto"/>
            <w:noWrap/>
            <w:hideMark/>
          </w:tcPr>
          <w:p w14:paraId="7A0A9DB5" w14:textId="77777777" w:rsidR="00385DAD" w:rsidRPr="00CE4CA4" w:rsidRDefault="00385DAD" w:rsidP="00065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4 094,54</w:t>
            </w:r>
          </w:p>
        </w:tc>
        <w:tc>
          <w:tcPr>
            <w:tcW w:w="0" w:type="auto"/>
            <w:noWrap/>
            <w:hideMark/>
          </w:tcPr>
          <w:p w14:paraId="045118C7" w14:textId="77777777" w:rsidR="00385DAD" w:rsidRPr="00CE4CA4" w:rsidRDefault="00385DAD" w:rsidP="000659D8">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23,10%</w:t>
            </w:r>
          </w:p>
        </w:tc>
      </w:tr>
      <w:tr w:rsidR="00385DAD" w:rsidRPr="00CE4CA4" w14:paraId="72740F44"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712F1DB9" w14:textId="77777777" w:rsidR="00385DAD" w:rsidRPr="00CE4CA4" w:rsidRDefault="00385DAD" w:rsidP="000659D8">
            <w:pPr>
              <w:spacing w:line="360" w:lineRule="auto"/>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Razem</w:t>
            </w:r>
          </w:p>
        </w:tc>
        <w:tc>
          <w:tcPr>
            <w:tcW w:w="0" w:type="auto"/>
            <w:noWrap/>
            <w:hideMark/>
          </w:tcPr>
          <w:p w14:paraId="37942E7B" w14:textId="77777777" w:rsidR="00385DAD" w:rsidRPr="00CE4CA4" w:rsidRDefault="00385DAD" w:rsidP="00065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17 726,14</w:t>
            </w:r>
          </w:p>
        </w:tc>
        <w:tc>
          <w:tcPr>
            <w:tcW w:w="0" w:type="auto"/>
            <w:noWrap/>
            <w:hideMark/>
          </w:tcPr>
          <w:p w14:paraId="4AC7EA4B" w14:textId="77777777" w:rsidR="00385DAD" w:rsidRPr="00CE4CA4" w:rsidRDefault="00385DAD" w:rsidP="000659D8">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CE4CA4">
              <w:rPr>
                <w:rFonts w:ascii="Times New Roman" w:eastAsia="Times New Roman" w:hAnsi="Times New Roman" w:cs="Times New Roman"/>
                <w:noProof w:val="0"/>
                <w:color w:val="000000"/>
                <w:lang w:eastAsia="pl-PL"/>
              </w:rPr>
              <w:t>1539,71%</w:t>
            </w:r>
          </w:p>
        </w:tc>
      </w:tr>
    </w:tbl>
    <w:p w14:paraId="3133BF3C" w14:textId="77777777" w:rsidR="000659D8" w:rsidRDefault="000659D8" w:rsidP="000659D8">
      <w:pPr>
        <w:spacing w:after="0" w:line="360" w:lineRule="auto"/>
        <w:rPr>
          <w:rFonts w:ascii="Times New Roman" w:hAnsi="Times New Roman" w:cs="Times New Roman"/>
          <w:sz w:val="20"/>
          <w:szCs w:val="24"/>
          <w:lang w:eastAsia="pl-PL"/>
        </w:rPr>
      </w:pPr>
    </w:p>
    <w:p w14:paraId="78D1AEEC" w14:textId="5139CB29" w:rsidR="0001164A" w:rsidRDefault="0001164A" w:rsidP="000659D8">
      <w:pPr>
        <w:spacing w:after="0" w:line="360" w:lineRule="auto"/>
        <w:rPr>
          <w:rFonts w:ascii="Times New Roman" w:hAnsi="Times New Roman" w:cs="Times New Roman"/>
          <w:sz w:val="20"/>
          <w:szCs w:val="24"/>
          <w:lang w:eastAsia="pl-PL"/>
        </w:rPr>
      </w:pPr>
      <w:r>
        <w:rPr>
          <w:rFonts w:ascii="Times New Roman" w:hAnsi="Times New Roman" w:cs="Times New Roman"/>
          <w:sz w:val="20"/>
          <w:szCs w:val="24"/>
          <w:lang w:eastAsia="pl-PL"/>
        </w:rPr>
        <w:t>Źródło: obliczenia własne</w:t>
      </w:r>
    </w:p>
    <w:p w14:paraId="43DC66FD" w14:textId="0C8B25E7" w:rsidR="00385DAD" w:rsidRPr="000659D8" w:rsidRDefault="00385DAD" w:rsidP="000659D8">
      <w:pPr>
        <w:spacing w:after="0" w:line="360" w:lineRule="auto"/>
        <w:rPr>
          <w:b/>
          <w:bCs/>
          <w:sz w:val="20"/>
          <w:szCs w:val="20"/>
        </w:rPr>
      </w:pPr>
      <w:bookmarkStart w:id="134" w:name="_Toc94991319"/>
      <w:r w:rsidRPr="000659D8">
        <w:rPr>
          <w:b/>
          <w:bCs/>
          <w:sz w:val="20"/>
          <w:szCs w:val="20"/>
        </w:rPr>
        <w:t xml:space="preserve">Wykres </w:t>
      </w:r>
      <w:r w:rsidRPr="000659D8">
        <w:rPr>
          <w:b/>
          <w:bCs/>
        </w:rPr>
        <w:fldChar w:fldCharType="begin"/>
      </w:r>
      <w:r w:rsidRPr="000659D8">
        <w:rPr>
          <w:b/>
          <w:bCs/>
          <w:sz w:val="20"/>
          <w:szCs w:val="20"/>
        </w:rPr>
        <w:instrText xml:space="preserve"> SEQ Wykres \* ARABIC </w:instrText>
      </w:r>
      <w:r w:rsidRPr="000659D8">
        <w:rPr>
          <w:b/>
          <w:bCs/>
        </w:rPr>
        <w:fldChar w:fldCharType="separate"/>
      </w:r>
      <w:r w:rsidR="0018222C">
        <w:rPr>
          <w:b/>
          <w:bCs/>
          <w:sz w:val="20"/>
          <w:szCs w:val="20"/>
        </w:rPr>
        <w:t>3</w:t>
      </w:r>
      <w:r w:rsidRPr="000659D8">
        <w:rPr>
          <w:b/>
          <w:bCs/>
        </w:rPr>
        <w:fldChar w:fldCharType="end"/>
      </w:r>
      <w:r w:rsidRPr="000659D8">
        <w:rPr>
          <w:b/>
          <w:bCs/>
          <w:sz w:val="20"/>
          <w:szCs w:val="20"/>
        </w:rPr>
        <w:t xml:space="preserve"> Łączna emisja CO2 w budynkach </w:t>
      </w:r>
      <w:r w:rsidR="00122745" w:rsidRPr="000659D8">
        <w:rPr>
          <w:b/>
          <w:bCs/>
          <w:sz w:val="20"/>
          <w:szCs w:val="20"/>
        </w:rPr>
        <w:t>mieszkalnych</w:t>
      </w:r>
      <w:bookmarkEnd w:id="134"/>
    </w:p>
    <w:p w14:paraId="7967E228" w14:textId="6351186E" w:rsidR="00385DAD" w:rsidRDefault="00122745" w:rsidP="00385DAD">
      <w:pPr>
        <w:spacing w:after="0"/>
        <w:rPr>
          <w:lang w:eastAsia="pl-PL"/>
        </w:rPr>
      </w:pPr>
      <w:r>
        <w:rPr>
          <w:lang w:eastAsia="pl-PL"/>
        </w:rPr>
        <w:drawing>
          <wp:inline distT="0" distB="0" distL="0" distR="0" wp14:anchorId="39231B83" wp14:editId="7C887F3C">
            <wp:extent cx="5760720" cy="3766185"/>
            <wp:effectExtent l="0" t="0" r="11430" b="5715"/>
            <wp:docPr id="10" name="Wykres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073977-7776-46A1-A937-07B247449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15C081A" w14:textId="77777777" w:rsidR="00385DAD" w:rsidRDefault="00385DAD" w:rsidP="00385DAD">
      <w:pPr>
        <w:pStyle w:val="Spistreci3"/>
        <w:tabs>
          <w:tab w:val="left" w:pos="660"/>
        </w:tabs>
        <w:spacing w:line="360" w:lineRule="auto"/>
        <w:rPr>
          <w:rFonts w:ascii="Times New Roman" w:hAnsi="Times New Roman"/>
          <w:noProof/>
          <w:sz w:val="20"/>
          <w:szCs w:val="20"/>
          <w:lang w:eastAsia="pl-PL"/>
        </w:rPr>
      </w:pPr>
      <w:r>
        <w:rPr>
          <w:rFonts w:ascii="Times New Roman" w:hAnsi="Times New Roman"/>
          <w:i/>
          <w:sz w:val="20"/>
          <w:szCs w:val="20"/>
        </w:rPr>
        <w:t>Źródło: opracowanie własne</w:t>
      </w:r>
    </w:p>
    <w:p w14:paraId="357ACA74" w14:textId="67A3C09D" w:rsidR="00385DAD" w:rsidRDefault="00385DAD" w:rsidP="0001164A">
      <w:pPr>
        <w:spacing w:after="0" w:line="360" w:lineRule="auto"/>
        <w:rPr>
          <w:rFonts w:ascii="Times New Roman" w:hAnsi="Times New Roman" w:cs="Times New Roman"/>
          <w:sz w:val="20"/>
          <w:szCs w:val="24"/>
          <w:lang w:eastAsia="pl-PL"/>
        </w:rPr>
      </w:pPr>
    </w:p>
    <w:p w14:paraId="10214092" w14:textId="143A65C0" w:rsidR="00165F5A" w:rsidRDefault="00165F5A" w:rsidP="0001164A">
      <w:pPr>
        <w:spacing w:after="0" w:line="360" w:lineRule="auto"/>
        <w:rPr>
          <w:rFonts w:ascii="Times New Roman" w:hAnsi="Times New Roman" w:cs="Times New Roman"/>
          <w:sz w:val="20"/>
          <w:szCs w:val="24"/>
          <w:lang w:eastAsia="pl-PL"/>
        </w:rPr>
      </w:pPr>
    </w:p>
    <w:p w14:paraId="1F5E22A9" w14:textId="3CB3BA41" w:rsidR="00165F5A" w:rsidRDefault="00165F5A" w:rsidP="0001164A">
      <w:pPr>
        <w:spacing w:after="0" w:line="360" w:lineRule="auto"/>
        <w:rPr>
          <w:rFonts w:ascii="Times New Roman" w:hAnsi="Times New Roman" w:cs="Times New Roman"/>
          <w:sz w:val="20"/>
          <w:szCs w:val="24"/>
          <w:lang w:eastAsia="pl-PL"/>
        </w:rPr>
      </w:pPr>
    </w:p>
    <w:p w14:paraId="55FD25C8" w14:textId="458250EE" w:rsidR="00165F5A" w:rsidRDefault="00165F5A" w:rsidP="0001164A">
      <w:pPr>
        <w:spacing w:after="0" w:line="360" w:lineRule="auto"/>
        <w:rPr>
          <w:rFonts w:ascii="Times New Roman" w:hAnsi="Times New Roman" w:cs="Times New Roman"/>
          <w:sz w:val="20"/>
          <w:szCs w:val="24"/>
          <w:lang w:eastAsia="pl-PL"/>
        </w:rPr>
      </w:pPr>
    </w:p>
    <w:p w14:paraId="33679952" w14:textId="77777777" w:rsidR="00165F5A" w:rsidRPr="00FE2BB5" w:rsidRDefault="00165F5A" w:rsidP="0001164A">
      <w:pPr>
        <w:spacing w:after="0" w:line="360" w:lineRule="auto"/>
        <w:rPr>
          <w:rFonts w:ascii="Times New Roman" w:hAnsi="Times New Roman" w:cs="Times New Roman"/>
          <w:sz w:val="20"/>
          <w:szCs w:val="24"/>
          <w:lang w:eastAsia="pl-PL"/>
        </w:rPr>
      </w:pPr>
    </w:p>
    <w:p w14:paraId="1F309A88" w14:textId="393179D5" w:rsidR="0001164A" w:rsidRPr="00FE2BB5" w:rsidRDefault="0001164A" w:rsidP="00037B1E">
      <w:pPr>
        <w:pStyle w:val="Nagwek2"/>
        <w:numPr>
          <w:ilvl w:val="2"/>
          <w:numId w:val="36"/>
        </w:numPr>
        <w:spacing w:line="360" w:lineRule="auto"/>
        <w:jc w:val="both"/>
        <w:rPr>
          <w:rFonts w:ascii="Times New Roman" w:hAnsi="Times New Roman" w:cs="Times New Roman"/>
          <w:b/>
          <w:bCs/>
          <w:color w:val="auto"/>
          <w:sz w:val="22"/>
          <w:szCs w:val="22"/>
        </w:rPr>
      </w:pPr>
      <w:bookmarkStart w:id="135" w:name="_Toc437626288"/>
      <w:bookmarkStart w:id="136" w:name="_Toc435794547"/>
      <w:bookmarkStart w:id="137" w:name="_Toc99534589"/>
      <w:r w:rsidRPr="00FE2BB5">
        <w:rPr>
          <w:rFonts w:ascii="Times New Roman" w:hAnsi="Times New Roman" w:cs="Times New Roman"/>
          <w:b/>
          <w:bCs/>
          <w:color w:val="auto"/>
          <w:sz w:val="22"/>
          <w:szCs w:val="22"/>
        </w:rPr>
        <w:t>Handel, usługi i przemysł</w:t>
      </w:r>
      <w:bookmarkEnd w:id="135"/>
      <w:bookmarkEnd w:id="136"/>
      <w:bookmarkEnd w:id="137"/>
    </w:p>
    <w:p w14:paraId="4C6A7C11" w14:textId="37F066D9" w:rsidR="00E03494" w:rsidRDefault="00E03494" w:rsidP="00E03494">
      <w:pPr>
        <w:spacing w:after="0" w:line="360" w:lineRule="auto"/>
        <w:jc w:val="both"/>
        <w:rPr>
          <w:rFonts w:ascii="Times New Roman" w:hAnsi="Times New Roman" w:cs="Times New Roman"/>
          <w:sz w:val="24"/>
          <w:szCs w:val="24"/>
        </w:rPr>
      </w:pPr>
      <w:r w:rsidRPr="00FE2BB5">
        <w:rPr>
          <w:rFonts w:ascii="Times New Roman" w:hAnsi="Times New Roman" w:cs="Times New Roman"/>
          <w:sz w:val="24"/>
          <w:szCs w:val="24"/>
        </w:rPr>
        <w:t xml:space="preserve">Ankiety zostały uzyskane od 1 zakładu. Na podstawie danych GUS oraz danych z założeń </w:t>
      </w:r>
      <w:r w:rsidR="000659D8">
        <w:rPr>
          <w:rFonts w:ascii="Times New Roman" w:hAnsi="Times New Roman" w:cs="Times New Roman"/>
          <w:sz w:val="24"/>
          <w:szCs w:val="24"/>
        </w:rPr>
        <w:t xml:space="preserve">                   </w:t>
      </w:r>
      <w:r w:rsidRPr="00FE2BB5">
        <w:rPr>
          <w:rFonts w:ascii="Times New Roman" w:hAnsi="Times New Roman" w:cs="Times New Roman"/>
          <w:sz w:val="24"/>
          <w:szCs w:val="24"/>
        </w:rPr>
        <w:t>do planu zaopatrzenia w ciepło, energię elektryczną i paliwa</w:t>
      </w:r>
      <w:r w:rsidRPr="00385DAD">
        <w:rPr>
          <w:rFonts w:ascii="Times New Roman" w:hAnsi="Times New Roman" w:cs="Times New Roman"/>
          <w:sz w:val="24"/>
          <w:szCs w:val="24"/>
        </w:rPr>
        <w:t xml:space="preserve"> gazowe na obszarze gminy</w:t>
      </w:r>
      <w:r>
        <w:rPr>
          <w:rFonts w:ascii="Times New Roman" w:hAnsi="Times New Roman" w:cs="Times New Roman"/>
          <w:sz w:val="24"/>
          <w:szCs w:val="24"/>
        </w:rPr>
        <w:t xml:space="preserve"> obliczono całkowitą emisję z budynków mieszkalnych</w:t>
      </w:r>
      <w:r w:rsidRPr="00122745">
        <w:rPr>
          <w:rFonts w:ascii="Times New Roman" w:hAnsi="Times New Roman" w:cs="Times New Roman"/>
          <w:sz w:val="24"/>
          <w:szCs w:val="24"/>
        </w:rPr>
        <w:t>.</w:t>
      </w:r>
    </w:p>
    <w:p w14:paraId="7D2BD969" w14:textId="77777777" w:rsidR="000659D8" w:rsidRDefault="000659D8" w:rsidP="00E03494">
      <w:pPr>
        <w:spacing w:after="0" w:line="360" w:lineRule="auto"/>
        <w:jc w:val="both"/>
        <w:rPr>
          <w:rFonts w:ascii="Times New Roman" w:hAnsi="Times New Roman" w:cs="Times New Roman"/>
          <w:sz w:val="24"/>
          <w:szCs w:val="24"/>
        </w:rPr>
      </w:pPr>
    </w:p>
    <w:tbl>
      <w:tblPr>
        <w:tblStyle w:val="Tabelasiatki4akcent51"/>
        <w:tblW w:w="0" w:type="auto"/>
        <w:tblLook w:val="04A0" w:firstRow="1" w:lastRow="0" w:firstColumn="1" w:lastColumn="0" w:noHBand="0" w:noVBand="1"/>
      </w:tblPr>
      <w:tblGrid>
        <w:gridCol w:w="2055"/>
        <w:gridCol w:w="1096"/>
        <w:gridCol w:w="1005"/>
      </w:tblGrid>
      <w:tr w:rsidR="000779F0" w:rsidRPr="009D093B" w14:paraId="208EBBA1" w14:textId="77777777" w:rsidTr="00CE4CA4">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597B6494" w14:textId="77777777" w:rsidR="000779F0" w:rsidRPr="009D093B" w:rsidRDefault="000779F0" w:rsidP="000779F0">
            <w:pPr>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Źródło</w:t>
            </w:r>
          </w:p>
        </w:tc>
        <w:tc>
          <w:tcPr>
            <w:tcW w:w="0" w:type="auto"/>
            <w:gridSpan w:val="2"/>
            <w:noWrap/>
            <w:hideMark/>
          </w:tcPr>
          <w:p w14:paraId="6DCE5B3A" w14:textId="77777777" w:rsidR="000779F0" w:rsidRPr="009D093B" w:rsidRDefault="000779F0" w:rsidP="009D093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Emisja CO2</w:t>
            </w:r>
          </w:p>
        </w:tc>
      </w:tr>
      <w:tr w:rsidR="000779F0" w:rsidRPr="009D093B" w14:paraId="4853992C"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vMerge/>
            <w:hideMark/>
          </w:tcPr>
          <w:p w14:paraId="1EC0D732" w14:textId="77777777" w:rsidR="000779F0" w:rsidRPr="009D093B" w:rsidRDefault="000779F0" w:rsidP="000779F0">
            <w:pPr>
              <w:rPr>
                <w:rFonts w:ascii="Times New Roman" w:eastAsia="Times New Roman" w:hAnsi="Times New Roman" w:cs="Times New Roman"/>
                <w:noProof w:val="0"/>
                <w:color w:val="000000"/>
                <w:lang w:eastAsia="pl-PL"/>
              </w:rPr>
            </w:pPr>
          </w:p>
        </w:tc>
        <w:tc>
          <w:tcPr>
            <w:tcW w:w="0" w:type="auto"/>
            <w:noWrap/>
            <w:hideMark/>
          </w:tcPr>
          <w:p w14:paraId="670C6C7B" w14:textId="77777777" w:rsidR="000779F0" w:rsidRPr="009D093B" w:rsidRDefault="000779F0" w:rsidP="009D0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w Mg</w:t>
            </w:r>
          </w:p>
        </w:tc>
        <w:tc>
          <w:tcPr>
            <w:tcW w:w="0" w:type="auto"/>
            <w:noWrap/>
            <w:hideMark/>
          </w:tcPr>
          <w:p w14:paraId="62AAAA49" w14:textId="77777777" w:rsidR="000779F0" w:rsidRPr="009D093B" w:rsidRDefault="000779F0" w:rsidP="009D0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w %</w:t>
            </w:r>
          </w:p>
        </w:tc>
      </w:tr>
      <w:tr w:rsidR="000779F0" w:rsidRPr="009D093B" w14:paraId="10F2C5FC"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4A2800FB" w14:textId="77777777" w:rsidR="000779F0" w:rsidRPr="009D093B" w:rsidRDefault="000779F0" w:rsidP="000779F0">
            <w:pPr>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węgiel kamienny</w:t>
            </w:r>
          </w:p>
        </w:tc>
        <w:tc>
          <w:tcPr>
            <w:tcW w:w="0" w:type="auto"/>
            <w:noWrap/>
            <w:hideMark/>
          </w:tcPr>
          <w:p w14:paraId="7BBA6869" w14:textId="77777777" w:rsidR="000779F0" w:rsidRPr="009D093B" w:rsidRDefault="000779F0" w:rsidP="000779F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462,50</w:t>
            </w:r>
          </w:p>
        </w:tc>
        <w:tc>
          <w:tcPr>
            <w:tcW w:w="0" w:type="auto"/>
            <w:noWrap/>
            <w:hideMark/>
          </w:tcPr>
          <w:p w14:paraId="39446C12" w14:textId="77777777" w:rsidR="000779F0" w:rsidRPr="009D093B" w:rsidRDefault="000779F0" w:rsidP="000779F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3,06%</w:t>
            </w:r>
          </w:p>
        </w:tc>
      </w:tr>
      <w:tr w:rsidR="000779F0" w:rsidRPr="009D093B" w14:paraId="25AE0115"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4CA2070C" w14:textId="77777777" w:rsidR="000779F0" w:rsidRPr="009D093B" w:rsidRDefault="000779F0" w:rsidP="000779F0">
            <w:pPr>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Gaz płynny</w:t>
            </w:r>
          </w:p>
        </w:tc>
        <w:tc>
          <w:tcPr>
            <w:tcW w:w="0" w:type="auto"/>
            <w:noWrap/>
            <w:hideMark/>
          </w:tcPr>
          <w:p w14:paraId="7EF54187" w14:textId="77777777" w:rsidR="000779F0" w:rsidRPr="009D093B" w:rsidRDefault="000779F0" w:rsidP="000779F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0,00</w:t>
            </w:r>
          </w:p>
        </w:tc>
        <w:tc>
          <w:tcPr>
            <w:tcW w:w="0" w:type="auto"/>
            <w:noWrap/>
            <w:hideMark/>
          </w:tcPr>
          <w:p w14:paraId="21DFE702" w14:textId="77777777" w:rsidR="000779F0" w:rsidRPr="009D093B" w:rsidRDefault="000779F0" w:rsidP="000779F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0,00%</w:t>
            </w:r>
          </w:p>
        </w:tc>
      </w:tr>
      <w:tr w:rsidR="000779F0" w:rsidRPr="009D093B" w14:paraId="4CE8E7E6"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1F6C55CD" w14:textId="77777777" w:rsidR="000779F0" w:rsidRPr="009D093B" w:rsidRDefault="000779F0" w:rsidP="000779F0">
            <w:pPr>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Drewno</w:t>
            </w:r>
          </w:p>
        </w:tc>
        <w:tc>
          <w:tcPr>
            <w:tcW w:w="0" w:type="auto"/>
            <w:noWrap/>
            <w:hideMark/>
          </w:tcPr>
          <w:p w14:paraId="1A2464C7" w14:textId="77777777" w:rsidR="000779F0" w:rsidRPr="009D093B" w:rsidRDefault="000779F0" w:rsidP="000779F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36,00</w:t>
            </w:r>
          </w:p>
        </w:tc>
        <w:tc>
          <w:tcPr>
            <w:tcW w:w="0" w:type="auto"/>
            <w:noWrap/>
            <w:hideMark/>
          </w:tcPr>
          <w:p w14:paraId="013AEED4" w14:textId="77777777" w:rsidR="000779F0" w:rsidRPr="009D093B" w:rsidRDefault="000779F0" w:rsidP="000779F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0,24%</w:t>
            </w:r>
          </w:p>
        </w:tc>
      </w:tr>
      <w:tr w:rsidR="000779F0" w:rsidRPr="009D093B" w14:paraId="21FEF65E" w14:textId="77777777" w:rsidTr="00CE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1534D4" w14:textId="77777777" w:rsidR="000779F0" w:rsidRPr="009D093B" w:rsidRDefault="000779F0" w:rsidP="000779F0">
            <w:pPr>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Gaz ziemny</w:t>
            </w:r>
          </w:p>
        </w:tc>
        <w:tc>
          <w:tcPr>
            <w:tcW w:w="0" w:type="auto"/>
            <w:noWrap/>
            <w:hideMark/>
          </w:tcPr>
          <w:p w14:paraId="2E9878E4" w14:textId="77777777" w:rsidR="000779F0" w:rsidRPr="009D093B" w:rsidRDefault="000779F0" w:rsidP="000779F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3 768,00</w:t>
            </w:r>
          </w:p>
        </w:tc>
        <w:tc>
          <w:tcPr>
            <w:tcW w:w="0" w:type="auto"/>
            <w:noWrap/>
            <w:hideMark/>
          </w:tcPr>
          <w:p w14:paraId="2A628E6F" w14:textId="77777777" w:rsidR="000779F0" w:rsidRPr="009D093B" w:rsidRDefault="000779F0" w:rsidP="000779F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24,95%</w:t>
            </w:r>
          </w:p>
        </w:tc>
      </w:tr>
      <w:tr w:rsidR="000779F0" w:rsidRPr="009D093B" w14:paraId="3108EB17"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4D3E36E9" w14:textId="77777777" w:rsidR="000779F0" w:rsidRPr="009D093B" w:rsidRDefault="000779F0" w:rsidP="000779F0">
            <w:pPr>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energia elektryczna</w:t>
            </w:r>
          </w:p>
        </w:tc>
        <w:tc>
          <w:tcPr>
            <w:tcW w:w="0" w:type="auto"/>
            <w:noWrap/>
            <w:hideMark/>
          </w:tcPr>
          <w:p w14:paraId="66CD5C6A" w14:textId="77777777" w:rsidR="000779F0" w:rsidRPr="009D093B" w:rsidRDefault="000779F0" w:rsidP="000779F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10 833,65</w:t>
            </w:r>
          </w:p>
        </w:tc>
        <w:tc>
          <w:tcPr>
            <w:tcW w:w="0" w:type="auto"/>
            <w:noWrap/>
            <w:hideMark/>
          </w:tcPr>
          <w:p w14:paraId="6F5F2B31" w14:textId="77777777" w:rsidR="000779F0" w:rsidRPr="009D093B" w:rsidRDefault="000779F0" w:rsidP="000779F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71,75%</w:t>
            </w:r>
          </w:p>
        </w:tc>
      </w:tr>
      <w:tr w:rsidR="000779F0" w:rsidRPr="009D093B" w14:paraId="1EC199D9"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3E2FA799" w14:textId="77777777" w:rsidR="000779F0" w:rsidRPr="009D093B" w:rsidRDefault="000779F0" w:rsidP="000779F0">
            <w:pPr>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Razem</w:t>
            </w:r>
          </w:p>
        </w:tc>
        <w:tc>
          <w:tcPr>
            <w:tcW w:w="0" w:type="auto"/>
            <w:noWrap/>
            <w:hideMark/>
          </w:tcPr>
          <w:p w14:paraId="453D750B" w14:textId="77777777" w:rsidR="000779F0" w:rsidRPr="009D093B" w:rsidRDefault="000779F0" w:rsidP="000779F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15 100,15</w:t>
            </w:r>
          </w:p>
        </w:tc>
        <w:tc>
          <w:tcPr>
            <w:tcW w:w="0" w:type="auto"/>
            <w:noWrap/>
            <w:hideMark/>
          </w:tcPr>
          <w:p w14:paraId="61C00661" w14:textId="77777777" w:rsidR="000779F0" w:rsidRPr="009D093B" w:rsidRDefault="000779F0" w:rsidP="000779F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9D093B">
              <w:rPr>
                <w:rFonts w:ascii="Times New Roman" w:eastAsia="Times New Roman" w:hAnsi="Times New Roman" w:cs="Times New Roman"/>
                <w:noProof w:val="0"/>
                <w:color w:val="000000"/>
                <w:lang w:eastAsia="pl-PL"/>
              </w:rPr>
              <w:t>100,00%</w:t>
            </w:r>
          </w:p>
        </w:tc>
      </w:tr>
    </w:tbl>
    <w:p w14:paraId="4E911C7B" w14:textId="2EA958B7" w:rsidR="000779F0" w:rsidRDefault="000779F0" w:rsidP="00E03494">
      <w:pPr>
        <w:spacing w:after="0" w:line="360" w:lineRule="auto"/>
        <w:jc w:val="both"/>
        <w:rPr>
          <w:rFonts w:ascii="Times New Roman" w:hAnsi="Times New Roman" w:cs="Times New Roman"/>
          <w:sz w:val="24"/>
          <w:szCs w:val="24"/>
        </w:rPr>
      </w:pPr>
    </w:p>
    <w:p w14:paraId="70C0AF28" w14:textId="51424F2C" w:rsidR="000779F0" w:rsidRDefault="000779F0" w:rsidP="00E03494">
      <w:pPr>
        <w:spacing w:after="0" w:line="360" w:lineRule="auto"/>
        <w:jc w:val="both"/>
        <w:rPr>
          <w:rFonts w:ascii="Times New Roman" w:hAnsi="Times New Roman" w:cs="Times New Roman"/>
          <w:sz w:val="24"/>
          <w:szCs w:val="24"/>
        </w:rPr>
      </w:pPr>
      <w:r>
        <w:rPr>
          <w:lang w:eastAsia="pl-PL"/>
        </w:rPr>
        <w:drawing>
          <wp:inline distT="0" distB="0" distL="0" distR="0" wp14:anchorId="28C345BC" wp14:editId="1B860AF9">
            <wp:extent cx="5760720" cy="3766185"/>
            <wp:effectExtent l="0" t="0" r="11430" b="5715"/>
            <wp:docPr id="11" name="Wykres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BB558B-F38C-4295-96F8-BC5191376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7E41DDA" w14:textId="759988BB" w:rsidR="00165F5A" w:rsidRDefault="00165F5A" w:rsidP="00E03494">
      <w:pPr>
        <w:spacing w:after="0" w:line="360" w:lineRule="auto"/>
        <w:jc w:val="both"/>
        <w:rPr>
          <w:rFonts w:ascii="Times New Roman" w:hAnsi="Times New Roman" w:cs="Times New Roman"/>
          <w:sz w:val="24"/>
          <w:szCs w:val="24"/>
        </w:rPr>
      </w:pPr>
    </w:p>
    <w:p w14:paraId="1E1F7089" w14:textId="3D7F2AAA" w:rsidR="00165F5A" w:rsidRDefault="00165F5A" w:rsidP="00E03494">
      <w:pPr>
        <w:spacing w:after="0" w:line="360" w:lineRule="auto"/>
        <w:jc w:val="both"/>
        <w:rPr>
          <w:rFonts w:ascii="Times New Roman" w:hAnsi="Times New Roman" w:cs="Times New Roman"/>
          <w:sz w:val="24"/>
          <w:szCs w:val="24"/>
        </w:rPr>
      </w:pPr>
    </w:p>
    <w:p w14:paraId="52948A48" w14:textId="0F0B60F9" w:rsidR="00165F5A" w:rsidRDefault="00165F5A" w:rsidP="00E03494">
      <w:pPr>
        <w:spacing w:after="0" w:line="360" w:lineRule="auto"/>
        <w:jc w:val="both"/>
        <w:rPr>
          <w:rFonts w:ascii="Times New Roman" w:hAnsi="Times New Roman" w:cs="Times New Roman"/>
          <w:sz w:val="24"/>
          <w:szCs w:val="24"/>
        </w:rPr>
      </w:pPr>
    </w:p>
    <w:p w14:paraId="4293F6F7" w14:textId="04D7FAC6" w:rsidR="00165F5A" w:rsidRDefault="00165F5A" w:rsidP="00E03494">
      <w:pPr>
        <w:spacing w:after="0" w:line="360" w:lineRule="auto"/>
        <w:jc w:val="both"/>
        <w:rPr>
          <w:rFonts w:ascii="Times New Roman" w:hAnsi="Times New Roman" w:cs="Times New Roman"/>
          <w:sz w:val="24"/>
          <w:szCs w:val="24"/>
        </w:rPr>
      </w:pPr>
    </w:p>
    <w:p w14:paraId="6CBC3DB1" w14:textId="77777777" w:rsidR="00165F5A" w:rsidRDefault="00165F5A" w:rsidP="00E03494">
      <w:pPr>
        <w:spacing w:after="0" w:line="360" w:lineRule="auto"/>
        <w:jc w:val="both"/>
        <w:rPr>
          <w:rFonts w:ascii="Times New Roman" w:hAnsi="Times New Roman" w:cs="Times New Roman"/>
          <w:sz w:val="24"/>
          <w:szCs w:val="24"/>
        </w:rPr>
      </w:pPr>
    </w:p>
    <w:p w14:paraId="57CA0ACF" w14:textId="421200C5" w:rsidR="0001164A" w:rsidRPr="00FE2BB5" w:rsidRDefault="0001164A" w:rsidP="00037B1E">
      <w:pPr>
        <w:pStyle w:val="Nagwek2"/>
        <w:numPr>
          <w:ilvl w:val="2"/>
          <w:numId w:val="36"/>
        </w:numPr>
        <w:spacing w:line="360" w:lineRule="auto"/>
        <w:jc w:val="both"/>
        <w:rPr>
          <w:rFonts w:ascii="Times New Roman" w:hAnsi="Times New Roman" w:cs="Times New Roman"/>
          <w:b/>
          <w:bCs/>
          <w:color w:val="auto"/>
          <w:sz w:val="22"/>
          <w:szCs w:val="22"/>
        </w:rPr>
      </w:pPr>
      <w:bookmarkStart w:id="138" w:name="_Toc437626290"/>
      <w:bookmarkStart w:id="139" w:name="_Toc435794548"/>
      <w:bookmarkStart w:id="140" w:name="_Toc99534590"/>
      <w:r w:rsidRPr="00FE2BB5">
        <w:rPr>
          <w:rFonts w:ascii="Times New Roman" w:hAnsi="Times New Roman" w:cs="Times New Roman"/>
          <w:b/>
          <w:bCs/>
          <w:color w:val="auto"/>
          <w:sz w:val="22"/>
          <w:szCs w:val="22"/>
        </w:rPr>
        <w:lastRenderedPageBreak/>
        <w:t>Transport</w:t>
      </w:r>
      <w:bookmarkEnd w:id="138"/>
      <w:bookmarkEnd w:id="139"/>
      <w:bookmarkEnd w:id="140"/>
    </w:p>
    <w:p w14:paraId="68C7BA48" w14:textId="1BFFE83A" w:rsidR="00165F5A" w:rsidRDefault="0001164A" w:rsidP="0001164A">
      <w:pPr>
        <w:spacing w:after="0" w:line="360" w:lineRule="auto"/>
        <w:jc w:val="both"/>
        <w:rPr>
          <w:rFonts w:ascii="Times New Roman" w:hAnsi="Times New Roman" w:cs="Times New Roman"/>
          <w:sz w:val="24"/>
          <w:szCs w:val="24"/>
          <w:lang w:eastAsia="pl-PL"/>
        </w:rPr>
      </w:pPr>
      <w:r w:rsidRPr="00FE2BB5">
        <w:rPr>
          <w:rFonts w:ascii="Times New Roman" w:hAnsi="Times New Roman" w:cs="Times New Roman"/>
          <w:sz w:val="24"/>
          <w:szCs w:val="24"/>
          <w:lang w:eastAsia="pl-PL"/>
        </w:rPr>
        <w:t>Na potrzeby obliczenia emisji CO2 do atmosfery wykorzystano badania Generalnej Dyrekcji Dróg Krajowych i Autostrad</w:t>
      </w:r>
      <w:r>
        <w:rPr>
          <w:rFonts w:ascii="Times New Roman" w:hAnsi="Times New Roman" w:cs="Times New Roman"/>
          <w:sz w:val="24"/>
          <w:szCs w:val="24"/>
          <w:lang w:eastAsia="pl-PL"/>
        </w:rPr>
        <w:t xml:space="preserve"> – Generalny Pomiar Ruchu z 201</w:t>
      </w:r>
      <w:r w:rsidR="00AA371D">
        <w:rPr>
          <w:rFonts w:ascii="Times New Roman" w:hAnsi="Times New Roman" w:cs="Times New Roman"/>
          <w:sz w:val="24"/>
          <w:szCs w:val="24"/>
          <w:lang w:eastAsia="pl-PL"/>
        </w:rPr>
        <w:t>5</w:t>
      </w:r>
      <w:r>
        <w:rPr>
          <w:rFonts w:ascii="Times New Roman" w:hAnsi="Times New Roman" w:cs="Times New Roman"/>
          <w:sz w:val="24"/>
          <w:szCs w:val="24"/>
          <w:lang w:eastAsia="pl-PL"/>
        </w:rPr>
        <w:t xml:space="preserve"> r. oraz wykorzystano wyniki pomiaru natężenia ruchu na drogach wojewódzkich z 201</w:t>
      </w:r>
      <w:r w:rsidR="00AA371D">
        <w:rPr>
          <w:rFonts w:ascii="Times New Roman" w:hAnsi="Times New Roman" w:cs="Times New Roman"/>
          <w:sz w:val="24"/>
          <w:szCs w:val="24"/>
          <w:lang w:eastAsia="pl-PL"/>
        </w:rPr>
        <w:t>5</w:t>
      </w:r>
      <w:r w:rsidR="00165F5A">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r. </w:t>
      </w:r>
    </w:p>
    <w:p w14:paraId="1F04F38B" w14:textId="77777777" w:rsidR="00165F5A" w:rsidRDefault="00165F5A" w:rsidP="0001164A">
      <w:pPr>
        <w:spacing w:after="0" w:line="360" w:lineRule="auto"/>
        <w:jc w:val="both"/>
        <w:rPr>
          <w:rFonts w:ascii="Times New Roman" w:hAnsi="Times New Roman" w:cs="Times New Roman"/>
          <w:sz w:val="24"/>
          <w:szCs w:val="24"/>
          <w:lang w:eastAsia="pl-PL"/>
        </w:rPr>
      </w:pPr>
    </w:p>
    <w:p w14:paraId="5AAEFB28" w14:textId="36B3C84D" w:rsidR="0001164A" w:rsidRDefault="0001164A" w:rsidP="0001164A">
      <w:pPr>
        <w:pStyle w:val="Legenda"/>
        <w:spacing w:after="0"/>
        <w:rPr>
          <w:color w:val="auto"/>
          <w:sz w:val="20"/>
          <w:szCs w:val="20"/>
        </w:rPr>
      </w:pPr>
      <w:bookmarkStart w:id="141" w:name="_Toc439325318"/>
      <w:bookmarkStart w:id="142" w:name="_Toc95340919"/>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8</w:t>
      </w:r>
      <w:r>
        <w:fldChar w:fldCharType="end"/>
      </w:r>
      <w:r>
        <w:rPr>
          <w:color w:val="auto"/>
          <w:sz w:val="20"/>
          <w:szCs w:val="20"/>
        </w:rPr>
        <w:t xml:space="preserve"> Wykaz odcinków dróg krajowych i wojewódzkich na terenie gminy </w:t>
      </w:r>
      <w:bookmarkEnd w:id="141"/>
      <w:r w:rsidR="00AA371D">
        <w:rPr>
          <w:color w:val="auto"/>
          <w:sz w:val="20"/>
          <w:szCs w:val="20"/>
        </w:rPr>
        <w:t>Nowe Miasto nad Wartą</w:t>
      </w:r>
      <w:bookmarkEnd w:id="142"/>
    </w:p>
    <w:tbl>
      <w:tblPr>
        <w:tblStyle w:val="Tabelasiatki4akcent51"/>
        <w:tblW w:w="5000" w:type="pct"/>
        <w:tblLook w:val="04A0" w:firstRow="1" w:lastRow="0" w:firstColumn="1" w:lastColumn="0" w:noHBand="0" w:noVBand="1"/>
      </w:tblPr>
      <w:tblGrid>
        <w:gridCol w:w="7219"/>
        <w:gridCol w:w="2069"/>
      </w:tblGrid>
      <w:tr w:rsidR="0001164A" w:rsidRPr="00FE2BB5" w14:paraId="7425450C" w14:textId="77777777" w:rsidTr="00CE4C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6" w:type="pct"/>
            <w:noWrap/>
            <w:hideMark/>
          </w:tcPr>
          <w:p w14:paraId="05E616BC" w14:textId="77777777" w:rsidR="0001164A" w:rsidRPr="00FE2BB5" w:rsidRDefault="0001164A">
            <w:pPr>
              <w:rPr>
                <w:rFonts w:ascii="Times New Roman" w:eastAsia="Times New Roman" w:hAnsi="Times New Roman" w:cs="Times New Roman"/>
                <w:sz w:val="24"/>
                <w:szCs w:val="24"/>
                <w:lang w:eastAsia="pl-PL"/>
              </w:rPr>
            </w:pPr>
            <w:r w:rsidRPr="00FE2BB5">
              <w:rPr>
                <w:rFonts w:ascii="Times New Roman" w:eastAsia="Times New Roman" w:hAnsi="Times New Roman" w:cs="Times New Roman"/>
                <w:sz w:val="24"/>
                <w:szCs w:val="24"/>
                <w:lang w:eastAsia="pl-PL"/>
              </w:rPr>
              <w:t>Rodzaj drogi</w:t>
            </w:r>
          </w:p>
        </w:tc>
        <w:tc>
          <w:tcPr>
            <w:tcW w:w="1114" w:type="pct"/>
            <w:hideMark/>
          </w:tcPr>
          <w:p w14:paraId="6702DEAB" w14:textId="77777777" w:rsidR="0001164A" w:rsidRPr="00FE2BB5" w:rsidRDefault="0001164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FE2BB5">
              <w:rPr>
                <w:rFonts w:ascii="Times New Roman" w:eastAsia="Times New Roman" w:hAnsi="Times New Roman" w:cs="Times New Roman"/>
                <w:sz w:val="24"/>
                <w:szCs w:val="24"/>
                <w:lang w:eastAsia="pl-PL"/>
              </w:rPr>
              <w:t>Długość</w:t>
            </w:r>
          </w:p>
        </w:tc>
      </w:tr>
      <w:tr w:rsidR="0001164A" w:rsidRPr="00FE2BB5" w14:paraId="504402FA" w14:textId="77777777" w:rsidTr="00CE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14:paraId="54D6D206" w14:textId="65ACEAA1" w:rsidR="0001164A" w:rsidRPr="00FE2BB5" w:rsidRDefault="0001164A">
            <w:pPr>
              <w:rPr>
                <w:rFonts w:ascii="Times New Roman" w:eastAsia="Times New Roman" w:hAnsi="Times New Roman" w:cs="Times New Roman"/>
                <w:sz w:val="24"/>
                <w:szCs w:val="24"/>
                <w:lang w:eastAsia="pl-PL"/>
              </w:rPr>
            </w:pPr>
            <w:r w:rsidRPr="00FE2BB5">
              <w:rPr>
                <w:rFonts w:ascii="Times New Roman" w:eastAsia="Times New Roman" w:hAnsi="Times New Roman" w:cs="Times New Roman"/>
                <w:sz w:val="24"/>
                <w:szCs w:val="24"/>
                <w:lang w:eastAsia="pl-PL"/>
              </w:rPr>
              <w:t>Droga krajowa</w:t>
            </w:r>
            <w:r w:rsidR="00983C42" w:rsidRPr="00FE2BB5">
              <w:rPr>
                <w:rFonts w:ascii="Times New Roman" w:eastAsia="Times New Roman" w:hAnsi="Times New Roman" w:cs="Times New Roman"/>
                <w:sz w:val="24"/>
                <w:szCs w:val="24"/>
                <w:lang w:eastAsia="pl-PL"/>
              </w:rPr>
              <w:t xml:space="preserve"> nr 11</w:t>
            </w:r>
          </w:p>
        </w:tc>
      </w:tr>
      <w:tr w:rsidR="00983C42" w:rsidRPr="00FE2BB5" w14:paraId="576EE2A3" w14:textId="77777777" w:rsidTr="00CE4CA4">
        <w:trPr>
          <w:trHeight w:val="273"/>
        </w:trPr>
        <w:tc>
          <w:tcPr>
            <w:cnfStyle w:val="001000000000" w:firstRow="0" w:lastRow="0" w:firstColumn="1" w:lastColumn="0" w:oddVBand="0" w:evenVBand="0" w:oddHBand="0" w:evenHBand="0" w:firstRowFirstColumn="0" w:firstRowLastColumn="0" w:lastRowFirstColumn="0" w:lastRowLastColumn="0"/>
            <w:tcW w:w="3886" w:type="pct"/>
            <w:noWrap/>
            <w:hideMark/>
          </w:tcPr>
          <w:p w14:paraId="5C32FFA5" w14:textId="1925F22B" w:rsidR="00983C42" w:rsidRPr="00FE2BB5" w:rsidRDefault="00983C42" w:rsidP="00983C42">
            <w:pPr>
              <w:rPr>
                <w:rFonts w:ascii="Times New Roman" w:eastAsia="Times New Roman" w:hAnsi="Times New Roman" w:cs="Times New Roman"/>
                <w:sz w:val="24"/>
                <w:szCs w:val="24"/>
                <w:lang w:eastAsia="pl-PL"/>
              </w:rPr>
            </w:pPr>
            <w:r w:rsidRPr="00FE2BB5">
              <w:rPr>
                <w:rFonts w:ascii="Times New Roman" w:hAnsi="Times New Roman" w:cs="Times New Roman"/>
                <w:color w:val="000000"/>
                <w:sz w:val="24"/>
                <w:szCs w:val="24"/>
              </w:rPr>
              <w:t>odcinek  Miąskowo-Klęka</w:t>
            </w:r>
          </w:p>
        </w:tc>
        <w:tc>
          <w:tcPr>
            <w:tcW w:w="1114" w:type="pct"/>
            <w:noWrap/>
            <w:hideMark/>
          </w:tcPr>
          <w:p w14:paraId="2B863A14" w14:textId="58473644" w:rsidR="00983C42" w:rsidRPr="00FE2BB5" w:rsidRDefault="00983C42" w:rsidP="00983C4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FE2BB5">
              <w:rPr>
                <w:rFonts w:ascii="Times New Roman" w:hAnsi="Times New Roman" w:cs="Times New Roman"/>
                <w:sz w:val="24"/>
                <w:szCs w:val="24"/>
              </w:rPr>
              <w:t>2,9</w:t>
            </w:r>
          </w:p>
        </w:tc>
      </w:tr>
      <w:tr w:rsidR="00983C42" w:rsidRPr="00FE2BB5" w14:paraId="313D734D" w14:textId="77777777" w:rsidTr="00CE4CA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886" w:type="pct"/>
            <w:noWrap/>
          </w:tcPr>
          <w:p w14:paraId="30930C8F" w14:textId="1B7796FB" w:rsidR="00983C42" w:rsidRPr="00FE2BB5" w:rsidRDefault="00983C42" w:rsidP="00983C42">
            <w:pPr>
              <w:rPr>
                <w:rFonts w:ascii="Times New Roman" w:eastAsia="Times New Roman" w:hAnsi="Times New Roman" w:cs="Times New Roman"/>
                <w:sz w:val="24"/>
                <w:szCs w:val="24"/>
                <w:lang w:eastAsia="pl-PL"/>
              </w:rPr>
            </w:pPr>
            <w:r w:rsidRPr="00FE2BB5">
              <w:rPr>
                <w:rFonts w:ascii="Times New Roman" w:hAnsi="Times New Roman" w:cs="Times New Roman"/>
                <w:color w:val="000000"/>
                <w:sz w:val="24"/>
                <w:szCs w:val="24"/>
              </w:rPr>
              <w:t>odcinek Klęka-Jarocin</w:t>
            </w:r>
          </w:p>
        </w:tc>
        <w:tc>
          <w:tcPr>
            <w:tcW w:w="1114" w:type="pct"/>
            <w:noWrap/>
          </w:tcPr>
          <w:p w14:paraId="14558E36" w14:textId="3EF9AD7D" w:rsidR="00983C42" w:rsidRPr="00FE2BB5" w:rsidRDefault="00983C42" w:rsidP="00983C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FE2BB5">
              <w:rPr>
                <w:rFonts w:ascii="Times New Roman" w:hAnsi="Times New Roman" w:cs="Times New Roman"/>
                <w:sz w:val="24"/>
                <w:szCs w:val="24"/>
              </w:rPr>
              <w:t>5,7</w:t>
            </w:r>
          </w:p>
        </w:tc>
      </w:tr>
      <w:tr w:rsidR="0001164A" w:rsidRPr="00FE2BB5" w14:paraId="228E566E" w14:textId="77777777" w:rsidTr="00CE4CA4">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14:paraId="53F96B18" w14:textId="0178DF70" w:rsidR="0001164A" w:rsidRPr="00FE2BB5" w:rsidRDefault="0001164A">
            <w:pPr>
              <w:rPr>
                <w:rFonts w:ascii="Times New Roman" w:eastAsia="Times New Roman" w:hAnsi="Times New Roman" w:cs="Times New Roman"/>
                <w:sz w:val="24"/>
                <w:szCs w:val="24"/>
                <w:lang w:eastAsia="pl-PL"/>
              </w:rPr>
            </w:pPr>
            <w:r w:rsidRPr="00FE2BB5">
              <w:rPr>
                <w:rFonts w:ascii="Times New Roman" w:eastAsia="Times New Roman" w:hAnsi="Times New Roman" w:cs="Times New Roman"/>
                <w:sz w:val="24"/>
                <w:szCs w:val="24"/>
                <w:lang w:eastAsia="pl-PL"/>
              </w:rPr>
              <w:t>Droga wojewódzka</w:t>
            </w:r>
            <w:r w:rsidR="00983C42" w:rsidRPr="00FE2BB5">
              <w:rPr>
                <w:rFonts w:ascii="Times New Roman" w:eastAsia="Times New Roman" w:hAnsi="Times New Roman" w:cs="Times New Roman"/>
                <w:sz w:val="24"/>
                <w:szCs w:val="24"/>
                <w:lang w:eastAsia="pl-PL"/>
              </w:rPr>
              <w:t xml:space="preserve"> nr 436</w:t>
            </w:r>
          </w:p>
        </w:tc>
      </w:tr>
      <w:tr w:rsidR="0001164A" w:rsidRPr="00FE2BB5" w14:paraId="75E9E892" w14:textId="77777777" w:rsidTr="00CE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6" w:type="pct"/>
            <w:noWrap/>
            <w:hideMark/>
          </w:tcPr>
          <w:p w14:paraId="49968437" w14:textId="3C513424" w:rsidR="0001164A" w:rsidRPr="00FE2BB5" w:rsidRDefault="00983C42">
            <w:pPr>
              <w:rPr>
                <w:rFonts w:ascii="Times New Roman" w:eastAsia="Times New Roman" w:hAnsi="Times New Roman" w:cs="Times New Roman"/>
                <w:sz w:val="24"/>
                <w:szCs w:val="24"/>
                <w:lang w:eastAsia="pl-PL"/>
              </w:rPr>
            </w:pPr>
            <w:r w:rsidRPr="00FE2BB5">
              <w:rPr>
                <w:rFonts w:ascii="Times New Roman" w:eastAsia="Times New Roman" w:hAnsi="Times New Roman" w:cs="Times New Roman"/>
                <w:sz w:val="24"/>
                <w:szCs w:val="24"/>
                <w:lang w:eastAsia="pl-PL"/>
              </w:rPr>
              <w:t>odcinek Książ-Klęka</w:t>
            </w:r>
          </w:p>
        </w:tc>
        <w:tc>
          <w:tcPr>
            <w:tcW w:w="1114" w:type="pct"/>
            <w:noWrap/>
            <w:hideMark/>
          </w:tcPr>
          <w:p w14:paraId="2E5B0C0C" w14:textId="06201142" w:rsidR="0001164A" w:rsidRPr="00FE2BB5" w:rsidRDefault="00983C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FE2BB5">
              <w:rPr>
                <w:rFonts w:ascii="Times New Roman" w:eastAsia="Times New Roman" w:hAnsi="Times New Roman" w:cs="Times New Roman"/>
                <w:sz w:val="24"/>
                <w:szCs w:val="24"/>
                <w:lang w:eastAsia="pl-PL"/>
              </w:rPr>
              <w:t>10,3</w:t>
            </w:r>
          </w:p>
        </w:tc>
      </w:tr>
      <w:tr w:rsidR="00983C42" w:rsidRPr="00FE2BB5" w14:paraId="19AFCFF6" w14:textId="2CF6AF82" w:rsidTr="00CE4CA4">
        <w:trPr>
          <w:trHeight w:val="300"/>
        </w:trPr>
        <w:tc>
          <w:tcPr>
            <w:cnfStyle w:val="001000000000" w:firstRow="0" w:lastRow="0" w:firstColumn="1" w:lastColumn="0" w:oddVBand="0" w:evenVBand="0" w:oddHBand="0" w:evenHBand="0" w:firstRowFirstColumn="0" w:firstRowLastColumn="0" w:lastRowFirstColumn="0" w:lastRowLastColumn="0"/>
            <w:tcW w:w="3886" w:type="pct"/>
            <w:noWrap/>
            <w:hideMark/>
          </w:tcPr>
          <w:p w14:paraId="5842E749" w14:textId="77777777" w:rsidR="00983C42" w:rsidRPr="00FE2BB5" w:rsidRDefault="00983C42" w:rsidP="00983C42">
            <w:pPr>
              <w:rPr>
                <w:rFonts w:ascii="Times New Roman" w:eastAsia="Times New Roman" w:hAnsi="Times New Roman" w:cs="Times New Roman"/>
                <w:sz w:val="24"/>
                <w:szCs w:val="24"/>
                <w:lang w:eastAsia="pl-PL"/>
              </w:rPr>
            </w:pPr>
            <w:r w:rsidRPr="00FE2BB5">
              <w:rPr>
                <w:rFonts w:ascii="Times New Roman" w:eastAsia="Times New Roman" w:hAnsi="Times New Roman" w:cs="Times New Roman"/>
                <w:sz w:val="24"/>
                <w:szCs w:val="24"/>
                <w:lang w:eastAsia="pl-PL"/>
              </w:rPr>
              <w:t>Drogi powiatowe</w:t>
            </w:r>
          </w:p>
        </w:tc>
        <w:tc>
          <w:tcPr>
            <w:tcW w:w="1114" w:type="pct"/>
          </w:tcPr>
          <w:p w14:paraId="0EB7EAFE" w14:textId="5C1CB936" w:rsidR="00983C42" w:rsidRPr="00FE2BB5" w:rsidRDefault="00983C42" w:rsidP="0056725A">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pl-PL"/>
              </w:rPr>
            </w:pPr>
            <w:r w:rsidRPr="00FE2BB5">
              <w:rPr>
                <w:rFonts w:ascii="Times New Roman" w:hAnsi="Times New Roman" w:cs="Times New Roman"/>
                <w:color w:val="000000"/>
                <w:sz w:val="24"/>
                <w:szCs w:val="24"/>
              </w:rPr>
              <w:t>62,447</w:t>
            </w:r>
          </w:p>
        </w:tc>
      </w:tr>
      <w:tr w:rsidR="00983C42" w:rsidRPr="00FE2BB5" w14:paraId="79F2DE60" w14:textId="77777777" w:rsidTr="00CE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6" w:type="pct"/>
            <w:noWrap/>
            <w:hideMark/>
          </w:tcPr>
          <w:p w14:paraId="08C9CE30" w14:textId="3C1ECD57" w:rsidR="00983C42" w:rsidRPr="00FE2BB5" w:rsidRDefault="00983C42" w:rsidP="00983C42">
            <w:pPr>
              <w:rPr>
                <w:rFonts w:ascii="Times New Roman" w:eastAsia="Times New Roman" w:hAnsi="Times New Roman" w:cs="Times New Roman"/>
                <w:sz w:val="24"/>
                <w:szCs w:val="24"/>
                <w:lang w:eastAsia="pl-PL"/>
              </w:rPr>
            </w:pPr>
            <w:r w:rsidRPr="00FE2BB5">
              <w:rPr>
                <w:rFonts w:ascii="Times New Roman" w:eastAsia="Times New Roman" w:hAnsi="Times New Roman" w:cs="Times New Roman"/>
                <w:sz w:val="24"/>
                <w:szCs w:val="24"/>
                <w:lang w:eastAsia="pl-PL"/>
              </w:rPr>
              <w:t>Drogi gminne</w:t>
            </w:r>
          </w:p>
        </w:tc>
        <w:tc>
          <w:tcPr>
            <w:tcW w:w="1114" w:type="pct"/>
            <w:noWrap/>
            <w:hideMark/>
          </w:tcPr>
          <w:p w14:paraId="40F7B54B" w14:textId="1B5D2B48" w:rsidR="00983C42" w:rsidRPr="00FE2BB5" w:rsidRDefault="00983C42" w:rsidP="00983C4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pl-PL"/>
              </w:rPr>
            </w:pPr>
            <w:r w:rsidRPr="00FE2BB5">
              <w:rPr>
                <w:rFonts w:ascii="Times New Roman" w:hAnsi="Times New Roman" w:cs="Times New Roman"/>
                <w:color w:val="000000"/>
                <w:sz w:val="24"/>
                <w:szCs w:val="24"/>
              </w:rPr>
              <w:t>123,6</w:t>
            </w:r>
          </w:p>
        </w:tc>
      </w:tr>
    </w:tbl>
    <w:p w14:paraId="427A5DB9" w14:textId="321493A1" w:rsidR="00E804DD" w:rsidRPr="00165F5A" w:rsidRDefault="0001164A" w:rsidP="0001164A">
      <w:pPr>
        <w:spacing w:after="0" w:line="360" w:lineRule="auto"/>
        <w:jc w:val="both"/>
        <w:rPr>
          <w:rFonts w:ascii="Times New Roman" w:hAnsi="Times New Roman" w:cs="Times New Roman"/>
          <w:sz w:val="20"/>
          <w:szCs w:val="24"/>
          <w:lang w:eastAsia="pl-PL"/>
        </w:rPr>
      </w:pPr>
      <w:r>
        <w:rPr>
          <w:rFonts w:ascii="Times New Roman" w:hAnsi="Times New Roman" w:cs="Times New Roman"/>
          <w:sz w:val="20"/>
          <w:szCs w:val="24"/>
          <w:lang w:eastAsia="pl-PL"/>
        </w:rPr>
        <w:t xml:space="preserve">Źródło: GDDKiA, </w:t>
      </w:r>
      <w:r w:rsidR="00983C42">
        <w:rPr>
          <w:rFonts w:ascii="Times New Roman" w:hAnsi="Times New Roman" w:cs="Times New Roman"/>
          <w:sz w:val="20"/>
          <w:szCs w:val="24"/>
          <w:lang w:eastAsia="pl-PL"/>
        </w:rPr>
        <w:t xml:space="preserve">WZDW, Starostwo Powiatowe w Środzie Wielkopolskiej, </w:t>
      </w:r>
      <w:r w:rsidR="0056725A">
        <w:rPr>
          <w:rFonts w:ascii="Times New Roman" w:hAnsi="Times New Roman" w:cs="Times New Roman"/>
          <w:sz w:val="20"/>
          <w:szCs w:val="24"/>
          <w:lang w:eastAsia="pl-PL"/>
        </w:rPr>
        <w:t>Urząd Gminy</w:t>
      </w:r>
    </w:p>
    <w:p w14:paraId="23ED2379" w14:textId="77777777" w:rsidR="00165F5A" w:rsidRDefault="00165F5A" w:rsidP="0001164A">
      <w:pPr>
        <w:spacing w:after="0" w:line="360" w:lineRule="auto"/>
        <w:jc w:val="both"/>
        <w:rPr>
          <w:rFonts w:ascii="Times New Roman" w:hAnsi="Times New Roman" w:cs="Times New Roman"/>
          <w:sz w:val="24"/>
          <w:szCs w:val="24"/>
          <w:lang w:eastAsia="pl-PL"/>
        </w:rPr>
      </w:pPr>
    </w:p>
    <w:p w14:paraId="0CC8647F" w14:textId="20A98F5A" w:rsidR="0001164A" w:rsidRDefault="0001164A" w:rsidP="0001164A">
      <w:pPr>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Na pozostałych odcinkach natężenie ruchu zostało oszacowane.</w:t>
      </w:r>
    </w:p>
    <w:p w14:paraId="7EC4195A" w14:textId="77777777" w:rsidR="0001164A" w:rsidRDefault="0001164A" w:rsidP="0001164A">
      <w:pPr>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Poniżej zaprezentowano emisję CO2 z transportu drogowego.</w:t>
      </w:r>
    </w:p>
    <w:p w14:paraId="440D7AE5" w14:textId="1FF3E285" w:rsidR="0001164A" w:rsidRDefault="0001164A" w:rsidP="0001164A">
      <w:pPr>
        <w:pStyle w:val="Legenda"/>
        <w:spacing w:after="0"/>
        <w:rPr>
          <w:color w:val="auto"/>
          <w:sz w:val="20"/>
          <w:szCs w:val="20"/>
        </w:rPr>
      </w:pPr>
      <w:bookmarkStart w:id="143" w:name="_Toc439325319"/>
      <w:bookmarkStart w:id="144" w:name="_Toc95340920"/>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9</w:t>
      </w:r>
      <w:r>
        <w:fldChar w:fldCharType="end"/>
      </w:r>
      <w:r>
        <w:rPr>
          <w:color w:val="auto"/>
          <w:sz w:val="20"/>
          <w:szCs w:val="20"/>
        </w:rPr>
        <w:t xml:space="preserve"> Emisja z transportu</w:t>
      </w:r>
      <w:bookmarkEnd w:id="143"/>
      <w:bookmarkEnd w:id="144"/>
    </w:p>
    <w:tbl>
      <w:tblPr>
        <w:tblStyle w:val="Tabelasiatki4akcent51"/>
        <w:tblW w:w="5000" w:type="pct"/>
        <w:tblLook w:val="04A0" w:firstRow="1" w:lastRow="0" w:firstColumn="1" w:lastColumn="0" w:noHBand="0" w:noVBand="1"/>
      </w:tblPr>
      <w:tblGrid>
        <w:gridCol w:w="7254"/>
        <w:gridCol w:w="821"/>
        <w:gridCol w:w="1213"/>
      </w:tblGrid>
      <w:tr w:rsidR="0001164A" w:rsidRPr="0056725A" w14:paraId="635BEC06" w14:textId="77777777" w:rsidTr="00CE4C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54307DEE" w14:textId="77777777" w:rsidR="0001164A" w:rsidRPr="00E804DD" w:rsidRDefault="0001164A">
            <w:pPr>
              <w:spacing w:line="360" w:lineRule="auto"/>
              <w:jc w:val="center"/>
              <w:rPr>
                <w:rFonts w:ascii="Times New Roman" w:eastAsia="Times New Roman" w:hAnsi="Times New Roman" w:cs="Times New Roman"/>
                <w:b w:val="0"/>
                <w:bCs w:val="0"/>
                <w:lang w:eastAsia="pl-PL"/>
              </w:rPr>
            </w:pPr>
            <w:r w:rsidRPr="00E804DD">
              <w:rPr>
                <w:rFonts w:ascii="Times New Roman" w:eastAsia="Times New Roman" w:hAnsi="Times New Roman" w:cs="Times New Roman"/>
                <w:lang w:eastAsia="pl-PL"/>
              </w:rPr>
              <w:t>TRANSPORT</w:t>
            </w:r>
          </w:p>
        </w:tc>
      </w:tr>
      <w:tr w:rsidR="0056725A" w:rsidRPr="0056725A" w14:paraId="524CB85D" w14:textId="77777777" w:rsidTr="00CE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5" w:type="pct"/>
            <w:noWrap/>
            <w:hideMark/>
          </w:tcPr>
          <w:p w14:paraId="587A96D8" w14:textId="77777777" w:rsidR="0056725A" w:rsidRPr="00E804DD" w:rsidRDefault="0056725A" w:rsidP="0056725A">
            <w:pPr>
              <w:rPr>
                <w:rFonts w:ascii="Times New Roman" w:hAnsi="Times New Roman" w:cs="Times New Roman"/>
              </w:rPr>
            </w:pPr>
            <w:r w:rsidRPr="00E804DD">
              <w:rPr>
                <w:rFonts w:ascii="Times New Roman" w:hAnsi="Times New Roman" w:cs="Times New Roman"/>
              </w:rPr>
              <w:t>TRANSPORT DROGOWY (benzyna)</w:t>
            </w:r>
          </w:p>
        </w:tc>
        <w:tc>
          <w:tcPr>
            <w:tcW w:w="442" w:type="pct"/>
            <w:noWrap/>
            <w:hideMark/>
          </w:tcPr>
          <w:p w14:paraId="71F9AF30" w14:textId="3FBCAE23" w:rsidR="0056725A" w:rsidRPr="00E804DD"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04DD">
              <w:rPr>
                <w:rFonts w:ascii="Times New Roman" w:hAnsi="Times New Roman" w:cs="Times New Roman"/>
                <w:b/>
                <w:bCs/>
                <w:color w:val="000000"/>
              </w:rPr>
              <w:t>16152</w:t>
            </w:r>
          </w:p>
        </w:tc>
        <w:tc>
          <w:tcPr>
            <w:tcW w:w="653" w:type="pct"/>
            <w:noWrap/>
            <w:hideMark/>
          </w:tcPr>
          <w:p w14:paraId="12C2B2A9" w14:textId="77777777" w:rsidR="0056725A" w:rsidRPr="00E804DD" w:rsidRDefault="0056725A" w:rsidP="005672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l-PL"/>
              </w:rPr>
            </w:pPr>
            <w:r w:rsidRPr="00E804DD">
              <w:rPr>
                <w:rFonts w:ascii="Times New Roman" w:eastAsia="Times New Roman" w:hAnsi="Times New Roman" w:cs="Times New Roman"/>
                <w:bCs/>
                <w:lang w:eastAsia="pl-PL"/>
              </w:rPr>
              <w:t>Ton CO2</w:t>
            </w:r>
          </w:p>
        </w:tc>
      </w:tr>
      <w:tr w:rsidR="0056725A" w:rsidRPr="00FE2BB5" w14:paraId="364E8EA8" w14:textId="77777777" w:rsidTr="00CE4CA4">
        <w:trPr>
          <w:trHeight w:val="300"/>
        </w:trPr>
        <w:tc>
          <w:tcPr>
            <w:cnfStyle w:val="001000000000" w:firstRow="0" w:lastRow="0" w:firstColumn="1" w:lastColumn="0" w:oddVBand="0" w:evenVBand="0" w:oddHBand="0" w:evenHBand="0" w:firstRowFirstColumn="0" w:firstRowLastColumn="0" w:lastRowFirstColumn="0" w:lastRowLastColumn="0"/>
            <w:tcW w:w="3905" w:type="pct"/>
            <w:noWrap/>
            <w:hideMark/>
          </w:tcPr>
          <w:p w14:paraId="64499FC0" w14:textId="77777777" w:rsidR="0056725A" w:rsidRPr="00E804DD" w:rsidRDefault="0056725A" w:rsidP="0056725A">
            <w:pPr>
              <w:rPr>
                <w:rFonts w:ascii="Times New Roman" w:hAnsi="Times New Roman" w:cs="Times New Roman"/>
              </w:rPr>
            </w:pPr>
            <w:r w:rsidRPr="00E804DD">
              <w:rPr>
                <w:rFonts w:ascii="Times New Roman" w:hAnsi="Times New Roman" w:cs="Times New Roman"/>
              </w:rPr>
              <w:t>TRANSPORT DROGOWY (olej napędowy)</w:t>
            </w:r>
          </w:p>
        </w:tc>
        <w:tc>
          <w:tcPr>
            <w:tcW w:w="442" w:type="pct"/>
            <w:noWrap/>
            <w:hideMark/>
          </w:tcPr>
          <w:p w14:paraId="77826C07" w14:textId="4B57FE51" w:rsidR="0056725A" w:rsidRPr="00E804DD" w:rsidRDefault="0056725A" w:rsidP="005672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04DD">
              <w:rPr>
                <w:rFonts w:ascii="Times New Roman" w:hAnsi="Times New Roman" w:cs="Times New Roman"/>
                <w:b/>
                <w:bCs/>
                <w:color w:val="000000"/>
              </w:rPr>
              <w:t>3006</w:t>
            </w:r>
          </w:p>
        </w:tc>
        <w:tc>
          <w:tcPr>
            <w:tcW w:w="653" w:type="pct"/>
            <w:noWrap/>
            <w:hideMark/>
          </w:tcPr>
          <w:p w14:paraId="61773C3B" w14:textId="77777777" w:rsidR="0056725A" w:rsidRPr="00E804DD" w:rsidRDefault="0056725A" w:rsidP="0056725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l-PL"/>
              </w:rPr>
            </w:pPr>
            <w:r w:rsidRPr="00E804DD">
              <w:rPr>
                <w:rFonts w:ascii="Times New Roman" w:eastAsia="Times New Roman" w:hAnsi="Times New Roman" w:cs="Times New Roman"/>
                <w:bCs/>
                <w:lang w:eastAsia="pl-PL"/>
              </w:rPr>
              <w:t>Ton CO2</w:t>
            </w:r>
          </w:p>
        </w:tc>
      </w:tr>
      <w:tr w:rsidR="0056725A" w:rsidRPr="00FE2BB5" w14:paraId="6855CC52" w14:textId="77777777" w:rsidTr="00CE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5" w:type="pct"/>
            <w:noWrap/>
            <w:hideMark/>
          </w:tcPr>
          <w:p w14:paraId="7EC39A18" w14:textId="77777777" w:rsidR="0056725A" w:rsidRPr="00E804DD" w:rsidRDefault="0056725A" w:rsidP="0056725A">
            <w:pPr>
              <w:rPr>
                <w:rFonts w:ascii="Times New Roman" w:hAnsi="Times New Roman" w:cs="Times New Roman"/>
              </w:rPr>
            </w:pPr>
            <w:r w:rsidRPr="00E804DD">
              <w:rPr>
                <w:rFonts w:ascii="Times New Roman" w:hAnsi="Times New Roman" w:cs="Times New Roman"/>
              </w:rPr>
              <w:t>TRANSPORT DROGOWY (LPG)</w:t>
            </w:r>
          </w:p>
        </w:tc>
        <w:tc>
          <w:tcPr>
            <w:tcW w:w="442" w:type="pct"/>
            <w:noWrap/>
            <w:hideMark/>
          </w:tcPr>
          <w:p w14:paraId="30FB8D78" w14:textId="48D9BEF0" w:rsidR="0056725A" w:rsidRPr="00E804DD"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04DD">
              <w:rPr>
                <w:rFonts w:ascii="Times New Roman" w:hAnsi="Times New Roman" w:cs="Times New Roman"/>
                <w:b/>
                <w:bCs/>
                <w:color w:val="000000"/>
              </w:rPr>
              <w:t>3631</w:t>
            </w:r>
          </w:p>
        </w:tc>
        <w:tc>
          <w:tcPr>
            <w:tcW w:w="653" w:type="pct"/>
            <w:noWrap/>
            <w:hideMark/>
          </w:tcPr>
          <w:p w14:paraId="3D6F0D16" w14:textId="77777777" w:rsidR="0056725A" w:rsidRPr="00E804DD" w:rsidRDefault="0056725A" w:rsidP="0056725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l-PL"/>
              </w:rPr>
            </w:pPr>
            <w:r w:rsidRPr="00E804DD">
              <w:rPr>
                <w:rFonts w:ascii="Times New Roman" w:eastAsia="Times New Roman" w:hAnsi="Times New Roman" w:cs="Times New Roman"/>
                <w:bCs/>
                <w:lang w:eastAsia="pl-PL"/>
              </w:rPr>
              <w:t>Ton CO2</w:t>
            </w:r>
          </w:p>
        </w:tc>
      </w:tr>
    </w:tbl>
    <w:p w14:paraId="3E8C62FF" w14:textId="77777777" w:rsidR="0001164A" w:rsidRPr="00FE2BB5" w:rsidRDefault="0001164A" w:rsidP="000659D8">
      <w:pPr>
        <w:spacing w:after="0" w:line="360" w:lineRule="auto"/>
        <w:jc w:val="both"/>
        <w:rPr>
          <w:rFonts w:ascii="Times New Roman" w:hAnsi="Times New Roman" w:cs="Times New Roman"/>
          <w:sz w:val="20"/>
          <w:szCs w:val="24"/>
          <w:lang w:eastAsia="pl-PL"/>
        </w:rPr>
      </w:pPr>
      <w:r w:rsidRPr="00FE2BB5">
        <w:rPr>
          <w:rFonts w:ascii="Times New Roman" w:hAnsi="Times New Roman" w:cs="Times New Roman"/>
          <w:sz w:val="20"/>
          <w:szCs w:val="24"/>
          <w:lang w:eastAsia="pl-PL"/>
        </w:rPr>
        <w:t>Źródło: Obliczenia własne</w:t>
      </w:r>
    </w:p>
    <w:p w14:paraId="70EA4DFB" w14:textId="77777777" w:rsidR="00165F5A" w:rsidRDefault="00165F5A" w:rsidP="000659D8">
      <w:pPr>
        <w:spacing w:after="0" w:line="360" w:lineRule="auto"/>
        <w:jc w:val="both"/>
        <w:rPr>
          <w:rFonts w:ascii="Times New Roman" w:hAnsi="Times New Roman" w:cs="Times New Roman"/>
          <w:sz w:val="24"/>
          <w:szCs w:val="24"/>
          <w:lang w:eastAsia="pl-PL"/>
        </w:rPr>
      </w:pPr>
    </w:p>
    <w:p w14:paraId="2ABE981F" w14:textId="3ECF087A" w:rsidR="0001164A" w:rsidRDefault="0001164A" w:rsidP="000659D8">
      <w:pPr>
        <w:spacing w:after="0" w:line="360" w:lineRule="auto"/>
        <w:jc w:val="both"/>
        <w:rPr>
          <w:rFonts w:ascii="Times New Roman" w:hAnsi="Times New Roman" w:cs="Times New Roman"/>
          <w:sz w:val="24"/>
          <w:szCs w:val="24"/>
          <w:lang w:eastAsia="pl-PL"/>
        </w:rPr>
      </w:pPr>
      <w:r w:rsidRPr="00FE2BB5">
        <w:rPr>
          <w:rFonts w:ascii="Times New Roman" w:hAnsi="Times New Roman" w:cs="Times New Roman"/>
          <w:sz w:val="24"/>
          <w:szCs w:val="24"/>
          <w:lang w:eastAsia="pl-PL"/>
        </w:rPr>
        <w:t xml:space="preserve">Łącznie emisja CO2 z transportu wyniosła </w:t>
      </w:r>
      <w:r w:rsidR="0056725A" w:rsidRPr="00FE2BB5">
        <w:rPr>
          <w:rFonts w:ascii="Times New Roman" w:hAnsi="Times New Roman" w:cs="Times New Roman"/>
          <w:sz w:val="24"/>
          <w:szCs w:val="24"/>
          <w:lang w:eastAsia="pl-PL"/>
        </w:rPr>
        <w:t xml:space="preserve">22788 </w:t>
      </w:r>
      <w:r w:rsidRPr="00FE2BB5">
        <w:rPr>
          <w:rFonts w:ascii="Times New Roman" w:hAnsi="Times New Roman" w:cs="Times New Roman"/>
          <w:sz w:val="24"/>
          <w:szCs w:val="24"/>
          <w:lang w:eastAsia="pl-PL"/>
        </w:rPr>
        <w:t xml:space="preserve">Mg CO2, przy czym największy udział </w:t>
      </w:r>
      <w:r w:rsidR="000659D8">
        <w:rPr>
          <w:rFonts w:ascii="Times New Roman" w:hAnsi="Times New Roman" w:cs="Times New Roman"/>
          <w:sz w:val="24"/>
          <w:szCs w:val="24"/>
          <w:lang w:eastAsia="pl-PL"/>
        </w:rPr>
        <w:t xml:space="preserve">                           </w:t>
      </w:r>
      <w:r w:rsidRPr="00FE2BB5">
        <w:rPr>
          <w:rFonts w:ascii="Times New Roman" w:hAnsi="Times New Roman" w:cs="Times New Roman"/>
          <w:sz w:val="24"/>
          <w:szCs w:val="24"/>
          <w:lang w:eastAsia="pl-PL"/>
        </w:rPr>
        <w:t>w tym miały pojazdy poruszające się po drogach krajowych.</w:t>
      </w:r>
    </w:p>
    <w:p w14:paraId="2784F5EE" w14:textId="77777777" w:rsidR="00165F5A" w:rsidRPr="00FE2BB5" w:rsidRDefault="00165F5A" w:rsidP="000659D8">
      <w:pPr>
        <w:spacing w:after="0" w:line="360" w:lineRule="auto"/>
        <w:jc w:val="both"/>
        <w:rPr>
          <w:rFonts w:ascii="Times New Roman" w:hAnsi="Times New Roman" w:cs="Times New Roman"/>
          <w:sz w:val="24"/>
          <w:szCs w:val="24"/>
          <w:lang w:eastAsia="pl-PL"/>
        </w:rPr>
      </w:pPr>
    </w:p>
    <w:p w14:paraId="33072174" w14:textId="24EE7861" w:rsidR="0001164A" w:rsidRPr="000659D8" w:rsidRDefault="0001164A"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145" w:name="_Toc437626291"/>
      <w:bookmarkStart w:id="146" w:name="_Toc435794549"/>
      <w:bookmarkStart w:id="147" w:name="_Toc99534591"/>
      <w:r w:rsidRPr="00FE2BB5">
        <w:rPr>
          <w:rFonts w:ascii="Times New Roman" w:hAnsi="Times New Roman" w:cs="Times New Roman"/>
          <w:b/>
          <w:bCs/>
          <w:color w:val="auto"/>
          <w:sz w:val="22"/>
          <w:szCs w:val="22"/>
        </w:rPr>
        <w:t>Gospodarka odpadami</w:t>
      </w:r>
      <w:bookmarkEnd w:id="145"/>
      <w:bookmarkEnd w:id="146"/>
      <w:bookmarkEnd w:id="147"/>
    </w:p>
    <w:p w14:paraId="339B1E4E" w14:textId="77777777" w:rsidR="0001164A" w:rsidRPr="00FE2BB5" w:rsidRDefault="0001164A" w:rsidP="000659D8">
      <w:pPr>
        <w:spacing w:after="0" w:line="360" w:lineRule="auto"/>
        <w:rPr>
          <w:rFonts w:ascii="Times New Roman" w:hAnsi="Times New Roman" w:cs="Times New Roman"/>
          <w:sz w:val="24"/>
          <w:szCs w:val="24"/>
          <w:lang w:eastAsia="pl-PL"/>
        </w:rPr>
      </w:pPr>
      <w:r w:rsidRPr="00FE2BB5">
        <w:rPr>
          <w:rFonts w:ascii="Times New Roman" w:hAnsi="Times New Roman" w:cs="Times New Roman"/>
          <w:sz w:val="24"/>
          <w:szCs w:val="24"/>
          <w:lang w:eastAsia="pl-PL"/>
        </w:rPr>
        <w:t>Nie dotyczy – element fakultatywny</w:t>
      </w:r>
    </w:p>
    <w:p w14:paraId="041F57E0" w14:textId="7F75EA3A" w:rsidR="0001164A" w:rsidRPr="000659D8" w:rsidRDefault="0001164A"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148" w:name="_Toc435794550"/>
      <w:bookmarkStart w:id="149" w:name="_Toc437626292"/>
      <w:bookmarkStart w:id="150" w:name="_Toc99534592"/>
      <w:r w:rsidRPr="00FE2BB5">
        <w:rPr>
          <w:rFonts w:ascii="Times New Roman" w:hAnsi="Times New Roman" w:cs="Times New Roman"/>
          <w:b/>
          <w:bCs/>
          <w:color w:val="auto"/>
          <w:sz w:val="22"/>
          <w:szCs w:val="22"/>
        </w:rPr>
        <w:t xml:space="preserve">Emisja ogółem z terenu </w:t>
      </w:r>
      <w:bookmarkEnd w:id="148"/>
      <w:r w:rsidRPr="00FE2BB5">
        <w:rPr>
          <w:rFonts w:ascii="Times New Roman" w:hAnsi="Times New Roman" w:cs="Times New Roman"/>
          <w:b/>
          <w:bCs/>
          <w:color w:val="auto"/>
          <w:sz w:val="22"/>
          <w:szCs w:val="22"/>
        </w:rPr>
        <w:t xml:space="preserve">gminy </w:t>
      </w:r>
      <w:bookmarkEnd w:id="149"/>
      <w:r w:rsidR="00AA371D" w:rsidRPr="00FE2BB5">
        <w:rPr>
          <w:rFonts w:ascii="Times New Roman" w:hAnsi="Times New Roman" w:cs="Times New Roman"/>
          <w:b/>
          <w:bCs/>
          <w:color w:val="auto"/>
          <w:sz w:val="22"/>
          <w:szCs w:val="22"/>
        </w:rPr>
        <w:t>Nowe Miasto nad Wartą</w:t>
      </w:r>
      <w:bookmarkEnd w:id="150"/>
    </w:p>
    <w:p w14:paraId="232F5141" w14:textId="7B3AE05D" w:rsidR="0001164A" w:rsidRDefault="0001164A" w:rsidP="000659D8">
      <w:pPr>
        <w:spacing w:after="0" w:line="360" w:lineRule="auto"/>
        <w:jc w:val="both"/>
        <w:rPr>
          <w:rFonts w:ascii="Times New Roman" w:hAnsi="Times New Roman" w:cs="Times New Roman"/>
          <w:sz w:val="24"/>
          <w:szCs w:val="24"/>
          <w:lang w:eastAsia="pl-PL"/>
        </w:rPr>
      </w:pPr>
      <w:r w:rsidRPr="00FE2BB5">
        <w:rPr>
          <w:rFonts w:ascii="Times New Roman" w:hAnsi="Times New Roman" w:cs="Times New Roman"/>
          <w:sz w:val="24"/>
          <w:szCs w:val="24"/>
          <w:lang w:eastAsia="pl-PL"/>
        </w:rPr>
        <w:t xml:space="preserve">Łączna emisja z terenu gminy </w:t>
      </w:r>
      <w:r w:rsidR="0056725A" w:rsidRPr="00FE2BB5">
        <w:rPr>
          <w:rFonts w:ascii="Times New Roman" w:hAnsi="Times New Roman" w:cs="Times New Roman"/>
          <w:sz w:val="24"/>
          <w:szCs w:val="24"/>
          <w:lang w:eastAsia="pl-PL"/>
        </w:rPr>
        <w:t xml:space="preserve">Nowe Miasto nad Wartą </w:t>
      </w:r>
      <w:r w:rsidRPr="00FE2BB5">
        <w:rPr>
          <w:rFonts w:ascii="Times New Roman" w:hAnsi="Times New Roman" w:cs="Times New Roman"/>
          <w:sz w:val="24"/>
          <w:szCs w:val="24"/>
          <w:lang w:eastAsia="pl-PL"/>
        </w:rPr>
        <w:t>wyniosła w 201</w:t>
      </w:r>
      <w:r w:rsidR="0056725A" w:rsidRPr="00FE2BB5">
        <w:rPr>
          <w:rFonts w:ascii="Times New Roman" w:hAnsi="Times New Roman" w:cs="Times New Roman"/>
          <w:sz w:val="24"/>
          <w:szCs w:val="24"/>
          <w:lang w:eastAsia="pl-PL"/>
        </w:rPr>
        <w:t>5</w:t>
      </w:r>
      <w:r w:rsidRPr="00FE2BB5">
        <w:rPr>
          <w:rFonts w:ascii="Times New Roman" w:hAnsi="Times New Roman" w:cs="Times New Roman"/>
          <w:sz w:val="24"/>
          <w:szCs w:val="24"/>
          <w:lang w:eastAsia="pl-PL"/>
        </w:rPr>
        <w:t xml:space="preserve"> r</w:t>
      </w:r>
      <w:r w:rsidRPr="00FE2BB5">
        <w:rPr>
          <w:rFonts w:ascii="Times New Roman" w:hAnsi="Times New Roman" w:cs="Times New Roman"/>
        </w:rPr>
        <w:t xml:space="preserve"> </w:t>
      </w:r>
      <w:r w:rsidR="0056725A" w:rsidRPr="00FE2BB5">
        <w:rPr>
          <w:rFonts w:ascii="Times New Roman" w:hAnsi="Times New Roman" w:cs="Times New Roman"/>
          <w:sz w:val="24"/>
          <w:szCs w:val="24"/>
          <w:lang w:eastAsia="pl-PL"/>
        </w:rPr>
        <w:t xml:space="preserve">57 003 </w:t>
      </w:r>
      <w:r w:rsidRPr="00FE2BB5">
        <w:rPr>
          <w:rFonts w:ascii="Times New Roman" w:hAnsi="Times New Roman" w:cs="Times New Roman"/>
          <w:sz w:val="24"/>
          <w:szCs w:val="24"/>
          <w:lang w:eastAsia="pl-PL"/>
        </w:rPr>
        <w:t xml:space="preserve">Mg CO2, </w:t>
      </w:r>
      <w:r w:rsidR="00E804DD">
        <w:rPr>
          <w:rFonts w:ascii="Times New Roman" w:hAnsi="Times New Roman" w:cs="Times New Roman"/>
          <w:sz w:val="24"/>
          <w:szCs w:val="24"/>
          <w:lang w:eastAsia="pl-PL"/>
        </w:rPr>
        <w:t xml:space="preserve">                 </w:t>
      </w:r>
      <w:r w:rsidRPr="00FE2BB5">
        <w:rPr>
          <w:rFonts w:ascii="Times New Roman" w:hAnsi="Times New Roman" w:cs="Times New Roman"/>
          <w:sz w:val="24"/>
          <w:szCs w:val="24"/>
          <w:lang w:eastAsia="pl-PL"/>
        </w:rPr>
        <w:t>co zostało zaprezentowane w poniższej tabeli</w:t>
      </w:r>
      <w:r w:rsidRPr="0056725A">
        <w:rPr>
          <w:rFonts w:ascii="Times New Roman" w:hAnsi="Times New Roman" w:cs="Times New Roman"/>
          <w:sz w:val="24"/>
          <w:szCs w:val="24"/>
          <w:lang w:eastAsia="pl-PL"/>
        </w:rPr>
        <w:t>.</w:t>
      </w:r>
    </w:p>
    <w:p w14:paraId="1CBE382A" w14:textId="487D57C8" w:rsidR="00165F5A" w:rsidRDefault="00165F5A" w:rsidP="000659D8">
      <w:pPr>
        <w:spacing w:after="0" w:line="360" w:lineRule="auto"/>
        <w:jc w:val="both"/>
        <w:rPr>
          <w:rFonts w:ascii="Times New Roman" w:hAnsi="Times New Roman" w:cs="Times New Roman"/>
          <w:sz w:val="24"/>
          <w:szCs w:val="24"/>
          <w:lang w:eastAsia="pl-PL"/>
        </w:rPr>
      </w:pPr>
    </w:p>
    <w:p w14:paraId="0B9D7A29" w14:textId="6ED98958" w:rsidR="00165F5A" w:rsidRDefault="00165F5A" w:rsidP="000659D8">
      <w:pPr>
        <w:spacing w:after="0" w:line="360" w:lineRule="auto"/>
        <w:jc w:val="both"/>
        <w:rPr>
          <w:rFonts w:ascii="Times New Roman" w:hAnsi="Times New Roman" w:cs="Times New Roman"/>
          <w:sz w:val="24"/>
          <w:szCs w:val="24"/>
          <w:lang w:eastAsia="pl-PL"/>
        </w:rPr>
      </w:pPr>
    </w:p>
    <w:p w14:paraId="2A76F9BE" w14:textId="067D81D5" w:rsidR="00165F5A" w:rsidRDefault="00165F5A" w:rsidP="000659D8">
      <w:pPr>
        <w:spacing w:after="0" w:line="360" w:lineRule="auto"/>
        <w:jc w:val="both"/>
        <w:rPr>
          <w:rFonts w:ascii="Times New Roman" w:hAnsi="Times New Roman" w:cs="Times New Roman"/>
          <w:sz w:val="24"/>
          <w:szCs w:val="24"/>
          <w:lang w:eastAsia="pl-PL"/>
        </w:rPr>
      </w:pPr>
    </w:p>
    <w:p w14:paraId="0351B3B9" w14:textId="77777777" w:rsidR="00165F5A" w:rsidRPr="000659D8" w:rsidRDefault="00165F5A" w:rsidP="000659D8">
      <w:pPr>
        <w:spacing w:after="0" w:line="360" w:lineRule="auto"/>
        <w:jc w:val="both"/>
        <w:rPr>
          <w:rFonts w:ascii="Times New Roman" w:hAnsi="Times New Roman" w:cs="Times New Roman"/>
          <w:sz w:val="24"/>
          <w:szCs w:val="24"/>
          <w:lang w:eastAsia="pl-PL"/>
        </w:rPr>
      </w:pPr>
    </w:p>
    <w:p w14:paraId="694CFEAE" w14:textId="02DA1AFA" w:rsidR="0001164A" w:rsidRDefault="0001164A" w:rsidP="000659D8">
      <w:pPr>
        <w:pStyle w:val="Legenda"/>
        <w:spacing w:after="0" w:line="360" w:lineRule="auto"/>
        <w:rPr>
          <w:color w:val="auto"/>
          <w:sz w:val="20"/>
          <w:szCs w:val="20"/>
        </w:rPr>
      </w:pPr>
      <w:bookmarkStart w:id="151" w:name="_Toc439325320"/>
      <w:bookmarkStart w:id="152" w:name="_Toc95340921"/>
      <w:r>
        <w:rPr>
          <w:color w:val="auto"/>
          <w:sz w:val="20"/>
          <w:szCs w:val="20"/>
        </w:rPr>
        <w:lastRenderedPageBreak/>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10</w:t>
      </w:r>
      <w:r>
        <w:fldChar w:fldCharType="end"/>
      </w:r>
      <w:r>
        <w:rPr>
          <w:color w:val="auto"/>
          <w:sz w:val="20"/>
          <w:szCs w:val="20"/>
        </w:rPr>
        <w:t xml:space="preserve"> Emisja CO2 z terenu gminy </w:t>
      </w:r>
      <w:bookmarkEnd w:id="151"/>
      <w:r w:rsidR="0056725A">
        <w:rPr>
          <w:color w:val="auto"/>
          <w:sz w:val="20"/>
          <w:szCs w:val="20"/>
        </w:rPr>
        <w:t>Nowe Miasto nad Wartą</w:t>
      </w:r>
      <w:bookmarkEnd w:id="152"/>
    </w:p>
    <w:tbl>
      <w:tblPr>
        <w:tblStyle w:val="Tabelasiatki4akcent51"/>
        <w:tblW w:w="5000" w:type="pct"/>
        <w:tblLayout w:type="fixed"/>
        <w:tblLook w:val="04A0" w:firstRow="1" w:lastRow="0" w:firstColumn="1" w:lastColumn="0" w:noHBand="0" w:noVBand="1"/>
      </w:tblPr>
      <w:tblGrid>
        <w:gridCol w:w="5517"/>
        <w:gridCol w:w="2177"/>
        <w:gridCol w:w="1594"/>
      </w:tblGrid>
      <w:tr w:rsidR="0056725A" w:rsidRPr="002552D7" w14:paraId="27851D59" w14:textId="77777777" w:rsidTr="00E804D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0057131E" w14:textId="77777777" w:rsidR="0056725A" w:rsidRPr="002552D7" w:rsidRDefault="0056725A" w:rsidP="0056725A">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OBIEKTY UŻYTECZNOŚCI PUBLICZNEJ ORAZ BUDOWNICTWO MIESZKANIOWE</w:t>
            </w:r>
          </w:p>
        </w:tc>
      </w:tr>
      <w:tr w:rsidR="00E804DD" w:rsidRPr="002552D7" w14:paraId="388FBEFC"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noWrap/>
          </w:tcPr>
          <w:p w14:paraId="47DEF3DA" w14:textId="2ED1127E" w:rsidR="0056725A" w:rsidRPr="002552D7" w:rsidRDefault="0056725A" w:rsidP="0056725A">
            <w:pPr>
              <w:jc w:val="center"/>
              <w:rPr>
                <w:rFonts w:ascii="Times New Roman" w:eastAsia="Times New Roman" w:hAnsi="Times New Roman" w:cs="Times New Roman"/>
                <w:noProof w:val="0"/>
                <w:color w:val="000000"/>
                <w:lang w:eastAsia="pl-PL"/>
              </w:rPr>
            </w:pPr>
          </w:p>
        </w:tc>
        <w:tc>
          <w:tcPr>
            <w:tcW w:w="1172" w:type="pct"/>
            <w:noWrap/>
            <w:hideMark/>
          </w:tcPr>
          <w:p w14:paraId="4F3DD1A7" w14:textId="77777777" w:rsidR="0056725A" w:rsidRPr="002552D7"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Stan aktualny (2015)</w:t>
            </w:r>
          </w:p>
        </w:tc>
        <w:tc>
          <w:tcPr>
            <w:tcW w:w="858" w:type="pct"/>
            <w:noWrap/>
            <w:hideMark/>
          </w:tcPr>
          <w:p w14:paraId="63546ABD" w14:textId="25BF3DF9" w:rsidR="0056725A" w:rsidRPr="002552D7"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 </w:t>
            </w:r>
          </w:p>
        </w:tc>
      </w:tr>
      <w:tr w:rsidR="00E804DD" w:rsidRPr="002552D7" w14:paraId="5F133A3F"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noWrap/>
            <w:hideMark/>
          </w:tcPr>
          <w:p w14:paraId="7D9E99B7" w14:textId="06D2AD2E" w:rsidR="0056725A" w:rsidRPr="002552D7" w:rsidRDefault="00CE4CA4" w:rsidP="0056725A">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węgla kamiennego</w:t>
            </w:r>
          </w:p>
        </w:tc>
        <w:tc>
          <w:tcPr>
            <w:tcW w:w="1172" w:type="pct"/>
            <w:noWrap/>
            <w:hideMark/>
          </w:tcPr>
          <w:p w14:paraId="487C0F52" w14:textId="77777777" w:rsidR="0056725A" w:rsidRPr="002552D7" w:rsidRDefault="0056725A" w:rsidP="005672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7</w:t>
            </w:r>
          </w:p>
        </w:tc>
        <w:tc>
          <w:tcPr>
            <w:tcW w:w="858" w:type="pct"/>
            <w:noWrap/>
            <w:hideMark/>
          </w:tcPr>
          <w:p w14:paraId="5A6490C8" w14:textId="53C945A1" w:rsidR="0056725A" w:rsidRPr="002552D7" w:rsidRDefault="00CE4CA4" w:rsidP="005672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1E650119"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noWrap/>
            <w:hideMark/>
          </w:tcPr>
          <w:p w14:paraId="7FAE6ACF" w14:textId="07271EAA"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gazu ziemnego</w:t>
            </w:r>
          </w:p>
        </w:tc>
        <w:tc>
          <w:tcPr>
            <w:tcW w:w="1172" w:type="pct"/>
            <w:noWrap/>
            <w:hideMark/>
          </w:tcPr>
          <w:p w14:paraId="614484ED" w14:textId="77777777"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433</w:t>
            </w:r>
          </w:p>
        </w:tc>
        <w:tc>
          <w:tcPr>
            <w:tcW w:w="858" w:type="pct"/>
            <w:noWrap/>
            <w:hideMark/>
          </w:tcPr>
          <w:p w14:paraId="1CAC7083" w14:textId="38BC351F"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792AB204"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23E7D5B4" w14:textId="145E40A5"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Emisja CO2 z produkcji energii elektrycznej </w:t>
            </w:r>
            <w:r w:rsidR="000659D8">
              <w:rPr>
                <w:rFonts w:ascii="Times New Roman" w:eastAsia="Times New Roman" w:hAnsi="Times New Roman" w:cs="Times New Roman"/>
                <w:b w:val="0"/>
                <w:bCs w:val="0"/>
                <w:noProof w:val="0"/>
                <w:color w:val="000000"/>
                <w:lang w:eastAsia="pl-PL"/>
              </w:rPr>
              <w:t xml:space="preserve">                           </w:t>
            </w:r>
            <w:r w:rsidRPr="002552D7">
              <w:rPr>
                <w:rFonts w:ascii="Times New Roman" w:eastAsia="Times New Roman" w:hAnsi="Times New Roman" w:cs="Times New Roman"/>
                <w:b w:val="0"/>
                <w:bCs w:val="0"/>
                <w:noProof w:val="0"/>
                <w:color w:val="000000"/>
                <w:lang w:eastAsia="pl-PL"/>
              </w:rPr>
              <w:t>w krajowym systemie elektroenergetycznym</w:t>
            </w:r>
          </w:p>
        </w:tc>
        <w:tc>
          <w:tcPr>
            <w:tcW w:w="1172" w:type="pct"/>
            <w:noWrap/>
            <w:hideMark/>
          </w:tcPr>
          <w:p w14:paraId="0FFE2805" w14:textId="77777777"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380</w:t>
            </w:r>
          </w:p>
        </w:tc>
        <w:tc>
          <w:tcPr>
            <w:tcW w:w="858" w:type="pct"/>
            <w:noWrap/>
            <w:hideMark/>
          </w:tcPr>
          <w:p w14:paraId="24520230" w14:textId="13157828"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7CD00297"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75FC47B3" w14:textId="459550E0"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Emisja CO2 ze spalania drewna i </w:t>
            </w:r>
            <w:proofErr w:type="spellStart"/>
            <w:r w:rsidRPr="002552D7">
              <w:rPr>
                <w:rFonts w:ascii="Times New Roman" w:eastAsia="Times New Roman" w:hAnsi="Times New Roman" w:cs="Times New Roman"/>
                <w:b w:val="0"/>
                <w:bCs w:val="0"/>
                <w:noProof w:val="0"/>
                <w:color w:val="000000"/>
                <w:lang w:eastAsia="pl-PL"/>
              </w:rPr>
              <w:t>pelletu</w:t>
            </w:r>
            <w:proofErr w:type="spellEnd"/>
          </w:p>
        </w:tc>
        <w:tc>
          <w:tcPr>
            <w:tcW w:w="1172" w:type="pct"/>
            <w:noWrap/>
            <w:hideMark/>
          </w:tcPr>
          <w:p w14:paraId="6A578ECB" w14:textId="77777777"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7</w:t>
            </w:r>
          </w:p>
        </w:tc>
        <w:tc>
          <w:tcPr>
            <w:tcW w:w="858" w:type="pct"/>
            <w:noWrap/>
            <w:hideMark/>
          </w:tcPr>
          <w:p w14:paraId="3C0DE9D2" w14:textId="13D6CA7D"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6725A" w:rsidRPr="002552D7" w14:paraId="4D453C21"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53004ADF" w14:textId="77777777" w:rsidR="0056725A" w:rsidRPr="002552D7" w:rsidRDefault="0056725A" w:rsidP="0056725A">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NIE UJĘTE W EWIDENCJI (Mieszkaniówka)</w:t>
            </w:r>
          </w:p>
        </w:tc>
      </w:tr>
      <w:tr w:rsidR="00E804DD" w:rsidRPr="002552D7" w14:paraId="1B1C8958"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7420A623" w14:textId="6FC90000"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 produkcji energii elektrycznej w krajowym systemie elektroenergetycznym</w:t>
            </w:r>
          </w:p>
        </w:tc>
        <w:tc>
          <w:tcPr>
            <w:tcW w:w="1172" w:type="pct"/>
            <w:noWrap/>
            <w:hideMark/>
          </w:tcPr>
          <w:p w14:paraId="239278FD" w14:textId="6454FCAC"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hAnsi="Times New Roman" w:cs="Times New Roman"/>
                <w:color w:val="000000"/>
              </w:rPr>
              <w:t>4089</w:t>
            </w:r>
          </w:p>
        </w:tc>
        <w:tc>
          <w:tcPr>
            <w:tcW w:w="858" w:type="pct"/>
            <w:noWrap/>
            <w:hideMark/>
          </w:tcPr>
          <w:p w14:paraId="45384785" w14:textId="78EAC8B4"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168F5505"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30CDA825" w14:textId="4610A412"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Emisja CO2 ze spalania gazu ziemnego nie ujęte </w:t>
            </w:r>
            <w:r w:rsidR="000659D8">
              <w:rPr>
                <w:rFonts w:ascii="Times New Roman" w:eastAsia="Times New Roman" w:hAnsi="Times New Roman" w:cs="Times New Roman"/>
                <w:b w:val="0"/>
                <w:bCs w:val="0"/>
                <w:noProof w:val="0"/>
                <w:color w:val="000000"/>
                <w:lang w:eastAsia="pl-PL"/>
              </w:rPr>
              <w:t xml:space="preserve">                      </w:t>
            </w:r>
            <w:r w:rsidRPr="002552D7">
              <w:rPr>
                <w:rFonts w:ascii="Times New Roman" w:eastAsia="Times New Roman" w:hAnsi="Times New Roman" w:cs="Times New Roman"/>
                <w:b w:val="0"/>
                <w:bCs w:val="0"/>
                <w:noProof w:val="0"/>
                <w:color w:val="000000"/>
                <w:lang w:eastAsia="pl-PL"/>
              </w:rPr>
              <w:t>w ewidencji</w:t>
            </w:r>
          </w:p>
        </w:tc>
        <w:tc>
          <w:tcPr>
            <w:tcW w:w="1172" w:type="pct"/>
            <w:noWrap/>
            <w:hideMark/>
          </w:tcPr>
          <w:p w14:paraId="5CB86F9A" w14:textId="3DCF5081"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hAnsi="Times New Roman" w:cs="Times New Roman"/>
                <w:color w:val="000000"/>
              </w:rPr>
              <w:t>2207</w:t>
            </w:r>
          </w:p>
        </w:tc>
        <w:tc>
          <w:tcPr>
            <w:tcW w:w="858" w:type="pct"/>
            <w:noWrap/>
            <w:hideMark/>
          </w:tcPr>
          <w:p w14:paraId="2A9E50D2" w14:textId="64B26091"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208B7911"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13BD544C" w14:textId="6553D1BA"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drewna nie ujęte w ewidencji</w:t>
            </w:r>
          </w:p>
        </w:tc>
        <w:tc>
          <w:tcPr>
            <w:tcW w:w="1172" w:type="pct"/>
            <w:noWrap/>
            <w:hideMark/>
          </w:tcPr>
          <w:p w14:paraId="615792EB" w14:textId="0212361C"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hAnsi="Times New Roman" w:cs="Times New Roman"/>
                <w:color w:val="000000"/>
              </w:rPr>
              <w:t>2189</w:t>
            </w:r>
          </w:p>
        </w:tc>
        <w:tc>
          <w:tcPr>
            <w:tcW w:w="858" w:type="pct"/>
            <w:noWrap/>
            <w:hideMark/>
          </w:tcPr>
          <w:p w14:paraId="77AC1AC2" w14:textId="7F35DCD4"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0DFB3C90"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21B04CEE" w14:textId="3695FAA8"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Emisja CO2ze spalania gazu płynnego nie ujęte </w:t>
            </w:r>
            <w:r w:rsidR="000659D8">
              <w:rPr>
                <w:rFonts w:ascii="Times New Roman" w:eastAsia="Times New Roman" w:hAnsi="Times New Roman" w:cs="Times New Roman"/>
                <w:b w:val="0"/>
                <w:bCs w:val="0"/>
                <w:noProof w:val="0"/>
                <w:color w:val="000000"/>
                <w:lang w:eastAsia="pl-PL"/>
              </w:rPr>
              <w:t xml:space="preserve">                     </w:t>
            </w:r>
            <w:r w:rsidRPr="002552D7">
              <w:rPr>
                <w:rFonts w:ascii="Times New Roman" w:eastAsia="Times New Roman" w:hAnsi="Times New Roman" w:cs="Times New Roman"/>
                <w:b w:val="0"/>
                <w:bCs w:val="0"/>
                <w:noProof w:val="0"/>
                <w:color w:val="000000"/>
                <w:lang w:eastAsia="pl-PL"/>
              </w:rPr>
              <w:t>w ewidencji</w:t>
            </w:r>
          </w:p>
        </w:tc>
        <w:tc>
          <w:tcPr>
            <w:tcW w:w="1172" w:type="pct"/>
            <w:noWrap/>
            <w:hideMark/>
          </w:tcPr>
          <w:p w14:paraId="03841271" w14:textId="4F76DD36"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hAnsi="Times New Roman" w:cs="Times New Roman"/>
                <w:color w:val="000000"/>
              </w:rPr>
              <w:t>710</w:t>
            </w:r>
          </w:p>
        </w:tc>
        <w:tc>
          <w:tcPr>
            <w:tcW w:w="858" w:type="pct"/>
            <w:noWrap/>
            <w:hideMark/>
          </w:tcPr>
          <w:p w14:paraId="7CC43391" w14:textId="694697E9"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1000A2EF"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7A4F0F97" w14:textId="71FB096B"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węgla kamiennego</w:t>
            </w:r>
          </w:p>
        </w:tc>
        <w:tc>
          <w:tcPr>
            <w:tcW w:w="1172" w:type="pct"/>
            <w:noWrap/>
            <w:hideMark/>
          </w:tcPr>
          <w:p w14:paraId="4616054C" w14:textId="14E87898"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hAnsi="Times New Roman" w:cs="Times New Roman"/>
                <w:color w:val="000000"/>
              </w:rPr>
              <w:t>8507</w:t>
            </w:r>
          </w:p>
        </w:tc>
        <w:tc>
          <w:tcPr>
            <w:tcW w:w="858" w:type="pct"/>
            <w:noWrap/>
            <w:hideMark/>
          </w:tcPr>
          <w:p w14:paraId="55D60EBF" w14:textId="0741871F"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6725A" w:rsidRPr="002552D7" w14:paraId="189F9CA9"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037773BC" w14:textId="77777777" w:rsidR="0056725A" w:rsidRPr="002552D7" w:rsidRDefault="0056725A" w:rsidP="0056725A">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NIE UJĘTE W EWIDENCJI (Sektor publiczny)</w:t>
            </w:r>
          </w:p>
        </w:tc>
      </w:tr>
      <w:tr w:rsidR="00E804DD" w:rsidRPr="002552D7" w14:paraId="43B38D88"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3E49BD10" w14:textId="70F1211D"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Emisja CO2 z produkcji energii elektrycznej </w:t>
            </w:r>
            <w:r w:rsidR="000659D8">
              <w:rPr>
                <w:rFonts w:ascii="Times New Roman" w:eastAsia="Times New Roman" w:hAnsi="Times New Roman" w:cs="Times New Roman"/>
                <w:b w:val="0"/>
                <w:bCs w:val="0"/>
                <w:noProof w:val="0"/>
                <w:color w:val="000000"/>
                <w:lang w:eastAsia="pl-PL"/>
              </w:rPr>
              <w:t xml:space="preserve">                          </w:t>
            </w:r>
            <w:r w:rsidRPr="002552D7">
              <w:rPr>
                <w:rFonts w:ascii="Times New Roman" w:eastAsia="Times New Roman" w:hAnsi="Times New Roman" w:cs="Times New Roman"/>
                <w:b w:val="0"/>
                <w:bCs w:val="0"/>
                <w:noProof w:val="0"/>
                <w:color w:val="000000"/>
                <w:lang w:eastAsia="pl-PL"/>
              </w:rPr>
              <w:t>w krajowym systemie elektroenergetycznym</w:t>
            </w:r>
          </w:p>
        </w:tc>
        <w:tc>
          <w:tcPr>
            <w:tcW w:w="1172" w:type="pct"/>
            <w:noWrap/>
            <w:hideMark/>
          </w:tcPr>
          <w:p w14:paraId="2DE6D519" w14:textId="7EF6CB26"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hAnsi="Times New Roman" w:cs="Times New Roman"/>
                <w:color w:val="000000"/>
              </w:rPr>
              <w:t>250</w:t>
            </w:r>
          </w:p>
        </w:tc>
        <w:tc>
          <w:tcPr>
            <w:tcW w:w="858" w:type="pct"/>
            <w:noWrap/>
            <w:hideMark/>
          </w:tcPr>
          <w:p w14:paraId="0B89E219" w14:textId="072494FB"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3B02883E"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5A4979F0" w14:textId="1FE0B577"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Emisja CO2 ze spalania gazu ziemnego nie ujęte </w:t>
            </w:r>
            <w:r w:rsidR="00E804DD">
              <w:rPr>
                <w:rFonts w:ascii="Times New Roman" w:eastAsia="Times New Roman" w:hAnsi="Times New Roman" w:cs="Times New Roman"/>
                <w:b w:val="0"/>
                <w:bCs w:val="0"/>
                <w:noProof w:val="0"/>
                <w:color w:val="000000"/>
                <w:lang w:eastAsia="pl-PL"/>
              </w:rPr>
              <w:t xml:space="preserve">                   </w:t>
            </w:r>
            <w:r w:rsidRPr="002552D7">
              <w:rPr>
                <w:rFonts w:ascii="Times New Roman" w:eastAsia="Times New Roman" w:hAnsi="Times New Roman" w:cs="Times New Roman"/>
                <w:b w:val="0"/>
                <w:bCs w:val="0"/>
                <w:noProof w:val="0"/>
                <w:color w:val="000000"/>
                <w:lang w:eastAsia="pl-PL"/>
              </w:rPr>
              <w:t>w ewidencji</w:t>
            </w:r>
          </w:p>
        </w:tc>
        <w:tc>
          <w:tcPr>
            <w:tcW w:w="1172" w:type="pct"/>
            <w:noWrap/>
            <w:hideMark/>
          </w:tcPr>
          <w:p w14:paraId="4FD7DCBB" w14:textId="0DA94558"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hAnsi="Times New Roman" w:cs="Times New Roman"/>
                <w:color w:val="000000"/>
              </w:rPr>
              <w:t>46</w:t>
            </w:r>
          </w:p>
        </w:tc>
        <w:tc>
          <w:tcPr>
            <w:tcW w:w="858" w:type="pct"/>
            <w:noWrap/>
            <w:hideMark/>
          </w:tcPr>
          <w:p w14:paraId="273BC508" w14:textId="7F3D928F"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6C033D78"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6B317F2C" w14:textId="763B9AFF"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drewna nie ujęte w ewidencji</w:t>
            </w:r>
          </w:p>
        </w:tc>
        <w:tc>
          <w:tcPr>
            <w:tcW w:w="1172" w:type="pct"/>
            <w:noWrap/>
            <w:hideMark/>
          </w:tcPr>
          <w:p w14:paraId="64E8B437" w14:textId="7612C1F9"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hAnsi="Times New Roman" w:cs="Times New Roman"/>
                <w:color w:val="000000"/>
              </w:rPr>
              <w:t>4</w:t>
            </w:r>
          </w:p>
        </w:tc>
        <w:tc>
          <w:tcPr>
            <w:tcW w:w="858" w:type="pct"/>
            <w:noWrap/>
            <w:hideMark/>
          </w:tcPr>
          <w:p w14:paraId="4E569E49" w14:textId="5EBF2E41"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671D7145"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535A1476" w14:textId="0742CA13"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węgla kamiennego</w:t>
            </w:r>
          </w:p>
        </w:tc>
        <w:tc>
          <w:tcPr>
            <w:tcW w:w="1172" w:type="pct"/>
            <w:noWrap/>
            <w:hideMark/>
          </w:tcPr>
          <w:p w14:paraId="41CFD40D" w14:textId="00869DF1"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hAnsi="Times New Roman" w:cs="Times New Roman"/>
                <w:color w:val="000000"/>
              </w:rPr>
              <w:t>165</w:t>
            </w:r>
          </w:p>
        </w:tc>
        <w:tc>
          <w:tcPr>
            <w:tcW w:w="858" w:type="pct"/>
            <w:noWrap/>
            <w:hideMark/>
          </w:tcPr>
          <w:p w14:paraId="5D06C0C0" w14:textId="2CA7F4F2"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6725A" w:rsidRPr="002552D7" w14:paraId="6909B3A0"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6F8F5701" w14:textId="77777777" w:rsidR="0056725A" w:rsidRPr="002552D7" w:rsidRDefault="0056725A" w:rsidP="0056725A">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OBIEKTY PRZEMYSŁOWE</w:t>
            </w:r>
          </w:p>
        </w:tc>
      </w:tr>
      <w:tr w:rsidR="00E804DD" w:rsidRPr="002552D7" w14:paraId="133C82A6"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343D017A" w14:textId="4BC3DE3E"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Emisja CO2 z produkcji energii elektrycznej </w:t>
            </w:r>
            <w:r w:rsidR="00E804DD">
              <w:rPr>
                <w:rFonts w:ascii="Times New Roman" w:eastAsia="Times New Roman" w:hAnsi="Times New Roman" w:cs="Times New Roman"/>
                <w:b w:val="0"/>
                <w:bCs w:val="0"/>
                <w:noProof w:val="0"/>
                <w:color w:val="000000"/>
                <w:lang w:eastAsia="pl-PL"/>
              </w:rPr>
              <w:t xml:space="preserve">                           </w:t>
            </w:r>
            <w:r w:rsidRPr="002552D7">
              <w:rPr>
                <w:rFonts w:ascii="Times New Roman" w:eastAsia="Times New Roman" w:hAnsi="Times New Roman" w:cs="Times New Roman"/>
                <w:b w:val="0"/>
                <w:bCs w:val="0"/>
                <w:noProof w:val="0"/>
                <w:color w:val="000000"/>
                <w:lang w:eastAsia="pl-PL"/>
              </w:rPr>
              <w:t>w krajowym systemie elektroenergetycznym</w:t>
            </w:r>
          </w:p>
        </w:tc>
        <w:tc>
          <w:tcPr>
            <w:tcW w:w="1172" w:type="pct"/>
            <w:noWrap/>
            <w:hideMark/>
          </w:tcPr>
          <w:p w14:paraId="236E84EE" w14:textId="77777777"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10834</w:t>
            </w:r>
          </w:p>
        </w:tc>
        <w:tc>
          <w:tcPr>
            <w:tcW w:w="858" w:type="pct"/>
            <w:noWrap/>
            <w:hideMark/>
          </w:tcPr>
          <w:p w14:paraId="61EE6F9B" w14:textId="67103EC4"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2A798F25"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136CDF04" w14:textId="22BAC2BB"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gazu ziemnego</w:t>
            </w:r>
          </w:p>
        </w:tc>
        <w:tc>
          <w:tcPr>
            <w:tcW w:w="1172" w:type="pct"/>
            <w:noWrap/>
            <w:hideMark/>
          </w:tcPr>
          <w:p w14:paraId="52B46595" w14:textId="77777777"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3768</w:t>
            </w:r>
          </w:p>
        </w:tc>
        <w:tc>
          <w:tcPr>
            <w:tcW w:w="858" w:type="pct"/>
            <w:noWrap/>
            <w:hideMark/>
          </w:tcPr>
          <w:p w14:paraId="6DA9E9C1" w14:textId="6D640C7F"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680BC39B"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14754600" w14:textId="120EBD6A"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drewna</w:t>
            </w:r>
          </w:p>
        </w:tc>
        <w:tc>
          <w:tcPr>
            <w:tcW w:w="1172" w:type="pct"/>
            <w:noWrap/>
            <w:hideMark/>
          </w:tcPr>
          <w:p w14:paraId="720B3362" w14:textId="77777777"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36</w:t>
            </w:r>
          </w:p>
        </w:tc>
        <w:tc>
          <w:tcPr>
            <w:tcW w:w="858" w:type="pct"/>
            <w:noWrap/>
            <w:hideMark/>
          </w:tcPr>
          <w:p w14:paraId="32BF1816" w14:textId="69454725"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657EA971"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265BF351" w14:textId="53147A42"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gazu płynnego</w:t>
            </w:r>
          </w:p>
        </w:tc>
        <w:tc>
          <w:tcPr>
            <w:tcW w:w="1172" w:type="pct"/>
            <w:noWrap/>
            <w:hideMark/>
          </w:tcPr>
          <w:p w14:paraId="30923462" w14:textId="77777777"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858" w:type="pct"/>
            <w:noWrap/>
            <w:hideMark/>
          </w:tcPr>
          <w:p w14:paraId="73F051CA" w14:textId="76F4EDE1"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7F042257"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hideMark/>
          </w:tcPr>
          <w:p w14:paraId="47374604" w14:textId="3AE752C4"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węgla kamiennego</w:t>
            </w:r>
          </w:p>
        </w:tc>
        <w:tc>
          <w:tcPr>
            <w:tcW w:w="1172" w:type="pct"/>
            <w:noWrap/>
            <w:hideMark/>
          </w:tcPr>
          <w:p w14:paraId="2E85EBDC" w14:textId="77777777"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463</w:t>
            </w:r>
          </w:p>
        </w:tc>
        <w:tc>
          <w:tcPr>
            <w:tcW w:w="858" w:type="pct"/>
            <w:noWrap/>
            <w:hideMark/>
          </w:tcPr>
          <w:p w14:paraId="62B619AE" w14:textId="73EB7E21"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6725A" w:rsidRPr="002552D7" w14:paraId="76BD0907"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5CA666A7" w14:textId="77777777" w:rsidR="0056725A" w:rsidRPr="002552D7" w:rsidRDefault="0056725A" w:rsidP="0056725A">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TRANSPORT</w:t>
            </w:r>
          </w:p>
        </w:tc>
      </w:tr>
      <w:tr w:rsidR="00E804DD" w:rsidRPr="002552D7" w14:paraId="00332576"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noWrap/>
            <w:hideMark/>
          </w:tcPr>
          <w:p w14:paraId="2B945413" w14:textId="77777777" w:rsidR="00E804DD" w:rsidRDefault="0056725A" w:rsidP="0056725A">
            <w:pPr>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TRANSPORT DROGOWY (Drogi krajowe </w:t>
            </w:r>
          </w:p>
          <w:p w14:paraId="4D10551E" w14:textId="3703E5D1" w:rsidR="0056725A" w:rsidRPr="002552D7" w:rsidRDefault="0056725A" w:rsidP="0056725A">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i wojewódzkie)</w:t>
            </w:r>
          </w:p>
        </w:tc>
        <w:tc>
          <w:tcPr>
            <w:tcW w:w="1172" w:type="pct"/>
            <w:noWrap/>
            <w:hideMark/>
          </w:tcPr>
          <w:p w14:paraId="069E383E" w14:textId="77777777" w:rsidR="0056725A" w:rsidRPr="002552D7" w:rsidRDefault="0056725A" w:rsidP="005672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16152</w:t>
            </w:r>
          </w:p>
        </w:tc>
        <w:tc>
          <w:tcPr>
            <w:tcW w:w="858" w:type="pct"/>
            <w:noWrap/>
            <w:hideMark/>
          </w:tcPr>
          <w:p w14:paraId="7EE05BEA" w14:textId="77777777" w:rsidR="0056725A" w:rsidRPr="002552D7" w:rsidRDefault="0056725A" w:rsidP="005672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6336700F"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noWrap/>
            <w:hideMark/>
          </w:tcPr>
          <w:p w14:paraId="4530C050" w14:textId="77777777" w:rsidR="0056725A" w:rsidRPr="002552D7" w:rsidRDefault="0056725A" w:rsidP="0056725A">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TRANSPORT DROGOWY (Drogi powiatowe)</w:t>
            </w:r>
          </w:p>
        </w:tc>
        <w:tc>
          <w:tcPr>
            <w:tcW w:w="1172" w:type="pct"/>
            <w:noWrap/>
            <w:hideMark/>
          </w:tcPr>
          <w:p w14:paraId="7A4E897D" w14:textId="77777777" w:rsidR="0056725A" w:rsidRPr="002552D7"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3006</w:t>
            </w:r>
          </w:p>
        </w:tc>
        <w:tc>
          <w:tcPr>
            <w:tcW w:w="858" w:type="pct"/>
            <w:noWrap/>
            <w:hideMark/>
          </w:tcPr>
          <w:p w14:paraId="31FD7320" w14:textId="77777777" w:rsidR="0056725A" w:rsidRPr="002552D7"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35EF1E90" w14:textId="77777777" w:rsidTr="00E804DD">
        <w:trPr>
          <w:trHeight w:val="20"/>
        </w:trPr>
        <w:tc>
          <w:tcPr>
            <w:cnfStyle w:val="001000000000" w:firstRow="0" w:lastRow="0" w:firstColumn="1" w:lastColumn="0" w:oddVBand="0" w:evenVBand="0" w:oddHBand="0" w:evenHBand="0" w:firstRowFirstColumn="0" w:firstRowLastColumn="0" w:lastRowFirstColumn="0" w:lastRowLastColumn="0"/>
            <w:tcW w:w="2970" w:type="pct"/>
            <w:noWrap/>
            <w:hideMark/>
          </w:tcPr>
          <w:p w14:paraId="3A75DCB2" w14:textId="77777777" w:rsidR="0056725A" w:rsidRPr="002552D7" w:rsidRDefault="0056725A" w:rsidP="0056725A">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TRANSPORT DROGOWY (Drogi gminne)</w:t>
            </w:r>
          </w:p>
        </w:tc>
        <w:tc>
          <w:tcPr>
            <w:tcW w:w="1172" w:type="pct"/>
            <w:noWrap/>
            <w:hideMark/>
          </w:tcPr>
          <w:p w14:paraId="56A06C0F" w14:textId="77777777" w:rsidR="0056725A" w:rsidRPr="002552D7" w:rsidRDefault="0056725A" w:rsidP="005672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3631</w:t>
            </w:r>
          </w:p>
        </w:tc>
        <w:tc>
          <w:tcPr>
            <w:tcW w:w="858" w:type="pct"/>
            <w:noWrap/>
            <w:hideMark/>
          </w:tcPr>
          <w:p w14:paraId="635E5BA8" w14:textId="77777777" w:rsidR="0056725A" w:rsidRPr="002552D7" w:rsidRDefault="0056725A" w:rsidP="005672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E804DD" w:rsidRPr="002552D7" w14:paraId="028C5434" w14:textId="77777777" w:rsidTr="00E804D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0" w:type="pct"/>
            <w:noWrap/>
            <w:hideMark/>
          </w:tcPr>
          <w:p w14:paraId="4C8AF832" w14:textId="77777777" w:rsidR="0056725A" w:rsidRPr="002552D7" w:rsidRDefault="0056725A" w:rsidP="0056725A">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RAZEM</w:t>
            </w:r>
          </w:p>
        </w:tc>
        <w:tc>
          <w:tcPr>
            <w:tcW w:w="1172" w:type="pct"/>
            <w:noWrap/>
            <w:hideMark/>
          </w:tcPr>
          <w:p w14:paraId="0A608224" w14:textId="77777777" w:rsidR="0056725A" w:rsidRPr="002552D7"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2552D7">
              <w:rPr>
                <w:rFonts w:ascii="Times New Roman" w:eastAsia="Times New Roman" w:hAnsi="Times New Roman" w:cs="Times New Roman"/>
                <w:b/>
                <w:bCs/>
                <w:noProof w:val="0"/>
                <w:color w:val="000000"/>
                <w:lang w:eastAsia="pl-PL"/>
              </w:rPr>
              <w:t>57003</w:t>
            </w:r>
          </w:p>
        </w:tc>
        <w:tc>
          <w:tcPr>
            <w:tcW w:w="858" w:type="pct"/>
            <w:noWrap/>
            <w:hideMark/>
          </w:tcPr>
          <w:p w14:paraId="336D48BD" w14:textId="77777777" w:rsidR="0056725A" w:rsidRPr="002552D7"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2552D7">
              <w:rPr>
                <w:rFonts w:ascii="Times New Roman" w:eastAsia="Times New Roman" w:hAnsi="Times New Roman" w:cs="Times New Roman"/>
                <w:b/>
                <w:bCs/>
                <w:noProof w:val="0"/>
                <w:color w:val="000000"/>
                <w:lang w:eastAsia="pl-PL"/>
              </w:rPr>
              <w:t>TON CO2</w:t>
            </w:r>
          </w:p>
        </w:tc>
      </w:tr>
    </w:tbl>
    <w:p w14:paraId="59524E1C" w14:textId="0C4C9AD8" w:rsidR="0001164A" w:rsidRDefault="0001164A" w:rsidP="0001164A">
      <w:pPr>
        <w:spacing w:after="0" w:line="360" w:lineRule="auto"/>
        <w:jc w:val="both"/>
        <w:rPr>
          <w:rFonts w:ascii="Times New Roman" w:hAnsi="Times New Roman" w:cs="Times New Roman"/>
          <w:sz w:val="20"/>
          <w:szCs w:val="24"/>
          <w:lang w:eastAsia="pl-PL"/>
        </w:rPr>
      </w:pPr>
      <w:r>
        <w:rPr>
          <w:rFonts w:ascii="Times New Roman" w:hAnsi="Times New Roman" w:cs="Times New Roman"/>
          <w:sz w:val="20"/>
          <w:szCs w:val="24"/>
          <w:lang w:eastAsia="pl-PL"/>
        </w:rPr>
        <w:t>Źródło: Obliczenia własne</w:t>
      </w:r>
    </w:p>
    <w:p w14:paraId="458B757E" w14:textId="13CE22E2" w:rsidR="0001164A" w:rsidRPr="00FE2BB5" w:rsidRDefault="0001164A" w:rsidP="00037B1E">
      <w:pPr>
        <w:pStyle w:val="Nagwek2"/>
        <w:numPr>
          <w:ilvl w:val="1"/>
          <w:numId w:val="36"/>
        </w:numPr>
        <w:jc w:val="both"/>
        <w:rPr>
          <w:rFonts w:ascii="Times New Roman" w:hAnsi="Times New Roman" w:cs="Times New Roman"/>
          <w:b/>
          <w:bCs/>
          <w:color w:val="auto"/>
          <w:sz w:val="22"/>
          <w:szCs w:val="22"/>
        </w:rPr>
      </w:pPr>
      <w:bookmarkStart w:id="153" w:name="_Toc435794551"/>
      <w:bookmarkStart w:id="154" w:name="_Toc437626293"/>
      <w:bookmarkStart w:id="155" w:name="_Toc99534593"/>
      <w:r w:rsidRPr="00FE2BB5">
        <w:rPr>
          <w:rFonts w:ascii="Times New Roman" w:hAnsi="Times New Roman" w:cs="Times New Roman"/>
          <w:b/>
          <w:bCs/>
          <w:color w:val="auto"/>
          <w:sz w:val="22"/>
          <w:szCs w:val="22"/>
        </w:rPr>
        <w:t xml:space="preserve">Zużycie energii na terenie </w:t>
      </w:r>
      <w:bookmarkEnd w:id="153"/>
      <w:r w:rsidRPr="00FE2BB5">
        <w:rPr>
          <w:rFonts w:ascii="Times New Roman" w:hAnsi="Times New Roman" w:cs="Times New Roman"/>
          <w:b/>
          <w:bCs/>
          <w:color w:val="auto"/>
          <w:sz w:val="22"/>
          <w:szCs w:val="22"/>
        </w:rPr>
        <w:t xml:space="preserve">gminy </w:t>
      </w:r>
      <w:bookmarkEnd w:id="154"/>
      <w:r w:rsidR="00AA371D" w:rsidRPr="00FE2BB5">
        <w:rPr>
          <w:rFonts w:ascii="Times New Roman" w:hAnsi="Times New Roman" w:cs="Times New Roman"/>
          <w:b/>
          <w:bCs/>
          <w:color w:val="auto"/>
          <w:sz w:val="22"/>
          <w:szCs w:val="22"/>
        </w:rPr>
        <w:t>Nowe Miasto nad Wartą</w:t>
      </w:r>
      <w:bookmarkEnd w:id="155"/>
    </w:p>
    <w:p w14:paraId="12273D24" w14:textId="4318651B" w:rsidR="0001164A" w:rsidRPr="00FE2BB5" w:rsidRDefault="0001164A" w:rsidP="0001164A">
      <w:pPr>
        <w:spacing w:after="0" w:line="360" w:lineRule="auto"/>
        <w:jc w:val="both"/>
        <w:rPr>
          <w:rFonts w:ascii="Times New Roman" w:hAnsi="Times New Roman" w:cs="Times New Roman"/>
          <w:sz w:val="24"/>
          <w:szCs w:val="24"/>
          <w:lang w:eastAsia="pl-PL"/>
        </w:rPr>
      </w:pPr>
      <w:r w:rsidRPr="005606E7">
        <w:rPr>
          <w:rFonts w:ascii="Times New Roman" w:hAnsi="Times New Roman" w:cs="Times New Roman"/>
          <w:sz w:val="24"/>
          <w:szCs w:val="24"/>
          <w:lang w:eastAsia="pl-PL"/>
        </w:rPr>
        <w:t>Zużycie energii wyniosło w analizowanym roku</w:t>
      </w:r>
      <w:r w:rsidR="008850D7" w:rsidRPr="005606E7">
        <w:rPr>
          <w:rFonts w:ascii="Times New Roman" w:hAnsi="Times New Roman" w:cs="Times New Roman"/>
          <w:sz w:val="24"/>
          <w:szCs w:val="24"/>
          <w:lang w:eastAsia="pl-PL"/>
        </w:rPr>
        <w:t xml:space="preserve"> </w:t>
      </w:r>
      <w:r w:rsidR="00FE2BB5" w:rsidRPr="005606E7">
        <w:rPr>
          <w:rFonts w:ascii="Times New Roman" w:hAnsi="Times New Roman" w:cs="Times New Roman"/>
          <w:sz w:val="24"/>
          <w:szCs w:val="24"/>
          <w:lang w:eastAsia="pl-PL"/>
        </w:rPr>
        <w:t>948 095,04</w:t>
      </w:r>
      <w:r w:rsidRPr="005606E7">
        <w:rPr>
          <w:rFonts w:ascii="Times New Roman" w:hAnsi="Times New Roman" w:cs="Times New Roman"/>
          <w:sz w:val="24"/>
          <w:szCs w:val="24"/>
          <w:lang w:eastAsia="pl-PL"/>
        </w:rPr>
        <w:t xml:space="preserve">GJ i </w:t>
      </w:r>
      <w:r w:rsidR="00FE2BB5" w:rsidRPr="005606E7">
        <w:rPr>
          <w:rFonts w:ascii="Times New Roman" w:hAnsi="Times New Roman" w:cs="Times New Roman"/>
          <w:sz w:val="24"/>
          <w:szCs w:val="24"/>
          <w:lang w:eastAsia="pl-PL"/>
        </w:rPr>
        <w:t>263 359,73</w:t>
      </w:r>
      <w:r w:rsidRPr="005606E7">
        <w:rPr>
          <w:rFonts w:ascii="Times New Roman" w:hAnsi="Times New Roman" w:cs="Times New Roman"/>
          <w:sz w:val="24"/>
          <w:szCs w:val="24"/>
          <w:lang w:eastAsia="pl-PL"/>
        </w:rPr>
        <w:t xml:space="preserve">MWh, z czego </w:t>
      </w:r>
      <w:r w:rsidR="000659D8">
        <w:rPr>
          <w:rFonts w:ascii="Times New Roman" w:hAnsi="Times New Roman" w:cs="Times New Roman"/>
          <w:sz w:val="24"/>
          <w:szCs w:val="24"/>
          <w:lang w:eastAsia="pl-PL"/>
        </w:rPr>
        <w:t xml:space="preserve">                     </w:t>
      </w:r>
      <w:r w:rsidRPr="005606E7">
        <w:rPr>
          <w:rFonts w:ascii="Times New Roman" w:hAnsi="Times New Roman" w:cs="Times New Roman"/>
          <w:sz w:val="24"/>
          <w:szCs w:val="24"/>
          <w:lang w:eastAsia="pl-PL"/>
        </w:rPr>
        <w:t xml:space="preserve">na transport przypadło aż </w:t>
      </w:r>
      <w:r w:rsidR="00FE2BB5" w:rsidRPr="005606E7">
        <w:rPr>
          <w:rFonts w:ascii="Times New Roman" w:hAnsi="Times New Roman" w:cs="Times New Roman"/>
          <w:sz w:val="24"/>
          <w:szCs w:val="24"/>
          <w:lang w:eastAsia="pl-PL"/>
        </w:rPr>
        <w:t>64,08</w:t>
      </w:r>
      <w:r w:rsidRPr="005606E7">
        <w:rPr>
          <w:rFonts w:ascii="Times New Roman" w:hAnsi="Times New Roman" w:cs="Times New Roman"/>
          <w:sz w:val="24"/>
          <w:szCs w:val="24"/>
          <w:lang w:eastAsia="pl-PL"/>
        </w:rPr>
        <w:t xml:space="preserve">% całkowitego zapotrzebowania. Zostało to zaprezentowane </w:t>
      </w:r>
      <w:r w:rsidR="000659D8">
        <w:rPr>
          <w:rFonts w:ascii="Times New Roman" w:hAnsi="Times New Roman" w:cs="Times New Roman"/>
          <w:sz w:val="24"/>
          <w:szCs w:val="24"/>
          <w:lang w:eastAsia="pl-PL"/>
        </w:rPr>
        <w:t xml:space="preserve">                  </w:t>
      </w:r>
      <w:r w:rsidRPr="005606E7">
        <w:rPr>
          <w:rFonts w:ascii="Times New Roman" w:hAnsi="Times New Roman" w:cs="Times New Roman"/>
          <w:sz w:val="24"/>
          <w:szCs w:val="24"/>
          <w:lang w:eastAsia="pl-PL"/>
        </w:rPr>
        <w:t>w poniższej tabeli.</w:t>
      </w:r>
    </w:p>
    <w:p w14:paraId="066143CE" w14:textId="38F7448B" w:rsidR="0001164A" w:rsidRDefault="0001164A" w:rsidP="0001164A">
      <w:pPr>
        <w:pStyle w:val="Legenda"/>
        <w:spacing w:after="0"/>
        <w:rPr>
          <w:color w:val="auto"/>
          <w:sz w:val="20"/>
          <w:szCs w:val="20"/>
        </w:rPr>
      </w:pPr>
      <w:bookmarkStart w:id="156" w:name="_Toc439325321"/>
      <w:bookmarkStart w:id="157" w:name="_Toc95340922"/>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11</w:t>
      </w:r>
      <w:r>
        <w:fldChar w:fldCharType="end"/>
      </w:r>
      <w:r>
        <w:rPr>
          <w:color w:val="auto"/>
          <w:sz w:val="20"/>
          <w:szCs w:val="20"/>
        </w:rPr>
        <w:t xml:space="preserve"> Zużycie energii na terenie gminy </w:t>
      </w:r>
      <w:bookmarkEnd w:id="156"/>
      <w:r w:rsidR="00AA371D">
        <w:rPr>
          <w:color w:val="auto"/>
          <w:sz w:val="20"/>
          <w:szCs w:val="20"/>
        </w:rPr>
        <w:t>Nowe Miasto nad Wartą</w:t>
      </w:r>
      <w:bookmarkEnd w:id="157"/>
    </w:p>
    <w:tbl>
      <w:tblPr>
        <w:tblStyle w:val="Tabelasiatki4akcent51"/>
        <w:tblW w:w="5000" w:type="pct"/>
        <w:tblLook w:val="04A0" w:firstRow="1" w:lastRow="0" w:firstColumn="1" w:lastColumn="0" w:noHBand="0" w:noVBand="1"/>
      </w:tblPr>
      <w:tblGrid>
        <w:gridCol w:w="6533"/>
        <w:gridCol w:w="1453"/>
        <w:gridCol w:w="1302"/>
      </w:tblGrid>
      <w:tr w:rsidR="0056725A" w:rsidRPr="00E804DD" w14:paraId="07E54D73" w14:textId="77777777" w:rsidTr="00FA6660">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517" w:type="pct"/>
            <w:vMerge w:val="restart"/>
            <w:noWrap/>
            <w:hideMark/>
          </w:tcPr>
          <w:p w14:paraId="721E63A0" w14:textId="77777777" w:rsidR="0056725A" w:rsidRPr="00E804DD" w:rsidRDefault="0056725A" w:rsidP="0056725A">
            <w:pPr>
              <w:jc w:val="cente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Źródło ciepła</w:t>
            </w:r>
          </w:p>
        </w:tc>
        <w:tc>
          <w:tcPr>
            <w:tcW w:w="782" w:type="pct"/>
            <w:noWrap/>
            <w:hideMark/>
          </w:tcPr>
          <w:p w14:paraId="12E0F022" w14:textId="77777777" w:rsidR="0056725A" w:rsidRPr="00E804DD" w:rsidRDefault="0056725A" w:rsidP="005672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GJ</w:t>
            </w:r>
          </w:p>
        </w:tc>
        <w:tc>
          <w:tcPr>
            <w:tcW w:w="701" w:type="pct"/>
            <w:noWrap/>
            <w:hideMark/>
          </w:tcPr>
          <w:p w14:paraId="5A68F755" w14:textId="77777777" w:rsidR="0056725A" w:rsidRPr="00E804DD" w:rsidRDefault="0056725A" w:rsidP="0056725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MWh</w:t>
            </w:r>
          </w:p>
        </w:tc>
      </w:tr>
      <w:tr w:rsidR="0056725A" w:rsidRPr="00E804DD" w14:paraId="6429B8A3" w14:textId="77777777" w:rsidTr="00FA6660">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517" w:type="pct"/>
            <w:vMerge/>
            <w:hideMark/>
          </w:tcPr>
          <w:p w14:paraId="02D8F8E4" w14:textId="77777777" w:rsidR="0056725A" w:rsidRPr="00E804DD" w:rsidRDefault="0056725A" w:rsidP="0056725A">
            <w:pPr>
              <w:rPr>
                <w:rFonts w:ascii="Times New Roman" w:eastAsia="Times New Roman" w:hAnsi="Times New Roman" w:cs="Times New Roman"/>
                <w:noProof w:val="0"/>
                <w:color w:val="000000"/>
                <w:lang w:eastAsia="pl-PL"/>
              </w:rPr>
            </w:pPr>
          </w:p>
        </w:tc>
        <w:tc>
          <w:tcPr>
            <w:tcW w:w="1483" w:type="pct"/>
            <w:gridSpan w:val="2"/>
            <w:noWrap/>
            <w:hideMark/>
          </w:tcPr>
          <w:p w14:paraId="58D0FA93" w14:textId="77777777" w:rsidR="0056725A" w:rsidRPr="00E804DD"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Aktualne</w:t>
            </w:r>
          </w:p>
        </w:tc>
      </w:tr>
      <w:tr w:rsidR="0056725A" w:rsidRPr="00E804DD" w14:paraId="3C694EFB" w14:textId="77777777" w:rsidTr="00CE4CA4">
        <w:trPr>
          <w:trHeight w:val="294"/>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2F9D30E3" w14:textId="77777777" w:rsidR="0056725A" w:rsidRPr="00E804DD" w:rsidRDefault="0056725A" w:rsidP="0056725A">
            <w:pPr>
              <w:jc w:val="center"/>
              <w:rPr>
                <w:rFonts w:ascii="Times New Roman" w:eastAsia="Times New Roman" w:hAnsi="Times New Roman" w:cs="Times New Roman"/>
                <w:b w:val="0"/>
                <w:bCs w:val="0"/>
                <w:noProof w:val="0"/>
                <w:color w:val="000000"/>
                <w:lang w:eastAsia="pl-PL"/>
              </w:rPr>
            </w:pPr>
            <w:r w:rsidRPr="00E804DD">
              <w:rPr>
                <w:rFonts w:ascii="Times New Roman" w:eastAsia="Times New Roman" w:hAnsi="Times New Roman" w:cs="Times New Roman"/>
                <w:noProof w:val="0"/>
                <w:color w:val="000000"/>
                <w:lang w:eastAsia="pl-PL"/>
              </w:rPr>
              <w:t>Budynki użyteczności publicznej</w:t>
            </w:r>
          </w:p>
        </w:tc>
      </w:tr>
      <w:tr w:rsidR="00FE2BB5" w:rsidRPr="00E804DD" w14:paraId="4D3630B3" w14:textId="77777777" w:rsidTr="00FA666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17" w:type="pct"/>
            <w:noWrap/>
            <w:hideMark/>
          </w:tcPr>
          <w:p w14:paraId="2F07B6D8"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węgiel kamienny</w:t>
            </w:r>
          </w:p>
        </w:tc>
        <w:tc>
          <w:tcPr>
            <w:tcW w:w="782" w:type="pct"/>
            <w:noWrap/>
            <w:hideMark/>
          </w:tcPr>
          <w:p w14:paraId="55FE5722" w14:textId="4E25EDEA"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2 014,07</w:t>
            </w:r>
          </w:p>
        </w:tc>
        <w:tc>
          <w:tcPr>
            <w:tcW w:w="701" w:type="pct"/>
            <w:noWrap/>
            <w:hideMark/>
          </w:tcPr>
          <w:p w14:paraId="196184F3" w14:textId="471A0D1E"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559,46</w:t>
            </w:r>
          </w:p>
        </w:tc>
      </w:tr>
      <w:tr w:rsidR="00FE2BB5" w:rsidRPr="00E804DD" w14:paraId="4CB8E7A9" w14:textId="77777777" w:rsidTr="00FA6660">
        <w:trPr>
          <w:trHeight w:val="294"/>
        </w:trPr>
        <w:tc>
          <w:tcPr>
            <w:cnfStyle w:val="001000000000" w:firstRow="0" w:lastRow="0" w:firstColumn="1" w:lastColumn="0" w:oddVBand="0" w:evenVBand="0" w:oddHBand="0" w:evenHBand="0" w:firstRowFirstColumn="0" w:firstRowLastColumn="0" w:lastRowFirstColumn="0" w:lastRowLastColumn="0"/>
            <w:tcW w:w="3517" w:type="pct"/>
            <w:noWrap/>
            <w:hideMark/>
          </w:tcPr>
          <w:p w14:paraId="32F71560"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Gaz ziemny</w:t>
            </w:r>
          </w:p>
        </w:tc>
        <w:tc>
          <w:tcPr>
            <w:tcW w:w="782" w:type="pct"/>
            <w:noWrap/>
            <w:hideMark/>
          </w:tcPr>
          <w:p w14:paraId="4BFBCF41" w14:textId="43A7C772"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10 258,08</w:t>
            </w:r>
          </w:p>
        </w:tc>
        <w:tc>
          <w:tcPr>
            <w:tcW w:w="701" w:type="pct"/>
            <w:noWrap/>
            <w:hideMark/>
          </w:tcPr>
          <w:p w14:paraId="164AC01D" w14:textId="5E24A99E"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2 849,47</w:t>
            </w:r>
          </w:p>
        </w:tc>
      </w:tr>
      <w:tr w:rsidR="00FE2BB5" w:rsidRPr="00E804DD" w14:paraId="7504410B" w14:textId="77777777" w:rsidTr="00FA6660">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517" w:type="pct"/>
            <w:noWrap/>
            <w:hideMark/>
          </w:tcPr>
          <w:p w14:paraId="6C9C110A"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energia elektryczna</w:t>
            </w:r>
          </w:p>
        </w:tc>
        <w:tc>
          <w:tcPr>
            <w:tcW w:w="782" w:type="pct"/>
            <w:hideMark/>
          </w:tcPr>
          <w:p w14:paraId="3A4693E2" w14:textId="77D87BF9"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1 843,44</w:t>
            </w:r>
          </w:p>
        </w:tc>
        <w:tc>
          <w:tcPr>
            <w:tcW w:w="701" w:type="pct"/>
            <w:hideMark/>
          </w:tcPr>
          <w:p w14:paraId="40A42AA1" w14:textId="24207336"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512,07</w:t>
            </w:r>
          </w:p>
        </w:tc>
      </w:tr>
      <w:tr w:rsidR="00FE2BB5" w:rsidRPr="00E804DD" w14:paraId="016AC56B" w14:textId="77777777" w:rsidTr="00FA6660">
        <w:trPr>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3F404C0A"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lastRenderedPageBreak/>
              <w:t>Gaz płynny</w:t>
            </w:r>
          </w:p>
        </w:tc>
        <w:tc>
          <w:tcPr>
            <w:tcW w:w="782" w:type="pct"/>
            <w:hideMark/>
          </w:tcPr>
          <w:p w14:paraId="20B1FE04" w14:textId="29E77473"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0,00</w:t>
            </w:r>
          </w:p>
        </w:tc>
        <w:tc>
          <w:tcPr>
            <w:tcW w:w="701" w:type="pct"/>
            <w:noWrap/>
            <w:hideMark/>
          </w:tcPr>
          <w:p w14:paraId="676AA5E2" w14:textId="3C6C3827"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0,00</w:t>
            </w:r>
          </w:p>
        </w:tc>
      </w:tr>
      <w:tr w:rsidR="00FE2BB5" w:rsidRPr="00E804DD" w14:paraId="397E6EA0" w14:textId="77777777" w:rsidTr="00FA66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78244613"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Drewno</w:t>
            </w:r>
          </w:p>
        </w:tc>
        <w:tc>
          <w:tcPr>
            <w:tcW w:w="782" w:type="pct"/>
            <w:noWrap/>
            <w:hideMark/>
          </w:tcPr>
          <w:p w14:paraId="22A14D8D" w14:textId="5557631D"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46,80</w:t>
            </w:r>
          </w:p>
        </w:tc>
        <w:tc>
          <w:tcPr>
            <w:tcW w:w="701" w:type="pct"/>
            <w:noWrap/>
            <w:hideMark/>
          </w:tcPr>
          <w:p w14:paraId="2128E8F9" w14:textId="61E16961"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13,00</w:t>
            </w:r>
          </w:p>
        </w:tc>
      </w:tr>
      <w:tr w:rsidR="0056725A" w:rsidRPr="00E804DD" w14:paraId="7BB821E6"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4266C59E" w14:textId="77777777" w:rsidR="0056725A" w:rsidRPr="00E804DD" w:rsidRDefault="0056725A" w:rsidP="0056725A">
            <w:pPr>
              <w:jc w:val="center"/>
              <w:rPr>
                <w:rFonts w:ascii="Times New Roman" w:eastAsia="Times New Roman" w:hAnsi="Times New Roman" w:cs="Times New Roman"/>
                <w:b w:val="0"/>
                <w:bCs w:val="0"/>
                <w:noProof w:val="0"/>
                <w:color w:val="000000"/>
                <w:lang w:eastAsia="pl-PL"/>
              </w:rPr>
            </w:pPr>
            <w:r w:rsidRPr="00E804DD">
              <w:rPr>
                <w:rFonts w:ascii="Times New Roman" w:eastAsia="Times New Roman" w:hAnsi="Times New Roman" w:cs="Times New Roman"/>
                <w:noProof w:val="0"/>
                <w:color w:val="000000"/>
                <w:lang w:eastAsia="pl-PL"/>
              </w:rPr>
              <w:t>Oświetlenie uliczne</w:t>
            </w:r>
          </w:p>
        </w:tc>
      </w:tr>
      <w:tr w:rsidR="0056725A" w:rsidRPr="00E804DD" w14:paraId="56D393FD" w14:textId="77777777" w:rsidTr="00FA66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61F97D26" w14:textId="77777777" w:rsidR="0056725A" w:rsidRPr="00E804DD" w:rsidRDefault="0056725A"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energia elektryczna</w:t>
            </w:r>
          </w:p>
        </w:tc>
        <w:tc>
          <w:tcPr>
            <w:tcW w:w="782" w:type="pct"/>
            <w:hideMark/>
          </w:tcPr>
          <w:p w14:paraId="3B42F9BD" w14:textId="77777777" w:rsidR="0056725A" w:rsidRPr="00E804DD"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1 068,96</w:t>
            </w:r>
          </w:p>
        </w:tc>
        <w:tc>
          <w:tcPr>
            <w:tcW w:w="701" w:type="pct"/>
            <w:noWrap/>
            <w:hideMark/>
          </w:tcPr>
          <w:p w14:paraId="1373A6D2" w14:textId="77777777" w:rsidR="0056725A" w:rsidRPr="00E804DD" w:rsidRDefault="0056725A" w:rsidP="005672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296,93</w:t>
            </w:r>
          </w:p>
        </w:tc>
      </w:tr>
      <w:tr w:rsidR="0056725A" w:rsidRPr="00E804DD" w14:paraId="1445A180"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0DE1389D" w14:textId="77777777" w:rsidR="0056725A" w:rsidRPr="00E804DD" w:rsidRDefault="0056725A" w:rsidP="0056725A">
            <w:pPr>
              <w:jc w:val="center"/>
              <w:rPr>
                <w:rFonts w:ascii="Times New Roman" w:eastAsia="Times New Roman" w:hAnsi="Times New Roman" w:cs="Times New Roman"/>
                <w:b w:val="0"/>
                <w:bCs w:val="0"/>
                <w:noProof w:val="0"/>
                <w:color w:val="000000"/>
                <w:lang w:eastAsia="pl-PL"/>
              </w:rPr>
            </w:pPr>
            <w:r w:rsidRPr="00E804DD">
              <w:rPr>
                <w:rFonts w:ascii="Times New Roman" w:eastAsia="Times New Roman" w:hAnsi="Times New Roman" w:cs="Times New Roman"/>
                <w:noProof w:val="0"/>
                <w:color w:val="000000"/>
                <w:lang w:eastAsia="pl-PL"/>
              </w:rPr>
              <w:t>Budynki mieszkalne</w:t>
            </w:r>
          </w:p>
        </w:tc>
      </w:tr>
      <w:tr w:rsidR="00FE2BB5" w:rsidRPr="00E804DD" w14:paraId="329BE273" w14:textId="77777777" w:rsidTr="00FA66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4E516365"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węgiel kamienny</w:t>
            </w:r>
          </w:p>
        </w:tc>
        <w:tc>
          <w:tcPr>
            <w:tcW w:w="782" w:type="pct"/>
            <w:noWrap/>
            <w:hideMark/>
          </w:tcPr>
          <w:p w14:paraId="235F06DD" w14:textId="2C371EBE"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104 147,79</w:t>
            </w:r>
          </w:p>
        </w:tc>
        <w:tc>
          <w:tcPr>
            <w:tcW w:w="701" w:type="pct"/>
            <w:noWrap/>
            <w:hideMark/>
          </w:tcPr>
          <w:p w14:paraId="0F9718B7" w14:textId="62D26A19"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28 929,94</w:t>
            </w:r>
          </w:p>
        </w:tc>
      </w:tr>
      <w:tr w:rsidR="00FE2BB5" w:rsidRPr="00E804DD" w14:paraId="3688F861" w14:textId="77777777" w:rsidTr="00FA6660">
        <w:trPr>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214B1193"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Gaz ziemny</w:t>
            </w:r>
          </w:p>
        </w:tc>
        <w:tc>
          <w:tcPr>
            <w:tcW w:w="782" w:type="pct"/>
            <w:noWrap/>
            <w:hideMark/>
          </w:tcPr>
          <w:p w14:paraId="57EDE5EE" w14:textId="6E3E4A62"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39 941,50</w:t>
            </w:r>
          </w:p>
        </w:tc>
        <w:tc>
          <w:tcPr>
            <w:tcW w:w="701" w:type="pct"/>
            <w:noWrap/>
            <w:hideMark/>
          </w:tcPr>
          <w:p w14:paraId="5C9AB7C5" w14:textId="50FAE660"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11 094,86</w:t>
            </w:r>
          </w:p>
        </w:tc>
      </w:tr>
      <w:tr w:rsidR="00FE2BB5" w:rsidRPr="00E804DD" w14:paraId="523EF934" w14:textId="77777777" w:rsidTr="00FA66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3FAD65B9"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energia elektryczna</w:t>
            </w:r>
          </w:p>
        </w:tc>
        <w:tc>
          <w:tcPr>
            <w:tcW w:w="782" w:type="pct"/>
            <w:hideMark/>
          </w:tcPr>
          <w:p w14:paraId="7A2444CB" w14:textId="6C7C20B9"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18 463,18</w:t>
            </w:r>
          </w:p>
        </w:tc>
        <w:tc>
          <w:tcPr>
            <w:tcW w:w="701" w:type="pct"/>
            <w:noWrap/>
            <w:hideMark/>
          </w:tcPr>
          <w:p w14:paraId="5C7010BD" w14:textId="34C94A73"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5 128,66</w:t>
            </w:r>
          </w:p>
        </w:tc>
      </w:tr>
      <w:tr w:rsidR="00FE2BB5" w:rsidRPr="00E804DD" w14:paraId="49B2EEF6" w14:textId="77777777" w:rsidTr="00FA6660">
        <w:trPr>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54EB11DC"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Gaz płynny</w:t>
            </w:r>
          </w:p>
        </w:tc>
        <w:tc>
          <w:tcPr>
            <w:tcW w:w="782" w:type="pct"/>
            <w:noWrap/>
            <w:hideMark/>
          </w:tcPr>
          <w:p w14:paraId="59191A2F" w14:textId="2C00668F"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11 250,90</w:t>
            </w:r>
          </w:p>
        </w:tc>
        <w:tc>
          <w:tcPr>
            <w:tcW w:w="701" w:type="pct"/>
            <w:noWrap/>
            <w:hideMark/>
          </w:tcPr>
          <w:p w14:paraId="330E612E" w14:textId="7E70BBEE"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3 125,25</w:t>
            </w:r>
          </w:p>
        </w:tc>
      </w:tr>
      <w:tr w:rsidR="00FE2BB5" w:rsidRPr="00E804DD" w14:paraId="653EF1B0" w14:textId="77777777" w:rsidTr="00FA66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7086379E"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Drewno</w:t>
            </w:r>
          </w:p>
        </w:tc>
        <w:tc>
          <w:tcPr>
            <w:tcW w:w="782" w:type="pct"/>
            <w:noWrap/>
            <w:hideMark/>
          </w:tcPr>
          <w:p w14:paraId="6810A9F3" w14:textId="3BD8528A"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28 454,40</w:t>
            </w:r>
          </w:p>
        </w:tc>
        <w:tc>
          <w:tcPr>
            <w:tcW w:w="701" w:type="pct"/>
            <w:noWrap/>
            <w:hideMark/>
          </w:tcPr>
          <w:p w14:paraId="6254AB5D" w14:textId="4D514BB6"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7 904,00</w:t>
            </w:r>
          </w:p>
        </w:tc>
      </w:tr>
      <w:tr w:rsidR="0056725A" w:rsidRPr="00E804DD" w14:paraId="149F5F46"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3ACAE426" w14:textId="77777777" w:rsidR="0056725A" w:rsidRPr="00E804DD" w:rsidRDefault="0056725A" w:rsidP="0056725A">
            <w:pPr>
              <w:jc w:val="center"/>
              <w:rPr>
                <w:rFonts w:ascii="Times New Roman" w:eastAsia="Times New Roman" w:hAnsi="Times New Roman" w:cs="Times New Roman"/>
                <w:b w:val="0"/>
                <w:bCs w:val="0"/>
                <w:noProof w:val="0"/>
                <w:color w:val="000000"/>
                <w:lang w:eastAsia="pl-PL"/>
              </w:rPr>
            </w:pPr>
            <w:r w:rsidRPr="00E804DD">
              <w:rPr>
                <w:rFonts w:ascii="Times New Roman" w:eastAsia="Times New Roman" w:hAnsi="Times New Roman" w:cs="Times New Roman"/>
                <w:noProof w:val="0"/>
                <w:color w:val="000000"/>
                <w:lang w:eastAsia="pl-PL"/>
              </w:rPr>
              <w:t>Przemysł, usługi</w:t>
            </w:r>
          </w:p>
        </w:tc>
      </w:tr>
      <w:tr w:rsidR="00FE2BB5" w:rsidRPr="00E804DD" w14:paraId="33E89290" w14:textId="77777777" w:rsidTr="00FA66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4116AF43"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węgiel kamienny</w:t>
            </w:r>
          </w:p>
        </w:tc>
        <w:tc>
          <w:tcPr>
            <w:tcW w:w="782" w:type="pct"/>
            <w:noWrap/>
            <w:hideMark/>
          </w:tcPr>
          <w:p w14:paraId="1E4E64F9" w14:textId="1894E57B"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5 657,50</w:t>
            </w:r>
          </w:p>
        </w:tc>
        <w:tc>
          <w:tcPr>
            <w:tcW w:w="701" w:type="pct"/>
            <w:noWrap/>
            <w:hideMark/>
          </w:tcPr>
          <w:p w14:paraId="408470CF" w14:textId="2D52506F"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1 571,53</w:t>
            </w:r>
          </w:p>
        </w:tc>
      </w:tr>
      <w:tr w:rsidR="00FE2BB5" w:rsidRPr="00E804DD" w14:paraId="2085A648" w14:textId="77777777" w:rsidTr="00FA6660">
        <w:trPr>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7C4B5E39"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Gaz ziemny</w:t>
            </w:r>
          </w:p>
        </w:tc>
        <w:tc>
          <w:tcPr>
            <w:tcW w:w="782" w:type="pct"/>
            <w:noWrap/>
            <w:hideMark/>
          </w:tcPr>
          <w:p w14:paraId="726AAE95" w14:textId="5CFF3A2A"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68 050,08</w:t>
            </w:r>
          </w:p>
        </w:tc>
        <w:tc>
          <w:tcPr>
            <w:tcW w:w="701" w:type="pct"/>
            <w:noWrap/>
            <w:hideMark/>
          </w:tcPr>
          <w:p w14:paraId="01B89054" w14:textId="04264450"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18 902,80</w:t>
            </w:r>
          </w:p>
        </w:tc>
      </w:tr>
      <w:tr w:rsidR="00FE2BB5" w:rsidRPr="00E804DD" w14:paraId="7A972E03" w14:textId="77777777" w:rsidTr="00FA66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4248E1BD"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energia elektryczna</w:t>
            </w:r>
          </w:p>
        </w:tc>
        <w:tc>
          <w:tcPr>
            <w:tcW w:w="782" w:type="pct"/>
            <w:hideMark/>
          </w:tcPr>
          <w:p w14:paraId="0108E861" w14:textId="5CC364EE"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48 873,60</w:t>
            </w:r>
          </w:p>
        </w:tc>
        <w:tc>
          <w:tcPr>
            <w:tcW w:w="701" w:type="pct"/>
            <w:noWrap/>
            <w:hideMark/>
          </w:tcPr>
          <w:p w14:paraId="4DC7871C" w14:textId="6534099D"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13 576,00</w:t>
            </w:r>
          </w:p>
        </w:tc>
      </w:tr>
      <w:tr w:rsidR="00FE2BB5" w:rsidRPr="00E804DD" w14:paraId="71DB563B" w14:textId="77777777" w:rsidTr="00FA6660">
        <w:trPr>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14CD2387"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Drewno</w:t>
            </w:r>
          </w:p>
        </w:tc>
        <w:tc>
          <w:tcPr>
            <w:tcW w:w="782" w:type="pct"/>
            <w:hideMark/>
          </w:tcPr>
          <w:p w14:paraId="1CD89E07" w14:textId="75956F00"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468,00</w:t>
            </w:r>
          </w:p>
        </w:tc>
        <w:tc>
          <w:tcPr>
            <w:tcW w:w="701" w:type="pct"/>
            <w:noWrap/>
            <w:hideMark/>
          </w:tcPr>
          <w:p w14:paraId="3D333DEC" w14:textId="51ECB0E2"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130,00</w:t>
            </w:r>
          </w:p>
        </w:tc>
      </w:tr>
      <w:tr w:rsidR="0056725A" w:rsidRPr="00E804DD" w14:paraId="2C17D262" w14:textId="77777777" w:rsidTr="00CE4C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06880AED" w14:textId="77777777" w:rsidR="0056725A" w:rsidRPr="00E804DD" w:rsidRDefault="0056725A" w:rsidP="0056725A">
            <w:pPr>
              <w:jc w:val="center"/>
              <w:rPr>
                <w:rFonts w:ascii="Times New Roman" w:eastAsia="Times New Roman" w:hAnsi="Times New Roman" w:cs="Times New Roman"/>
                <w:b w:val="0"/>
                <w:bCs w:val="0"/>
                <w:noProof w:val="0"/>
                <w:color w:val="000000"/>
                <w:lang w:eastAsia="pl-PL"/>
              </w:rPr>
            </w:pPr>
            <w:r w:rsidRPr="00E804DD">
              <w:rPr>
                <w:rFonts w:ascii="Times New Roman" w:eastAsia="Times New Roman" w:hAnsi="Times New Roman" w:cs="Times New Roman"/>
                <w:noProof w:val="0"/>
                <w:color w:val="000000"/>
                <w:lang w:eastAsia="pl-PL"/>
              </w:rPr>
              <w:t>Transport</w:t>
            </w:r>
          </w:p>
        </w:tc>
      </w:tr>
      <w:tr w:rsidR="00FE2BB5" w:rsidRPr="00E804DD" w14:paraId="7FE65148" w14:textId="77777777" w:rsidTr="00FA6660">
        <w:trPr>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28EEBA7E" w14:textId="77777777" w:rsidR="00FE2BB5" w:rsidRPr="00E804DD" w:rsidRDefault="00FE2BB5" w:rsidP="000659D8">
            <w:pPr>
              <w:rPr>
                <w:rFonts w:ascii="Times New Roman" w:eastAsia="Times New Roman" w:hAnsi="Times New Roman" w:cs="Times New Roman"/>
                <w:noProof w:val="0"/>
                <w:color w:val="000000"/>
                <w:lang w:eastAsia="pl-PL"/>
              </w:rPr>
            </w:pPr>
            <w:r w:rsidRPr="00E804DD">
              <w:rPr>
                <w:rFonts w:ascii="Times New Roman" w:eastAsia="Times New Roman" w:hAnsi="Times New Roman" w:cs="Times New Roman"/>
                <w:noProof w:val="0"/>
                <w:color w:val="000000"/>
                <w:lang w:eastAsia="pl-PL"/>
              </w:rPr>
              <w:t>Paliwa</w:t>
            </w:r>
          </w:p>
        </w:tc>
        <w:tc>
          <w:tcPr>
            <w:tcW w:w="782" w:type="pct"/>
            <w:noWrap/>
            <w:hideMark/>
          </w:tcPr>
          <w:p w14:paraId="697532C9" w14:textId="096D5EC4"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607 556,75</w:t>
            </w:r>
          </w:p>
        </w:tc>
        <w:tc>
          <w:tcPr>
            <w:tcW w:w="701" w:type="pct"/>
            <w:noWrap/>
            <w:hideMark/>
          </w:tcPr>
          <w:p w14:paraId="502A4001" w14:textId="026E19B6"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E804DD">
              <w:rPr>
                <w:rFonts w:ascii="Times New Roman" w:hAnsi="Times New Roman" w:cs="Times New Roman"/>
                <w:color w:val="000000"/>
              </w:rPr>
              <w:t>168 765,76</w:t>
            </w:r>
          </w:p>
        </w:tc>
      </w:tr>
      <w:tr w:rsidR="00FE2BB5" w:rsidRPr="00E804DD" w14:paraId="7370490F" w14:textId="77777777" w:rsidTr="00FA666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517" w:type="pct"/>
            <w:noWrap/>
            <w:hideMark/>
          </w:tcPr>
          <w:p w14:paraId="41C93F14" w14:textId="77777777" w:rsidR="00FE2BB5" w:rsidRPr="00E804DD" w:rsidRDefault="00FE2BB5" w:rsidP="00FE2BB5">
            <w:pPr>
              <w:jc w:val="center"/>
              <w:rPr>
                <w:rFonts w:ascii="Times New Roman" w:eastAsia="Times New Roman" w:hAnsi="Times New Roman" w:cs="Times New Roman"/>
                <w:b w:val="0"/>
                <w:bCs w:val="0"/>
                <w:noProof w:val="0"/>
                <w:color w:val="000000"/>
                <w:lang w:eastAsia="pl-PL"/>
              </w:rPr>
            </w:pPr>
            <w:r w:rsidRPr="00E804DD">
              <w:rPr>
                <w:rFonts w:ascii="Times New Roman" w:eastAsia="Times New Roman" w:hAnsi="Times New Roman" w:cs="Times New Roman"/>
                <w:noProof w:val="0"/>
                <w:color w:val="000000"/>
                <w:lang w:eastAsia="pl-PL"/>
              </w:rPr>
              <w:t>RAZEM</w:t>
            </w:r>
          </w:p>
        </w:tc>
        <w:tc>
          <w:tcPr>
            <w:tcW w:w="782" w:type="pct"/>
            <w:noWrap/>
            <w:hideMark/>
          </w:tcPr>
          <w:p w14:paraId="6085A8EC" w14:textId="3E327E27"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E804DD">
              <w:rPr>
                <w:rFonts w:ascii="Times New Roman" w:hAnsi="Times New Roman" w:cs="Times New Roman"/>
                <w:b/>
                <w:bCs/>
                <w:color w:val="000000"/>
              </w:rPr>
              <w:t>948 095,04</w:t>
            </w:r>
          </w:p>
        </w:tc>
        <w:tc>
          <w:tcPr>
            <w:tcW w:w="701" w:type="pct"/>
            <w:noWrap/>
            <w:hideMark/>
          </w:tcPr>
          <w:p w14:paraId="02AE4A98" w14:textId="5772C4F0"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E804DD">
              <w:rPr>
                <w:rFonts w:ascii="Times New Roman" w:hAnsi="Times New Roman" w:cs="Times New Roman"/>
                <w:b/>
                <w:bCs/>
                <w:color w:val="000000"/>
              </w:rPr>
              <w:t>263 359,73</w:t>
            </w:r>
          </w:p>
        </w:tc>
      </w:tr>
    </w:tbl>
    <w:p w14:paraId="697B41DA" w14:textId="074E2EF1" w:rsidR="00FA6660" w:rsidRPr="00AE77DC" w:rsidRDefault="0001164A" w:rsidP="00AE77DC">
      <w:pPr>
        <w:spacing w:after="0" w:line="360" w:lineRule="auto"/>
        <w:jc w:val="both"/>
        <w:rPr>
          <w:rFonts w:ascii="Times New Roman" w:hAnsi="Times New Roman" w:cs="Times New Roman"/>
          <w:lang w:eastAsia="pl-PL"/>
        </w:rPr>
      </w:pPr>
      <w:r w:rsidRPr="00E804DD">
        <w:rPr>
          <w:rFonts w:ascii="Times New Roman" w:hAnsi="Times New Roman" w:cs="Times New Roman"/>
          <w:lang w:eastAsia="pl-PL"/>
        </w:rPr>
        <w:t>Źródło: Obliczenia własne</w:t>
      </w:r>
      <w:bookmarkStart w:id="158" w:name="_Toc439325322"/>
      <w:bookmarkStart w:id="159" w:name="_Toc95340923"/>
    </w:p>
    <w:p w14:paraId="0D8E3422" w14:textId="77777777" w:rsidR="00FA6660" w:rsidRDefault="00FA6660" w:rsidP="0001164A">
      <w:pPr>
        <w:pStyle w:val="Legenda"/>
        <w:spacing w:after="0"/>
        <w:rPr>
          <w:rFonts w:ascii="Times New Roman" w:hAnsi="Times New Roman" w:cs="Times New Roman"/>
          <w:color w:val="auto"/>
          <w:sz w:val="20"/>
          <w:szCs w:val="20"/>
        </w:rPr>
      </w:pPr>
    </w:p>
    <w:p w14:paraId="657634EE" w14:textId="389A2BC7" w:rsidR="0001164A" w:rsidRPr="00FA6660" w:rsidRDefault="0001164A" w:rsidP="0001164A">
      <w:pPr>
        <w:pStyle w:val="Legenda"/>
        <w:spacing w:after="0"/>
        <w:rPr>
          <w:rFonts w:ascii="Times New Roman" w:hAnsi="Times New Roman" w:cs="Times New Roman"/>
          <w:color w:val="auto"/>
          <w:sz w:val="20"/>
          <w:szCs w:val="20"/>
        </w:rPr>
      </w:pPr>
      <w:r w:rsidRPr="00FA6660">
        <w:rPr>
          <w:rFonts w:ascii="Times New Roman" w:hAnsi="Times New Roman" w:cs="Times New Roman"/>
          <w:color w:val="auto"/>
          <w:sz w:val="20"/>
          <w:szCs w:val="20"/>
        </w:rPr>
        <w:t xml:space="preserve">Tabela </w:t>
      </w:r>
      <w:r w:rsidRPr="00FA6660">
        <w:rPr>
          <w:rFonts w:ascii="Times New Roman" w:hAnsi="Times New Roman" w:cs="Times New Roman"/>
          <w:sz w:val="20"/>
          <w:szCs w:val="20"/>
        </w:rPr>
        <w:fldChar w:fldCharType="begin"/>
      </w:r>
      <w:r w:rsidRPr="00FA6660">
        <w:rPr>
          <w:rFonts w:ascii="Times New Roman" w:hAnsi="Times New Roman" w:cs="Times New Roman"/>
          <w:color w:val="auto"/>
          <w:sz w:val="20"/>
          <w:szCs w:val="20"/>
        </w:rPr>
        <w:instrText xml:space="preserve"> SEQ Tabela \* ARABIC </w:instrText>
      </w:r>
      <w:r w:rsidRPr="00FA6660">
        <w:rPr>
          <w:rFonts w:ascii="Times New Roman" w:hAnsi="Times New Roman" w:cs="Times New Roman"/>
          <w:sz w:val="20"/>
          <w:szCs w:val="20"/>
        </w:rPr>
        <w:fldChar w:fldCharType="separate"/>
      </w:r>
      <w:r w:rsidR="0018222C">
        <w:rPr>
          <w:rFonts w:ascii="Times New Roman" w:hAnsi="Times New Roman" w:cs="Times New Roman"/>
          <w:color w:val="auto"/>
          <w:sz w:val="20"/>
          <w:szCs w:val="20"/>
        </w:rPr>
        <w:t>12</w:t>
      </w:r>
      <w:r w:rsidRPr="00FA6660">
        <w:rPr>
          <w:rFonts w:ascii="Times New Roman" w:hAnsi="Times New Roman" w:cs="Times New Roman"/>
          <w:sz w:val="20"/>
          <w:szCs w:val="20"/>
        </w:rPr>
        <w:fldChar w:fldCharType="end"/>
      </w:r>
      <w:r w:rsidRPr="00FA6660">
        <w:rPr>
          <w:rFonts w:ascii="Times New Roman" w:hAnsi="Times New Roman" w:cs="Times New Roman"/>
          <w:color w:val="auto"/>
          <w:sz w:val="20"/>
          <w:szCs w:val="20"/>
        </w:rPr>
        <w:t xml:space="preserve"> Zużycie energii na terenie gminy </w:t>
      </w:r>
      <w:r w:rsidR="00E62737" w:rsidRPr="00FA6660">
        <w:rPr>
          <w:rFonts w:ascii="Times New Roman" w:hAnsi="Times New Roman" w:cs="Times New Roman"/>
          <w:color w:val="auto"/>
          <w:sz w:val="20"/>
          <w:szCs w:val="20"/>
        </w:rPr>
        <w:t>Nowe Miasto nad Wartą</w:t>
      </w:r>
      <w:r w:rsidRPr="00FA6660">
        <w:rPr>
          <w:rFonts w:ascii="Times New Roman" w:hAnsi="Times New Roman" w:cs="Times New Roman"/>
          <w:color w:val="auto"/>
          <w:sz w:val="20"/>
          <w:szCs w:val="20"/>
        </w:rPr>
        <w:t xml:space="preserve"> w podziale na budynki</w:t>
      </w:r>
      <w:bookmarkEnd w:id="158"/>
      <w:bookmarkEnd w:id="159"/>
    </w:p>
    <w:tbl>
      <w:tblPr>
        <w:tblStyle w:val="Tabelasiatki4akcent51"/>
        <w:tblW w:w="5000" w:type="pct"/>
        <w:tblLook w:val="04A0" w:firstRow="1" w:lastRow="0" w:firstColumn="1" w:lastColumn="0" w:noHBand="0" w:noVBand="1"/>
      </w:tblPr>
      <w:tblGrid>
        <w:gridCol w:w="4484"/>
        <w:gridCol w:w="1700"/>
        <w:gridCol w:w="1553"/>
        <w:gridCol w:w="1551"/>
      </w:tblGrid>
      <w:tr w:rsidR="0001164A" w:rsidRPr="00E804DD" w14:paraId="3A5023B2" w14:textId="77777777" w:rsidTr="00CE4CA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4" w:type="pct"/>
            <w:noWrap/>
            <w:hideMark/>
          </w:tcPr>
          <w:p w14:paraId="02D9865A" w14:textId="77777777" w:rsidR="0001164A" w:rsidRPr="00E804DD" w:rsidRDefault="0001164A">
            <w:pPr>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 </w:t>
            </w:r>
          </w:p>
        </w:tc>
        <w:tc>
          <w:tcPr>
            <w:tcW w:w="915" w:type="pct"/>
            <w:noWrap/>
            <w:hideMark/>
          </w:tcPr>
          <w:p w14:paraId="6E03CFC8" w14:textId="77777777" w:rsidR="0001164A" w:rsidRPr="00E804DD" w:rsidRDefault="000116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GJ</w:t>
            </w:r>
          </w:p>
        </w:tc>
        <w:tc>
          <w:tcPr>
            <w:tcW w:w="836" w:type="pct"/>
            <w:noWrap/>
            <w:hideMark/>
          </w:tcPr>
          <w:p w14:paraId="2347287E" w14:textId="77777777" w:rsidR="0001164A" w:rsidRPr="00E804DD" w:rsidRDefault="000116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MWh</w:t>
            </w:r>
          </w:p>
        </w:tc>
        <w:tc>
          <w:tcPr>
            <w:tcW w:w="835" w:type="pct"/>
            <w:noWrap/>
            <w:hideMark/>
          </w:tcPr>
          <w:p w14:paraId="7BE9257D" w14:textId="77777777" w:rsidR="0001164A" w:rsidRPr="00E804DD" w:rsidRDefault="000116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Udział</w:t>
            </w:r>
          </w:p>
        </w:tc>
      </w:tr>
      <w:tr w:rsidR="00FE2BB5" w:rsidRPr="00E804DD" w14:paraId="4285747C" w14:textId="77777777" w:rsidTr="00CE4CA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4" w:type="pct"/>
            <w:noWrap/>
            <w:hideMark/>
          </w:tcPr>
          <w:p w14:paraId="2F764419" w14:textId="77777777" w:rsidR="00FE2BB5" w:rsidRPr="00E804DD" w:rsidRDefault="00FE2BB5" w:rsidP="00FE2BB5">
            <w:pPr>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Obiekty użyteczności publicznej</w:t>
            </w:r>
          </w:p>
        </w:tc>
        <w:tc>
          <w:tcPr>
            <w:tcW w:w="915" w:type="pct"/>
            <w:noWrap/>
            <w:hideMark/>
          </w:tcPr>
          <w:p w14:paraId="671F4427" w14:textId="14A1EF78"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14 162,39</w:t>
            </w:r>
          </w:p>
        </w:tc>
        <w:tc>
          <w:tcPr>
            <w:tcW w:w="836" w:type="pct"/>
            <w:noWrap/>
            <w:hideMark/>
          </w:tcPr>
          <w:p w14:paraId="35867A8A" w14:textId="1536D92C"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3 934,00</w:t>
            </w:r>
          </w:p>
        </w:tc>
        <w:tc>
          <w:tcPr>
            <w:tcW w:w="835" w:type="pct"/>
            <w:noWrap/>
            <w:hideMark/>
          </w:tcPr>
          <w:p w14:paraId="0317C8F8" w14:textId="5A600DDC"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1,49%</w:t>
            </w:r>
          </w:p>
        </w:tc>
      </w:tr>
      <w:tr w:rsidR="00FE2BB5" w:rsidRPr="00E804DD" w14:paraId="55BF4CB2" w14:textId="77777777" w:rsidTr="00CE4CA4">
        <w:trPr>
          <w:trHeight w:val="285"/>
        </w:trPr>
        <w:tc>
          <w:tcPr>
            <w:cnfStyle w:val="001000000000" w:firstRow="0" w:lastRow="0" w:firstColumn="1" w:lastColumn="0" w:oddVBand="0" w:evenVBand="0" w:oddHBand="0" w:evenHBand="0" w:firstRowFirstColumn="0" w:firstRowLastColumn="0" w:lastRowFirstColumn="0" w:lastRowLastColumn="0"/>
            <w:tcW w:w="2414" w:type="pct"/>
            <w:noWrap/>
            <w:hideMark/>
          </w:tcPr>
          <w:p w14:paraId="14D2A134" w14:textId="77777777" w:rsidR="00FE2BB5" w:rsidRPr="00E804DD" w:rsidRDefault="00FE2BB5" w:rsidP="00FE2BB5">
            <w:pPr>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Oświetlenie uliczne</w:t>
            </w:r>
          </w:p>
        </w:tc>
        <w:tc>
          <w:tcPr>
            <w:tcW w:w="915" w:type="pct"/>
            <w:noWrap/>
            <w:hideMark/>
          </w:tcPr>
          <w:p w14:paraId="6F7EFE70" w14:textId="5A28A8E4"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1 068,96</w:t>
            </w:r>
          </w:p>
        </w:tc>
        <w:tc>
          <w:tcPr>
            <w:tcW w:w="836" w:type="pct"/>
            <w:noWrap/>
            <w:hideMark/>
          </w:tcPr>
          <w:p w14:paraId="75F3F184" w14:textId="1BAA0F17"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296,93</w:t>
            </w:r>
          </w:p>
        </w:tc>
        <w:tc>
          <w:tcPr>
            <w:tcW w:w="835" w:type="pct"/>
            <w:noWrap/>
            <w:hideMark/>
          </w:tcPr>
          <w:p w14:paraId="2A854546" w14:textId="4C7CF0E9"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0,11%</w:t>
            </w:r>
          </w:p>
        </w:tc>
      </w:tr>
      <w:tr w:rsidR="00FE2BB5" w:rsidRPr="00E804DD" w14:paraId="2107FB64" w14:textId="77777777" w:rsidTr="00CE4CA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4" w:type="pct"/>
            <w:noWrap/>
            <w:hideMark/>
          </w:tcPr>
          <w:p w14:paraId="26EE2055" w14:textId="77777777" w:rsidR="00FE2BB5" w:rsidRPr="00E804DD" w:rsidRDefault="00FE2BB5" w:rsidP="00FE2BB5">
            <w:pPr>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Budynki mieszkalne</w:t>
            </w:r>
          </w:p>
        </w:tc>
        <w:tc>
          <w:tcPr>
            <w:tcW w:w="915" w:type="pct"/>
            <w:noWrap/>
            <w:hideMark/>
          </w:tcPr>
          <w:p w14:paraId="185B244A" w14:textId="7104A63F"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202 257,76</w:t>
            </w:r>
          </w:p>
        </w:tc>
        <w:tc>
          <w:tcPr>
            <w:tcW w:w="836" w:type="pct"/>
            <w:noWrap/>
            <w:hideMark/>
          </w:tcPr>
          <w:p w14:paraId="7B8BE254" w14:textId="4A713B47"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56 182,71</w:t>
            </w:r>
          </w:p>
        </w:tc>
        <w:tc>
          <w:tcPr>
            <w:tcW w:w="835" w:type="pct"/>
            <w:noWrap/>
            <w:hideMark/>
          </w:tcPr>
          <w:p w14:paraId="40769A3D" w14:textId="7F47794E"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21,33%</w:t>
            </w:r>
          </w:p>
        </w:tc>
      </w:tr>
      <w:tr w:rsidR="00FE2BB5" w:rsidRPr="00E804DD" w14:paraId="62ACDEDB" w14:textId="77777777" w:rsidTr="00CE4CA4">
        <w:trPr>
          <w:trHeight w:val="285"/>
        </w:trPr>
        <w:tc>
          <w:tcPr>
            <w:cnfStyle w:val="001000000000" w:firstRow="0" w:lastRow="0" w:firstColumn="1" w:lastColumn="0" w:oddVBand="0" w:evenVBand="0" w:oddHBand="0" w:evenHBand="0" w:firstRowFirstColumn="0" w:firstRowLastColumn="0" w:lastRowFirstColumn="0" w:lastRowLastColumn="0"/>
            <w:tcW w:w="2414" w:type="pct"/>
            <w:noWrap/>
            <w:hideMark/>
          </w:tcPr>
          <w:p w14:paraId="4A43EE04" w14:textId="77777777" w:rsidR="00FE2BB5" w:rsidRPr="00E804DD" w:rsidRDefault="00FE2BB5" w:rsidP="00FE2BB5">
            <w:pPr>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Nieujęte w ewidencji</w:t>
            </w:r>
          </w:p>
        </w:tc>
        <w:tc>
          <w:tcPr>
            <w:tcW w:w="915" w:type="pct"/>
            <w:noWrap/>
            <w:hideMark/>
          </w:tcPr>
          <w:p w14:paraId="2B0EDC42" w14:textId="1778B336"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123 049,18</w:t>
            </w:r>
          </w:p>
        </w:tc>
        <w:tc>
          <w:tcPr>
            <w:tcW w:w="836" w:type="pct"/>
            <w:noWrap/>
            <w:hideMark/>
          </w:tcPr>
          <w:p w14:paraId="74248A6B" w14:textId="1F46ED69"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34 180,33</w:t>
            </w:r>
          </w:p>
        </w:tc>
        <w:tc>
          <w:tcPr>
            <w:tcW w:w="835" w:type="pct"/>
            <w:noWrap/>
            <w:hideMark/>
          </w:tcPr>
          <w:p w14:paraId="38DF1EC9" w14:textId="6CB00104"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12,98%</w:t>
            </w:r>
          </w:p>
        </w:tc>
      </w:tr>
      <w:tr w:rsidR="00FE2BB5" w:rsidRPr="00E804DD" w14:paraId="0097EDAF" w14:textId="77777777" w:rsidTr="00CE4CA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14" w:type="pct"/>
            <w:noWrap/>
            <w:hideMark/>
          </w:tcPr>
          <w:p w14:paraId="1CEE6F99" w14:textId="77777777" w:rsidR="00FE2BB5" w:rsidRPr="00E804DD" w:rsidRDefault="00FE2BB5" w:rsidP="00FE2BB5">
            <w:pPr>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Transport</w:t>
            </w:r>
          </w:p>
        </w:tc>
        <w:tc>
          <w:tcPr>
            <w:tcW w:w="915" w:type="pct"/>
            <w:noWrap/>
            <w:hideMark/>
          </w:tcPr>
          <w:p w14:paraId="023BF39D" w14:textId="77E2F1FC"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607 556,75</w:t>
            </w:r>
          </w:p>
        </w:tc>
        <w:tc>
          <w:tcPr>
            <w:tcW w:w="836" w:type="pct"/>
            <w:noWrap/>
            <w:hideMark/>
          </w:tcPr>
          <w:p w14:paraId="50FD75E5" w14:textId="006F55AC"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168 765,76</w:t>
            </w:r>
          </w:p>
        </w:tc>
        <w:tc>
          <w:tcPr>
            <w:tcW w:w="835" w:type="pct"/>
            <w:noWrap/>
            <w:hideMark/>
          </w:tcPr>
          <w:p w14:paraId="26A0C450" w14:textId="22A57D09" w:rsidR="00FE2BB5" w:rsidRPr="00E804DD" w:rsidRDefault="00FE2BB5" w:rsidP="00FE2B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64,08%</w:t>
            </w:r>
          </w:p>
        </w:tc>
      </w:tr>
      <w:tr w:rsidR="00FE2BB5" w:rsidRPr="00E804DD" w14:paraId="3E6D0CC5" w14:textId="77777777" w:rsidTr="00CE4CA4">
        <w:trPr>
          <w:trHeight w:val="285"/>
        </w:trPr>
        <w:tc>
          <w:tcPr>
            <w:cnfStyle w:val="001000000000" w:firstRow="0" w:lastRow="0" w:firstColumn="1" w:lastColumn="0" w:oddVBand="0" w:evenVBand="0" w:oddHBand="0" w:evenHBand="0" w:firstRowFirstColumn="0" w:firstRowLastColumn="0" w:lastRowFirstColumn="0" w:lastRowLastColumn="0"/>
            <w:tcW w:w="2414" w:type="pct"/>
            <w:noWrap/>
            <w:hideMark/>
          </w:tcPr>
          <w:p w14:paraId="5F860406" w14:textId="77777777" w:rsidR="00FE2BB5" w:rsidRPr="00E804DD" w:rsidRDefault="00FE2BB5" w:rsidP="00FE2BB5">
            <w:pPr>
              <w:rPr>
                <w:rFonts w:ascii="Times New Roman" w:eastAsia="Times New Roman" w:hAnsi="Times New Roman" w:cs="Times New Roman"/>
                <w:lang w:eastAsia="pl-PL"/>
              </w:rPr>
            </w:pPr>
            <w:r w:rsidRPr="00E804DD">
              <w:rPr>
                <w:rFonts w:ascii="Times New Roman" w:eastAsia="Times New Roman" w:hAnsi="Times New Roman" w:cs="Times New Roman"/>
                <w:lang w:eastAsia="pl-PL"/>
              </w:rPr>
              <w:t>Razem</w:t>
            </w:r>
          </w:p>
        </w:tc>
        <w:tc>
          <w:tcPr>
            <w:tcW w:w="915" w:type="pct"/>
            <w:noWrap/>
            <w:hideMark/>
          </w:tcPr>
          <w:p w14:paraId="335555E3" w14:textId="2904B4E8"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948 095,04</w:t>
            </w:r>
          </w:p>
        </w:tc>
        <w:tc>
          <w:tcPr>
            <w:tcW w:w="836" w:type="pct"/>
            <w:noWrap/>
            <w:hideMark/>
          </w:tcPr>
          <w:p w14:paraId="6BCCC67F" w14:textId="02ACDBE0"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263 359,73</w:t>
            </w:r>
          </w:p>
        </w:tc>
        <w:tc>
          <w:tcPr>
            <w:tcW w:w="835" w:type="pct"/>
            <w:noWrap/>
            <w:hideMark/>
          </w:tcPr>
          <w:p w14:paraId="29E7D898" w14:textId="737B7AE3" w:rsidR="00FE2BB5" w:rsidRPr="00E804DD" w:rsidRDefault="00FE2BB5" w:rsidP="00FE2B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E804DD">
              <w:rPr>
                <w:rFonts w:ascii="Times New Roman" w:hAnsi="Times New Roman" w:cs="Times New Roman"/>
                <w:color w:val="000000"/>
              </w:rPr>
              <w:t>100,00%</w:t>
            </w:r>
          </w:p>
        </w:tc>
      </w:tr>
    </w:tbl>
    <w:p w14:paraId="788FBB54" w14:textId="77777777" w:rsidR="0001164A" w:rsidRPr="00E804DD" w:rsidRDefault="0001164A" w:rsidP="0001164A">
      <w:pPr>
        <w:spacing w:after="0" w:line="360" w:lineRule="auto"/>
        <w:jc w:val="both"/>
        <w:rPr>
          <w:rFonts w:ascii="Times New Roman" w:hAnsi="Times New Roman" w:cs="Times New Roman"/>
          <w:lang w:eastAsia="pl-PL"/>
        </w:rPr>
      </w:pPr>
      <w:r w:rsidRPr="00E804DD">
        <w:rPr>
          <w:rFonts w:ascii="Times New Roman" w:hAnsi="Times New Roman" w:cs="Times New Roman"/>
          <w:lang w:eastAsia="pl-PL"/>
        </w:rPr>
        <w:t>Źródło: Obliczenia własne</w:t>
      </w:r>
    </w:p>
    <w:p w14:paraId="7FAC7A48" w14:textId="77777777" w:rsidR="00AE77DC" w:rsidRDefault="00AE77DC" w:rsidP="00FA6660">
      <w:pPr>
        <w:rPr>
          <w:b/>
          <w:bCs/>
          <w:sz w:val="20"/>
          <w:szCs w:val="20"/>
        </w:rPr>
      </w:pPr>
      <w:bookmarkStart w:id="160" w:name="_Toc439325305"/>
      <w:bookmarkStart w:id="161" w:name="_Toc94991320"/>
    </w:p>
    <w:p w14:paraId="162FFC0D" w14:textId="77777777" w:rsidR="00AE77DC" w:rsidRDefault="00AE77DC" w:rsidP="00FA6660">
      <w:pPr>
        <w:rPr>
          <w:b/>
          <w:bCs/>
          <w:sz w:val="20"/>
          <w:szCs w:val="20"/>
        </w:rPr>
      </w:pPr>
    </w:p>
    <w:p w14:paraId="785F04B9" w14:textId="77777777" w:rsidR="00AE77DC" w:rsidRDefault="00AE77DC" w:rsidP="00FA6660">
      <w:pPr>
        <w:rPr>
          <w:b/>
          <w:bCs/>
          <w:sz w:val="20"/>
          <w:szCs w:val="20"/>
        </w:rPr>
      </w:pPr>
    </w:p>
    <w:p w14:paraId="277917A7" w14:textId="77777777" w:rsidR="00AE77DC" w:rsidRDefault="00AE77DC" w:rsidP="00FA6660">
      <w:pPr>
        <w:rPr>
          <w:b/>
          <w:bCs/>
          <w:sz w:val="20"/>
          <w:szCs w:val="20"/>
        </w:rPr>
      </w:pPr>
    </w:p>
    <w:p w14:paraId="1FA77026" w14:textId="77777777" w:rsidR="00AE77DC" w:rsidRDefault="00AE77DC" w:rsidP="00FA6660">
      <w:pPr>
        <w:rPr>
          <w:b/>
          <w:bCs/>
          <w:sz w:val="20"/>
          <w:szCs w:val="20"/>
        </w:rPr>
      </w:pPr>
    </w:p>
    <w:p w14:paraId="362A22F7" w14:textId="77777777" w:rsidR="00AE77DC" w:rsidRDefault="00AE77DC" w:rsidP="00FA6660">
      <w:pPr>
        <w:rPr>
          <w:b/>
          <w:bCs/>
          <w:sz w:val="20"/>
          <w:szCs w:val="20"/>
        </w:rPr>
      </w:pPr>
    </w:p>
    <w:p w14:paraId="60684E4D" w14:textId="77777777" w:rsidR="00AE77DC" w:rsidRDefault="00AE77DC" w:rsidP="00FA6660">
      <w:pPr>
        <w:rPr>
          <w:b/>
          <w:bCs/>
          <w:sz w:val="20"/>
          <w:szCs w:val="20"/>
        </w:rPr>
      </w:pPr>
    </w:p>
    <w:p w14:paraId="778B6E5A" w14:textId="77777777" w:rsidR="00AE77DC" w:rsidRDefault="00AE77DC" w:rsidP="00FA6660">
      <w:pPr>
        <w:rPr>
          <w:b/>
          <w:bCs/>
          <w:sz w:val="20"/>
          <w:szCs w:val="20"/>
        </w:rPr>
      </w:pPr>
    </w:p>
    <w:p w14:paraId="3F8CC2D2" w14:textId="77777777" w:rsidR="00AE77DC" w:rsidRDefault="00AE77DC" w:rsidP="00FA6660">
      <w:pPr>
        <w:rPr>
          <w:b/>
          <w:bCs/>
          <w:sz w:val="20"/>
          <w:szCs w:val="20"/>
        </w:rPr>
      </w:pPr>
    </w:p>
    <w:p w14:paraId="1D6EFBA7" w14:textId="77777777" w:rsidR="00AE77DC" w:rsidRDefault="00AE77DC" w:rsidP="00FA6660">
      <w:pPr>
        <w:rPr>
          <w:b/>
          <w:bCs/>
          <w:sz w:val="20"/>
          <w:szCs w:val="20"/>
        </w:rPr>
      </w:pPr>
    </w:p>
    <w:p w14:paraId="659DB687" w14:textId="77777777" w:rsidR="00AE77DC" w:rsidRDefault="00AE77DC" w:rsidP="00FA6660">
      <w:pPr>
        <w:rPr>
          <w:b/>
          <w:bCs/>
          <w:sz w:val="20"/>
          <w:szCs w:val="20"/>
        </w:rPr>
      </w:pPr>
    </w:p>
    <w:p w14:paraId="3D127695" w14:textId="45B90265" w:rsidR="0001164A" w:rsidRPr="00FA6660" w:rsidRDefault="0001164A" w:rsidP="00FA6660">
      <w:pPr>
        <w:rPr>
          <w:b/>
          <w:bCs/>
          <w:sz w:val="20"/>
          <w:szCs w:val="20"/>
        </w:rPr>
      </w:pPr>
      <w:r w:rsidRPr="00FA6660">
        <w:rPr>
          <w:b/>
          <w:bCs/>
          <w:sz w:val="20"/>
          <w:szCs w:val="20"/>
        </w:rPr>
        <w:lastRenderedPageBreak/>
        <w:t xml:space="preserve">Wykres </w:t>
      </w:r>
      <w:r w:rsidRPr="00FA6660">
        <w:rPr>
          <w:b/>
          <w:bCs/>
        </w:rPr>
        <w:fldChar w:fldCharType="begin"/>
      </w:r>
      <w:r w:rsidRPr="00FA6660">
        <w:rPr>
          <w:b/>
          <w:bCs/>
          <w:sz w:val="20"/>
          <w:szCs w:val="20"/>
        </w:rPr>
        <w:instrText xml:space="preserve"> SEQ Wykres \* ARABIC </w:instrText>
      </w:r>
      <w:r w:rsidRPr="00FA6660">
        <w:rPr>
          <w:b/>
          <w:bCs/>
        </w:rPr>
        <w:fldChar w:fldCharType="separate"/>
      </w:r>
      <w:r w:rsidR="0018222C">
        <w:rPr>
          <w:b/>
          <w:bCs/>
          <w:sz w:val="20"/>
          <w:szCs w:val="20"/>
        </w:rPr>
        <w:t>4</w:t>
      </w:r>
      <w:r w:rsidRPr="00FA6660">
        <w:rPr>
          <w:b/>
          <w:bCs/>
        </w:rPr>
        <w:fldChar w:fldCharType="end"/>
      </w:r>
      <w:r w:rsidRPr="00FA6660">
        <w:rPr>
          <w:b/>
          <w:bCs/>
          <w:sz w:val="20"/>
          <w:szCs w:val="20"/>
        </w:rPr>
        <w:t xml:space="preserve"> Zużycie energii na terenie gminy </w:t>
      </w:r>
      <w:r w:rsidR="004011AC" w:rsidRPr="00FA6660">
        <w:rPr>
          <w:b/>
          <w:bCs/>
          <w:sz w:val="20"/>
          <w:szCs w:val="20"/>
        </w:rPr>
        <w:t xml:space="preserve">Nowe Miasto nad Wartą </w:t>
      </w:r>
      <w:r w:rsidRPr="00FA6660">
        <w:rPr>
          <w:b/>
          <w:bCs/>
          <w:sz w:val="20"/>
          <w:szCs w:val="20"/>
        </w:rPr>
        <w:t>w podziale na budynki</w:t>
      </w:r>
      <w:bookmarkEnd w:id="160"/>
      <w:bookmarkEnd w:id="161"/>
    </w:p>
    <w:p w14:paraId="085C0FB8" w14:textId="7E1B527B" w:rsidR="0001164A" w:rsidRDefault="00FE2BB5" w:rsidP="0001164A">
      <w:pPr>
        <w:spacing w:after="0" w:line="360" w:lineRule="auto"/>
        <w:rPr>
          <w:rFonts w:ascii="Times New Roman" w:hAnsi="Times New Roman" w:cs="Times New Roman"/>
          <w:sz w:val="24"/>
          <w:szCs w:val="24"/>
          <w:lang w:eastAsia="pl-PL"/>
        </w:rPr>
      </w:pPr>
      <w:r>
        <w:rPr>
          <w:lang w:eastAsia="pl-PL"/>
        </w:rPr>
        <w:drawing>
          <wp:inline distT="0" distB="0" distL="0" distR="0" wp14:anchorId="793828EC" wp14:editId="54EDD2F9">
            <wp:extent cx="5760720" cy="3763645"/>
            <wp:effectExtent l="0" t="0" r="11430" b="8255"/>
            <wp:docPr id="1" name="Wykres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31627A-5024-4F8B-8228-9E70772BE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ED3B44C" w14:textId="77777777" w:rsidR="0001164A" w:rsidRDefault="0001164A" w:rsidP="0001164A">
      <w:pPr>
        <w:spacing w:after="0" w:line="360" w:lineRule="auto"/>
        <w:jc w:val="both"/>
        <w:rPr>
          <w:rFonts w:ascii="Times New Roman" w:hAnsi="Times New Roman" w:cs="Times New Roman"/>
          <w:sz w:val="20"/>
          <w:szCs w:val="24"/>
          <w:lang w:eastAsia="pl-PL"/>
        </w:rPr>
      </w:pPr>
      <w:r>
        <w:rPr>
          <w:rFonts w:ascii="Times New Roman" w:hAnsi="Times New Roman" w:cs="Times New Roman"/>
          <w:sz w:val="20"/>
          <w:szCs w:val="24"/>
          <w:lang w:eastAsia="pl-PL"/>
        </w:rPr>
        <w:t>Źródło: Obliczenia własne</w:t>
      </w:r>
    </w:p>
    <w:p w14:paraId="2AB8B921" w14:textId="6E705113" w:rsidR="0001164A" w:rsidRDefault="0001164A" w:rsidP="0001164A">
      <w:pPr>
        <w:spacing w:after="0" w:line="360" w:lineRule="auto"/>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Ze względu na dominującą emisję pochodzącą z transportu, analogicznie do powyższych danych także w podziale na źródła ciepła również dominują paliwa. </w:t>
      </w:r>
    </w:p>
    <w:p w14:paraId="65E345A7" w14:textId="77777777" w:rsidR="00AE77DC" w:rsidRDefault="00AE77DC" w:rsidP="0001164A">
      <w:pPr>
        <w:spacing w:after="0" w:line="360" w:lineRule="auto"/>
        <w:jc w:val="both"/>
        <w:rPr>
          <w:rFonts w:ascii="Times New Roman" w:hAnsi="Times New Roman" w:cs="Times New Roman"/>
          <w:sz w:val="24"/>
          <w:szCs w:val="24"/>
          <w:lang w:eastAsia="pl-PL"/>
        </w:rPr>
      </w:pPr>
    </w:p>
    <w:p w14:paraId="0BA2E196" w14:textId="18E1D96D" w:rsidR="0001164A" w:rsidRDefault="0001164A" w:rsidP="0001164A">
      <w:pPr>
        <w:pStyle w:val="Legenda"/>
        <w:spacing w:after="0"/>
        <w:rPr>
          <w:color w:val="auto"/>
          <w:sz w:val="20"/>
          <w:szCs w:val="20"/>
        </w:rPr>
      </w:pPr>
      <w:bookmarkStart w:id="162" w:name="_Toc439325323"/>
      <w:bookmarkStart w:id="163" w:name="_Toc95340924"/>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13</w:t>
      </w:r>
      <w:r>
        <w:fldChar w:fldCharType="end"/>
      </w:r>
      <w:r>
        <w:rPr>
          <w:color w:val="auto"/>
          <w:sz w:val="20"/>
          <w:szCs w:val="20"/>
        </w:rPr>
        <w:t xml:space="preserve"> Zużycie energii na terenie gminy </w:t>
      </w:r>
      <w:r w:rsidR="00FE2BB5">
        <w:rPr>
          <w:color w:val="auto"/>
          <w:sz w:val="20"/>
          <w:szCs w:val="20"/>
        </w:rPr>
        <w:t>Nowe Miasto nad Wartą</w:t>
      </w:r>
      <w:r>
        <w:rPr>
          <w:color w:val="auto"/>
          <w:sz w:val="20"/>
          <w:szCs w:val="20"/>
        </w:rPr>
        <w:t xml:space="preserve"> w podziale na źródło energii</w:t>
      </w:r>
      <w:bookmarkEnd w:id="162"/>
      <w:bookmarkEnd w:id="163"/>
    </w:p>
    <w:tbl>
      <w:tblPr>
        <w:tblStyle w:val="Tabelasiatki4akcent51"/>
        <w:tblW w:w="5000" w:type="pct"/>
        <w:tblLook w:val="04A0" w:firstRow="1" w:lastRow="0" w:firstColumn="1" w:lastColumn="0" w:noHBand="0" w:noVBand="1"/>
      </w:tblPr>
      <w:tblGrid>
        <w:gridCol w:w="2428"/>
        <w:gridCol w:w="2428"/>
        <w:gridCol w:w="2259"/>
        <w:gridCol w:w="2173"/>
      </w:tblGrid>
      <w:tr w:rsidR="002842E9" w:rsidRPr="002842E9" w14:paraId="58849104" w14:textId="77777777" w:rsidTr="002842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7" w:type="pct"/>
            <w:hideMark/>
          </w:tcPr>
          <w:p w14:paraId="26F5E9F0" w14:textId="77777777" w:rsidR="002842E9" w:rsidRPr="002842E9" w:rsidRDefault="002842E9" w:rsidP="002842E9">
            <w:pPr>
              <w:jc w:val="center"/>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Rodzaje energii</w:t>
            </w:r>
          </w:p>
        </w:tc>
        <w:tc>
          <w:tcPr>
            <w:tcW w:w="1307" w:type="pct"/>
            <w:noWrap/>
            <w:hideMark/>
          </w:tcPr>
          <w:p w14:paraId="431C5249" w14:textId="77777777" w:rsidR="002842E9" w:rsidRPr="002842E9" w:rsidRDefault="002842E9" w:rsidP="002842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GJ</w:t>
            </w:r>
          </w:p>
        </w:tc>
        <w:tc>
          <w:tcPr>
            <w:tcW w:w="1216" w:type="pct"/>
            <w:noWrap/>
            <w:hideMark/>
          </w:tcPr>
          <w:p w14:paraId="308D99E8" w14:textId="77777777" w:rsidR="002842E9" w:rsidRPr="002842E9" w:rsidRDefault="002842E9" w:rsidP="002842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MWh</w:t>
            </w:r>
          </w:p>
        </w:tc>
        <w:tc>
          <w:tcPr>
            <w:tcW w:w="1171" w:type="pct"/>
            <w:noWrap/>
            <w:hideMark/>
          </w:tcPr>
          <w:p w14:paraId="43561586" w14:textId="77777777" w:rsidR="002842E9" w:rsidRPr="002842E9" w:rsidRDefault="002842E9" w:rsidP="002842E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w:t>
            </w:r>
          </w:p>
        </w:tc>
      </w:tr>
      <w:tr w:rsidR="002842E9" w:rsidRPr="002842E9" w14:paraId="11270307" w14:textId="77777777" w:rsidTr="002842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7" w:type="pct"/>
            <w:hideMark/>
          </w:tcPr>
          <w:p w14:paraId="70BC3066" w14:textId="77777777" w:rsidR="002842E9" w:rsidRPr="002842E9" w:rsidRDefault="002842E9" w:rsidP="002842E9">
            <w:pPr>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węgiel kamienny</w:t>
            </w:r>
          </w:p>
        </w:tc>
        <w:tc>
          <w:tcPr>
            <w:tcW w:w="1307" w:type="pct"/>
            <w:noWrap/>
            <w:hideMark/>
          </w:tcPr>
          <w:p w14:paraId="7E99B31C"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111 819,36</w:t>
            </w:r>
          </w:p>
        </w:tc>
        <w:tc>
          <w:tcPr>
            <w:tcW w:w="1216" w:type="pct"/>
            <w:noWrap/>
            <w:hideMark/>
          </w:tcPr>
          <w:p w14:paraId="69793553"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31 060,93</w:t>
            </w:r>
          </w:p>
        </w:tc>
        <w:tc>
          <w:tcPr>
            <w:tcW w:w="1171" w:type="pct"/>
            <w:noWrap/>
            <w:hideMark/>
          </w:tcPr>
          <w:p w14:paraId="69FFB09A"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11,79%</w:t>
            </w:r>
          </w:p>
        </w:tc>
      </w:tr>
      <w:tr w:rsidR="002842E9" w:rsidRPr="002842E9" w14:paraId="1F5FA876" w14:textId="77777777" w:rsidTr="002842E9">
        <w:trPr>
          <w:trHeight w:val="20"/>
        </w:trPr>
        <w:tc>
          <w:tcPr>
            <w:cnfStyle w:val="001000000000" w:firstRow="0" w:lastRow="0" w:firstColumn="1" w:lastColumn="0" w:oddVBand="0" w:evenVBand="0" w:oddHBand="0" w:evenHBand="0" w:firstRowFirstColumn="0" w:firstRowLastColumn="0" w:lastRowFirstColumn="0" w:lastRowLastColumn="0"/>
            <w:tcW w:w="1307" w:type="pct"/>
            <w:hideMark/>
          </w:tcPr>
          <w:p w14:paraId="20ABD96B" w14:textId="77777777" w:rsidR="002842E9" w:rsidRPr="002842E9" w:rsidRDefault="002842E9" w:rsidP="002842E9">
            <w:pPr>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Gaz płynny</w:t>
            </w:r>
          </w:p>
        </w:tc>
        <w:tc>
          <w:tcPr>
            <w:tcW w:w="1307" w:type="pct"/>
            <w:noWrap/>
            <w:hideMark/>
          </w:tcPr>
          <w:p w14:paraId="7BC0A859" w14:textId="77777777" w:rsidR="002842E9" w:rsidRPr="002842E9" w:rsidRDefault="002842E9" w:rsidP="002842E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11 250,90</w:t>
            </w:r>
          </w:p>
        </w:tc>
        <w:tc>
          <w:tcPr>
            <w:tcW w:w="1216" w:type="pct"/>
            <w:noWrap/>
            <w:hideMark/>
          </w:tcPr>
          <w:p w14:paraId="29074D4D" w14:textId="77777777" w:rsidR="002842E9" w:rsidRPr="002842E9" w:rsidRDefault="002842E9" w:rsidP="002842E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3 125,25</w:t>
            </w:r>
          </w:p>
        </w:tc>
        <w:tc>
          <w:tcPr>
            <w:tcW w:w="1171" w:type="pct"/>
            <w:noWrap/>
            <w:hideMark/>
          </w:tcPr>
          <w:p w14:paraId="182D5D44" w14:textId="77777777" w:rsidR="002842E9" w:rsidRPr="002842E9" w:rsidRDefault="002842E9" w:rsidP="002842E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1,19%</w:t>
            </w:r>
          </w:p>
        </w:tc>
      </w:tr>
      <w:tr w:rsidR="002842E9" w:rsidRPr="002842E9" w14:paraId="3E36997C" w14:textId="77777777" w:rsidTr="002842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7" w:type="pct"/>
            <w:hideMark/>
          </w:tcPr>
          <w:p w14:paraId="33CE7788" w14:textId="77777777" w:rsidR="002842E9" w:rsidRPr="002842E9" w:rsidRDefault="002842E9" w:rsidP="002842E9">
            <w:pPr>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Drewno</w:t>
            </w:r>
          </w:p>
        </w:tc>
        <w:tc>
          <w:tcPr>
            <w:tcW w:w="1307" w:type="pct"/>
            <w:noWrap/>
            <w:hideMark/>
          </w:tcPr>
          <w:p w14:paraId="12CC6CE2"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28 969,20</w:t>
            </w:r>
          </w:p>
        </w:tc>
        <w:tc>
          <w:tcPr>
            <w:tcW w:w="1216" w:type="pct"/>
            <w:noWrap/>
            <w:hideMark/>
          </w:tcPr>
          <w:p w14:paraId="4779D0B9"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8 047,00</w:t>
            </w:r>
          </w:p>
        </w:tc>
        <w:tc>
          <w:tcPr>
            <w:tcW w:w="1171" w:type="pct"/>
            <w:noWrap/>
            <w:hideMark/>
          </w:tcPr>
          <w:p w14:paraId="27493302"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3,06%</w:t>
            </w:r>
          </w:p>
        </w:tc>
      </w:tr>
      <w:tr w:rsidR="002842E9" w:rsidRPr="002842E9" w14:paraId="1BF11552" w14:textId="77777777" w:rsidTr="002842E9">
        <w:trPr>
          <w:trHeight w:val="20"/>
        </w:trPr>
        <w:tc>
          <w:tcPr>
            <w:cnfStyle w:val="001000000000" w:firstRow="0" w:lastRow="0" w:firstColumn="1" w:lastColumn="0" w:oddVBand="0" w:evenVBand="0" w:oddHBand="0" w:evenHBand="0" w:firstRowFirstColumn="0" w:firstRowLastColumn="0" w:lastRowFirstColumn="0" w:lastRowLastColumn="0"/>
            <w:tcW w:w="1307" w:type="pct"/>
            <w:hideMark/>
          </w:tcPr>
          <w:p w14:paraId="4FAB0802" w14:textId="77777777" w:rsidR="002842E9" w:rsidRPr="002842E9" w:rsidRDefault="002842E9" w:rsidP="002842E9">
            <w:pPr>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Gaz ziemny</w:t>
            </w:r>
          </w:p>
        </w:tc>
        <w:tc>
          <w:tcPr>
            <w:tcW w:w="1307" w:type="pct"/>
            <w:noWrap/>
            <w:hideMark/>
          </w:tcPr>
          <w:p w14:paraId="6F5F0605" w14:textId="77777777" w:rsidR="002842E9" w:rsidRPr="002842E9" w:rsidRDefault="002842E9" w:rsidP="002842E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118 249,66</w:t>
            </w:r>
          </w:p>
        </w:tc>
        <w:tc>
          <w:tcPr>
            <w:tcW w:w="1216" w:type="pct"/>
            <w:noWrap/>
            <w:hideMark/>
          </w:tcPr>
          <w:p w14:paraId="2B76F118" w14:textId="77777777" w:rsidR="002842E9" w:rsidRPr="002842E9" w:rsidRDefault="002842E9" w:rsidP="002842E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32 847,13</w:t>
            </w:r>
          </w:p>
        </w:tc>
        <w:tc>
          <w:tcPr>
            <w:tcW w:w="1171" w:type="pct"/>
            <w:noWrap/>
            <w:hideMark/>
          </w:tcPr>
          <w:p w14:paraId="0D0BE230" w14:textId="77777777" w:rsidR="002842E9" w:rsidRPr="002842E9" w:rsidRDefault="002842E9" w:rsidP="002842E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12,47%</w:t>
            </w:r>
          </w:p>
        </w:tc>
      </w:tr>
      <w:tr w:rsidR="002842E9" w:rsidRPr="002842E9" w14:paraId="7327F0A9" w14:textId="77777777" w:rsidTr="002842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7" w:type="pct"/>
            <w:hideMark/>
          </w:tcPr>
          <w:p w14:paraId="0ACBA204" w14:textId="77777777" w:rsidR="002842E9" w:rsidRPr="002842E9" w:rsidRDefault="002842E9" w:rsidP="002842E9">
            <w:pPr>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energia elektryczna</w:t>
            </w:r>
          </w:p>
        </w:tc>
        <w:tc>
          <w:tcPr>
            <w:tcW w:w="1307" w:type="pct"/>
            <w:noWrap/>
            <w:hideMark/>
          </w:tcPr>
          <w:p w14:paraId="411321E9"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70 249,18</w:t>
            </w:r>
          </w:p>
        </w:tc>
        <w:tc>
          <w:tcPr>
            <w:tcW w:w="1216" w:type="pct"/>
            <w:noWrap/>
            <w:hideMark/>
          </w:tcPr>
          <w:p w14:paraId="1608B2CD"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19 513,66</w:t>
            </w:r>
          </w:p>
        </w:tc>
        <w:tc>
          <w:tcPr>
            <w:tcW w:w="1171" w:type="pct"/>
            <w:noWrap/>
            <w:hideMark/>
          </w:tcPr>
          <w:p w14:paraId="66C01D11"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7,41%</w:t>
            </w:r>
          </w:p>
        </w:tc>
      </w:tr>
      <w:tr w:rsidR="002842E9" w:rsidRPr="002842E9" w14:paraId="7E5CEBA5" w14:textId="77777777" w:rsidTr="002842E9">
        <w:trPr>
          <w:trHeight w:val="20"/>
        </w:trPr>
        <w:tc>
          <w:tcPr>
            <w:cnfStyle w:val="001000000000" w:firstRow="0" w:lastRow="0" w:firstColumn="1" w:lastColumn="0" w:oddVBand="0" w:evenVBand="0" w:oddHBand="0" w:evenHBand="0" w:firstRowFirstColumn="0" w:firstRowLastColumn="0" w:lastRowFirstColumn="0" w:lastRowLastColumn="0"/>
            <w:tcW w:w="1307" w:type="pct"/>
            <w:hideMark/>
          </w:tcPr>
          <w:p w14:paraId="5E487B47" w14:textId="77777777" w:rsidR="002842E9" w:rsidRPr="002842E9" w:rsidRDefault="002842E9" w:rsidP="002842E9">
            <w:pPr>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Paliwa</w:t>
            </w:r>
          </w:p>
        </w:tc>
        <w:tc>
          <w:tcPr>
            <w:tcW w:w="1307" w:type="pct"/>
            <w:noWrap/>
            <w:hideMark/>
          </w:tcPr>
          <w:p w14:paraId="1DAE449D" w14:textId="77777777" w:rsidR="002842E9" w:rsidRPr="002842E9" w:rsidRDefault="002842E9" w:rsidP="002842E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607 556,75</w:t>
            </w:r>
          </w:p>
        </w:tc>
        <w:tc>
          <w:tcPr>
            <w:tcW w:w="1216" w:type="pct"/>
            <w:noWrap/>
            <w:hideMark/>
          </w:tcPr>
          <w:p w14:paraId="418AEB24" w14:textId="77777777" w:rsidR="002842E9" w:rsidRPr="002842E9" w:rsidRDefault="002842E9" w:rsidP="002842E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168 765,76</w:t>
            </w:r>
          </w:p>
        </w:tc>
        <w:tc>
          <w:tcPr>
            <w:tcW w:w="1171" w:type="pct"/>
            <w:noWrap/>
            <w:hideMark/>
          </w:tcPr>
          <w:p w14:paraId="096B8F16" w14:textId="77777777" w:rsidR="002842E9" w:rsidRPr="002842E9" w:rsidRDefault="002842E9" w:rsidP="002842E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64,08%</w:t>
            </w:r>
          </w:p>
        </w:tc>
      </w:tr>
      <w:tr w:rsidR="002842E9" w:rsidRPr="002842E9" w14:paraId="27FB15D1" w14:textId="77777777" w:rsidTr="002842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7" w:type="pct"/>
            <w:hideMark/>
          </w:tcPr>
          <w:p w14:paraId="4DC92309" w14:textId="77777777" w:rsidR="002842E9" w:rsidRPr="002842E9" w:rsidRDefault="002842E9" w:rsidP="002842E9">
            <w:pPr>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Razem</w:t>
            </w:r>
          </w:p>
        </w:tc>
        <w:tc>
          <w:tcPr>
            <w:tcW w:w="1307" w:type="pct"/>
            <w:noWrap/>
            <w:hideMark/>
          </w:tcPr>
          <w:p w14:paraId="3851E11E"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948 095,04</w:t>
            </w:r>
          </w:p>
        </w:tc>
        <w:tc>
          <w:tcPr>
            <w:tcW w:w="1216" w:type="pct"/>
            <w:noWrap/>
            <w:hideMark/>
          </w:tcPr>
          <w:p w14:paraId="3836155D"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263 359,73</w:t>
            </w:r>
          </w:p>
        </w:tc>
        <w:tc>
          <w:tcPr>
            <w:tcW w:w="1171" w:type="pct"/>
            <w:noWrap/>
            <w:hideMark/>
          </w:tcPr>
          <w:p w14:paraId="0DDE65FB" w14:textId="77777777" w:rsidR="002842E9" w:rsidRPr="002842E9" w:rsidRDefault="002842E9" w:rsidP="002842E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sz w:val="24"/>
                <w:szCs w:val="24"/>
                <w:lang w:eastAsia="pl-PL"/>
              </w:rPr>
            </w:pPr>
            <w:r w:rsidRPr="002842E9">
              <w:rPr>
                <w:rFonts w:ascii="Times New Roman" w:eastAsia="Times New Roman" w:hAnsi="Times New Roman" w:cs="Times New Roman"/>
                <w:noProof w:val="0"/>
                <w:color w:val="000000"/>
                <w:sz w:val="24"/>
                <w:szCs w:val="24"/>
                <w:lang w:eastAsia="pl-PL"/>
              </w:rPr>
              <w:t>100,00%</w:t>
            </w:r>
          </w:p>
        </w:tc>
      </w:tr>
    </w:tbl>
    <w:p w14:paraId="1CF3A5B6" w14:textId="77777777" w:rsidR="002842E9" w:rsidRDefault="002842E9" w:rsidP="0001164A">
      <w:pPr>
        <w:spacing w:after="0" w:line="360" w:lineRule="auto"/>
        <w:jc w:val="both"/>
        <w:rPr>
          <w:rFonts w:ascii="Times New Roman" w:hAnsi="Times New Roman" w:cs="Times New Roman"/>
          <w:sz w:val="20"/>
          <w:szCs w:val="24"/>
          <w:lang w:eastAsia="pl-PL"/>
        </w:rPr>
      </w:pPr>
    </w:p>
    <w:p w14:paraId="5A06C01B" w14:textId="4C98CCBF" w:rsidR="0001164A" w:rsidRDefault="0001164A" w:rsidP="0001164A">
      <w:pPr>
        <w:spacing w:after="0" w:line="360" w:lineRule="auto"/>
        <w:jc w:val="both"/>
        <w:rPr>
          <w:rFonts w:ascii="Times New Roman" w:hAnsi="Times New Roman" w:cs="Times New Roman"/>
          <w:sz w:val="20"/>
          <w:szCs w:val="24"/>
          <w:lang w:eastAsia="pl-PL"/>
        </w:rPr>
      </w:pPr>
      <w:r>
        <w:rPr>
          <w:rFonts w:ascii="Times New Roman" w:hAnsi="Times New Roman" w:cs="Times New Roman"/>
          <w:sz w:val="20"/>
          <w:szCs w:val="24"/>
          <w:lang w:eastAsia="pl-PL"/>
        </w:rPr>
        <w:t>Źródło: Obliczenia własne</w:t>
      </w:r>
    </w:p>
    <w:p w14:paraId="0C09CFAB" w14:textId="77777777" w:rsidR="008850D7" w:rsidRDefault="008850D7">
      <w:pPr>
        <w:rPr>
          <w:b/>
          <w:bCs/>
          <w:sz w:val="20"/>
          <w:szCs w:val="20"/>
        </w:rPr>
      </w:pPr>
      <w:bookmarkStart w:id="164" w:name="_Toc439325306"/>
      <w:r>
        <w:rPr>
          <w:sz w:val="20"/>
          <w:szCs w:val="20"/>
        </w:rPr>
        <w:br w:type="page"/>
      </w:r>
    </w:p>
    <w:p w14:paraId="5004B84E" w14:textId="1C623CE8" w:rsidR="0001164A" w:rsidRDefault="0001164A" w:rsidP="0001164A">
      <w:pPr>
        <w:pStyle w:val="Legenda"/>
        <w:spacing w:after="0"/>
        <w:rPr>
          <w:color w:val="auto"/>
          <w:sz w:val="20"/>
          <w:szCs w:val="20"/>
        </w:rPr>
      </w:pPr>
      <w:bookmarkStart w:id="165" w:name="_Toc94991321"/>
      <w:r>
        <w:rPr>
          <w:color w:val="auto"/>
          <w:sz w:val="20"/>
          <w:szCs w:val="20"/>
        </w:rPr>
        <w:lastRenderedPageBreak/>
        <w:t xml:space="preserve">Wykres </w:t>
      </w:r>
      <w:r>
        <w:fldChar w:fldCharType="begin"/>
      </w:r>
      <w:r>
        <w:rPr>
          <w:color w:val="auto"/>
          <w:sz w:val="20"/>
          <w:szCs w:val="20"/>
        </w:rPr>
        <w:instrText xml:space="preserve"> SEQ Wykres \* ARABIC </w:instrText>
      </w:r>
      <w:r>
        <w:fldChar w:fldCharType="separate"/>
      </w:r>
      <w:r w:rsidR="0018222C">
        <w:rPr>
          <w:color w:val="auto"/>
          <w:sz w:val="20"/>
          <w:szCs w:val="20"/>
        </w:rPr>
        <w:t>5</w:t>
      </w:r>
      <w:r>
        <w:fldChar w:fldCharType="end"/>
      </w:r>
      <w:r>
        <w:rPr>
          <w:color w:val="auto"/>
          <w:sz w:val="20"/>
          <w:szCs w:val="20"/>
        </w:rPr>
        <w:t xml:space="preserve"> Zużycie energii na terenie gmina </w:t>
      </w:r>
      <w:r w:rsidR="004011AC">
        <w:rPr>
          <w:color w:val="auto"/>
          <w:sz w:val="20"/>
          <w:szCs w:val="20"/>
        </w:rPr>
        <w:t xml:space="preserve">Nowe Miasto nad Wartą </w:t>
      </w:r>
      <w:r>
        <w:rPr>
          <w:color w:val="auto"/>
          <w:sz w:val="20"/>
          <w:szCs w:val="20"/>
        </w:rPr>
        <w:t xml:space="preserve"> w podziale na źródło energii</w:t>
      </w:r>
      <w:bookmarkEnd w:id="164"/>
      <w:bookmarkEnd w:id="165"/>
    </w:p>
    <w:p w14:paraId="601F62C6" w14:textId="7AA72C54" w:rsidR="0001164A" w:rsidRDefault="00FE2BB5" w:rsidP="0001164A">
      <w:pPr>
        <w:spacing w:after="0" w:line="360" w:lineRule="auto"/>
        <w:rPr>
          <w:rFonts w:ascii="Times New Roman" w:hAnsi="Times New Roman" w:cs="Times New Roman"/>
          <w:sz w:val="24"/>
          <w:szCs w:val="24"/>
          <w:lang w:eastAsia="pl-PL"/>
        </w:rPr>
      </w:pPr>
      <w:r>
        <w:rPr>
          <w:lang w:eastAsia="pl-PL"/>
        </w:rPr>
        <w:drawing>
          <wp:inline distT="0" distB="0" distL="0" distR="0" wp14:anchorId="7A5C976F" wp14:editId="6DC056E8">
            <wp:extent cx="5760720" cy="3756025"/>
            <wp:effectExtent l="0" t="0" r="11430" b="15875"/>
            <wp:docPr id="14" name="Wykres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8488BB-C761-4E6A-8ADB-6923C8480D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F1D28FC" w14:textId="77777777" w:rsidR="0001164A" w:rsidRDefault="0001164A" w:rsidP="0001164A">
      <w:pPr>
        <w:spacing w:after="0" w:line="360" w:lineRule="auto"/>
        <w:jc w:val="both"/>
        <w:rPr>
          <w:rFonts w:ascii="Times New Roman" w:hAnsi="Times New Roman" w:cs="Times New Roman"/>
          <w:sz w:val="20"/>
          <w:szCs w:val="24"/>
          <w:lang w:eastAsia="pl-PL"/>
        </w:rPr>
      </w:pPr>
      <w:r>
        <w:rPr>
          <w:rFonts w:ascii="Times New Roman" w:hAnsi="Times New Roman" w:cs="Times New Roman"/>
          <w:sz w:val="20"/>
          <w:szCs w:val="24"/>
          <w:lang w:eastAsia="pl-PL"/>
        </w:rPr>
        <w:t>Źródło: Obliczenia własne</w:t>
      </w:r>
    </w:p>
    <w:p w14:paraId="0CBA2A56" w14:textId="7A72B01A" w:rsidR="0001164A" w:rsidRPr="00FE2BB5" w:rsidRDefault="0001164A" w:rsidP="00037B1E">
      <w:pPr>
        <w:pStyle w:val="Nagwek1"/>
        <w:numPr>
          <w:ilvl w:val="0"/>
          <w:numId w:val="36"/>
        </w:numPr>
        <w:jc w:val="both"/>
        <w:rPr>
          <w:rStyle w:val="Hipercze"/>
          <w:rFonts w:ascii="Times New Roman" w:hAnsi="Times New Roman" w:cs="Times New Roman"/>
          <w:sz w:val="24"/>
        </w:rPr>
      </w:pPr>
      <w:bookmarkStart w:id="166" w:name="_Toc435794552"/>
      <w:bookmarkStart w:id="167" w:name="_Toc437626294"/>
      <w:bookmarkStart w:id="168" w:name="_Toc99534594"/>
      <w:r w:rsidRPr="00FE2BB5">
        <w:rPr>
          <w:rFonts w:ascii="Times New Roman" w:hAnsi="Times New Roman" w:cs="Times New Roman"/>
          <w:b/>
          <w:bCs/>
          <w:color w:val="auto"/>
          <w:sz w:val="22"/>
          <w:szCs w:val="22"/>
        </w:rPr>
        <w:t>Plan działań na rzecz ograniczenia niskiej emisji</w:t>
      </w:r>
      <w:bookmarkEnd w:id="166"/>
      <w:bookmarkEnd w:id="167"/>
      <w:bookmarkEnd w:id="168"/>
    </w:p>
    <w:p w14:paraId="5CF6D01A" w14:textId="038B21DA" w:rsidR="0001164A" w:rsidRPr="00FE2BB5" w:rsidRDefault="0001164A" w:rsidP="00037B1E">
      <w:pPr>
        <w:pStyle w:val="Nagwek2"/>
        <w:numPr>
          <w:ilvl w:val="1"/>
          <w:numId w:val="36"/>
        </w:numPr>
        <w:jc w:val="both"/>
        <w:rPr>
          <w:rFonts w:ascii="Times New Roman" w:hAnsi="Times New Roman" w:cs="Times New Roman"/>
          <w:b/>
          <w:bCs/>
          <w:color w:val="auto"/>
          <w:sz w:val="22"/>
          <w:szCs w:val="22"/>
        </w:rPr>
      </w:pPr>
      <w:bookmarkStart w:id="169" w:name="_Toc435794553"/>
      <w:bookmarkStart w:id="170" w:name="_Toc437626295"/>
      <w:bookmarkStart w:id="171" w:name="_Toc99534595"/>
      <w:r w:rsidRPr="00FE2BB5">
        <w:rPr>
          <w:rFonts w:ascii="Times New Roman" w:hAnsi="Times New Roman" w:cs="Times New Roman"/>
          <w:b/>
          <w:bCs/>
          <w:color w:val="auto"/>
          <w:sz w:val="22"/>
          <w:szCs w:val="22"/>
        </w:rPr>
        <w:t>Określenie celu strategicznego na rok 202</w:t>
      </w:r>
      <w:bookmarkEnd w:id="169"/>
      <w:bookmarkEnd w:id="170"/>
      <w:r w:rsidR="00070F94" w:rsidRPr="00FE2BB5">
        <w:rPr>
          <w:rFonts w:ascii="Times New Roman" w:hAnsi="Times New Roman" w:cs="Times New Roman"/>
          <w:b/>
          <w:bCs/>
          <w:color w:val="auto"/>
          <w:sz w:val="22"/>
          <w:szCs w:val="22"/>
        </w:rPr>
        <w:t>7</w:t>
      </w:r>
      <w:bookmarkEnd w:id="171"/>
    </w:p>
    <w:p w14:paraId="514AFBEA" w14:textId="464824F0" w:rsidR="0001164A" w:rsidRDefault="0001164A" w:rsidP="0001164A">
      <w:pPr>
        <w:spacing w:after="0" w:line="360" w:lineRule="auto"/>
        <w:ind w:firstLine="550"/>
        <w:jc w:val="both"/>
        <w:rPr>
          <w:rFonts w:ascii="Times New Roman" w:hAnsi="Times New Roman" w:cs="Times New Roman"/>
          <w:sz w:val="24"/>
          <w:szCs w:val="24"/>
        </w:rPr>
      </w:pPr>
      <w:r w:rsidRPr="00A1691A">
        <w:rPr>
          <w:rFonts w:ascii="Times New Roman" w:hAnsi="Times New Roman" w:cs="Times New Roman"/>
          <w:sz w:val="24"/>
          <w:szCs w:val="24"/>
        </w:rPr>
        <w:t xml:space="preserve">Przyjmuje się, że kraje Unii Europejskiej powinny dążyć do redukcji emisji </w:t>
      </w:r>
      <w:r w:rsidRPr="00A1691A">
        <w:rPr>
          <w:rFonts w:ascii="Times New Roman" w:hAnsi="Times New Roman" w:cs="Times New Roman"/>
          <w:sz w:val="24"/>
          <w:szCs w:val="24"/>
        </w:rPr>
        <w:br/>
        <w:t xml:space="preserve">w wysokości </w:t>
      </w:r>
      <w:r w:rsidR="00A1691A" w:rsidRPr="00A1691A">
        <w:rPr>
          <w:rFonts w:ascii="Times New Roman" w:hAnsi="Times New Roman" w:cs="Times New Roman"/>
          <w:sz w:val="24"/>
          <w:szCs w:val="24"/>
        </w:rPr>
        <w:t>4</w:t>
      </w:r>
      <w:r w:rsidRPr="00A1691A">
        <w:rPr>
          <w:rFonts w:ascii="Times New Roman" w:hAnsi="Times New Roman" w:cs="Times New Roman"/>
          <w:sz w:val="24"/>
          <w:szCs w:val="24"/>
        </w:rPr>
        <w:t xml:space="preserve">0% poziomu z roku 1990 (lub innego, możliwego do inwentaryzacji), redukcji zużycia energii pierwotnej o </w:t>
      </w:r>
      <w:r w:rsidR="00A1691A" w:rsidRPr="00A1691A">
        <w:rPr>
          <w:rFonts w:ascii="Times New Roman" w:hAnsi="Times New Roman" w:cs="Times New Roman"/>
          <w:sz w:val="24"/>
          <w:szCs w:val="24"/>
        </w:rPr>
        <w:t>32,5</w:t>
      </w:r>
      <w:r w:rsidRPr="00A1691A">
        <w:rPr>
          <w:rFonts w:ascii="Times New Roman" w:hAnsi="Times New Roman" w:cs="Times New Roman"/>
          <w:sz w:val="24"/>
          <w:szCs w:val="24"/>
        </w:rPr>
        <w:t>% w stosunku do prognoz na 20</w:t>
      </w:r>
      <w:r w:rsidR="000D7547" w:rsidRPr="00A1691A">
        <w:rPr>
          <w:rFonts w:ascii="Times New Roman" w:hAnsi="Times New Roman" w:cs="Times New Roman"/>
          <w:sz w:val="24"/>
          <w:szCs w:val="24"/>
        </w:rPr>
        <w:t>3</w:t>
      </w:r>
      <w:r w:rsidRPr="00A1691A">
        <w:rPr>
          <w:rFonts w:ascii="Times New Roman" w:hAnsi="Times New Roman" w:cs="Times New Roman"/>
          <w:sz w:val="24"/>
          <w:szCs w:val="24"/>
        </w:rPr>
        <w:t xml:space="preserve">0 rok oraz zwiększenia udziału zużycia energii z odnawialnych źródeł do </w:t>
      </w:r>
      <w:r w:rsidR="00A1691A" w:rsidRPr="00A1691A">
        <w:rPr>
          <w:rFonts w:ascii="Times New Roman" w:hAnsi="Times New Roman" w:cs="Times New Roman"/>
          <w:sz w:val="24"/>
          <w:szCs w:val="24"/>
        </w:rPr>
        <w:t>32</w:t>
      </w:r>
      <w:r w:rsidRPr="00A1691A">
        <w:rPr>
          <w:rFonts w:ascii="Times New Roman" w:hAnsi="Times New Roman" w:cs="Times New Roman"/>
          <w:sz w:val="24"/>
          <w:szCs w:val="24"/>
        </w:rPr>
        <w:t>% w ogólnym zużyciu energii. Te cele strategiczne Polska planuje osiągnąć wdrażając w życie działania zewnętrzne, do których zaliczyć można m.in. wdrożenie do prawa polskiego dyrektyw UE dotyczących efektywności energetycznej, wdrożenie działań przewidzianych w polityce transportowej UE, wdrożenie nowego prawa dot. OZE w Polsce, przewidującego wsparcie mikrogeneracji w OZE, wdrażanie w życie ustawy o utrzymaniu czystości i porządku w gminach, przyczyniające się do zmiany mentalności społeczeństwa, dotyczącej gospodarki odpadami (skutkujące zmniejszaniem</w:t>
      </w:r>
      <w:r w:rsidR="00961106">
        <w:rPr>
          <w:rFonts w:ascii="Times New Roman" w:hAnsi="Times New Roman" w:cs="Times New Roman"/>
          <w:sz w:val="24"/>
          <w:szCs w:val="24"/>
        </w:rPr>
        <w:t xml:space="preserve"> </w:t>
      </w:r>
      <w:r w:rsidR="00961106">
        <w:rPr>
          <w:rFonts w:ascii="Times New Roman" w:hAnsi="Times New Roman" w:cs="Times New Roman"/>
          <w:sz w:val="24"/>
          <w:szCs w:val="24"/>
        </w:rPr>
        <w:br/>
      </w:r>
      <w:r w:rsidRPr="00A1691A">
        <w:rPr>
          <w:rFonts w:ascii="Times New Roman" w:hAnsi="Times New Roman" w:cs="Times New Roman"/>
          <w:sz w:val="24"/>
          <w:szCs w:val="24"/>
        </w:rPr>
        <w:t>i docelowo wyeliminowaniem składowania odpadów ulegających biodegradacji).</w:t>
      </w:r>
    </w:p>
    <w:p w14:paraId="44AF2FE0" w14:textId="77777777" w:rsidR="0001164A" w:rsidRDefault="0001164A" w:rsidP="0001164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Głównym celem planowanych działań jest redukcja emisji gazów cieplarnianych (CO</w:t>
      </w:r>
      <w:r>
        <w:rPr>
          <w:rFonts w:ascii="Times New Roman" w:hAnsi="Times New Roman" w:cs="Times New Roman"/>
          <w:b/>
          <w:bCs/>
          <w:sz w:val="24"/>
          <w:szCs w:val="24"/>
          <w:vertAlign w:val="subscript"/>
        </w:rPr>
        <w:t>2</w:t>
      </w:r>
      <w:r>
        <w:rPr>
          <w:rFonts w:ascii="Times New Roman" w:hAnsi="Times New Roman" w:cs="Times New Roman"/>
          <w:b/>
          <w:bCs/>
          <w:sz w:val="24"/>
          <w:szCs w:val="24"/>
        </w:rPr>
        <w:t>), redukcja zużycia energii oraz zwiększenie udziału zużycia energii z odnawialnych źródeł w ogólnym zużyciu energii.</w:t>
      </w:r>
    </w:p>
    <w:p w14:paraId="0FCC857C" w14:textId="3B1962B8" w:rsidR="0001164A" w:rsidRDefault="0001164A" w:rsidP="0001164A">
      <w:pPr>
        <w:spacing w:after="0" w:line="360" w:lineRule="auto"/>
        <w:jc w:val="both"/>
      </w:pPr>
      <w:r>
        <w:rPr>
          <w:rFonts w:ascii="Times New Roman" w:hAnsi="Times New Roman" w:cs="Times New Roman"/>
          <w:sz w:val="24"/>
          <w:szCs w:val="24"/>
        </w:rPr>
        <w:lastRenderedPageBreak/>
        <w:t xml:space="preserve">Na podstawie analizy zgłoszonych projektów inwestycyjnych przewidziano redukcję emisji CO2 o </w:t>
      </w:r>
      <w:r w:rsidR="002842E9">
        <w:rPr>
          <w:rFonts w:ascii="Times New Roman" w:eastAsia="Times New Roman" w:hAnsi="Times New Roman" w:cs="Times New Roman"/>
          <w:bCs/>
          <w:sz w:val="24"/>
          <w:szCs w:val="24"/>
          <w:lang w:eastAsia="pl-PL"/>
        </w:rPr>
        <w:t>7,18</w:t>
      </w:r>
      <w:r>
        <w:rPr>
          <w:rFonts w:ascii="Times New Roman" w:eastAsia="Times New Roman" w:hAnsi="Times New Roman" w:cs="Times New Roman"/>
          <w:bCs/>
          <w:sz w:val="24"/>
          <w:szCs w:val="24"/>
          <w:lang w:eastAsia="pl-PL"/>
        </w:rPr>
        <w:t xml:space="preserve"> </w:t>
      </w:r>
      <w:r>
        <w:rPr>
          <w:rFonts w:ascii="Times New Roman" w:hAnsi="Times New Roman" w:cs="Times New Roman"/>
          <w:sz w:val="24"/>
          <w:szCs w:val="24"/>
        </w:rPr>
        <w:t xml:space="preserve">%, zapotrzebowania na energię (zużycie energii) o </w:t>
      </w:r>
      <w:r w:rsidR="002842E9">
        <w:rPr>
          <w:rFonts w:ascii="Times New Roman" w:hAnsi="Times New Roman" w:cs="Times New Roman"/>
          <w:sz w:val="24"/>
          <w:szCs w:val="24"/>
        </w:rPr>
        <w:t>3,93</w:t>
      </w:r>
      <w:r>
        <w:rPr>
          <w:rFonts w:ascii="Times New Roman" w:hAnsi="Times New Roman" w:cs="Times New Roman"/>
          <w:sz w:val="24"/>
          <w:szCs w:val="24"/>
        </w:rPr>
        <w:t xml:space="preserve">% i wzrost produkcji energii z odnawialnych źródeł energii o </w:t>
      </w:r>
      <w:r w:rsidR="00A1691A">
        <w:rPr>
          <w:rFonts w:ascii="Times New Roman" w:hAnsi="Times New Roman" w:cs="Times New Roman"/>
          <w:sz w:val="24"/>
          <w:szCs w:val="24"/>
        </w:rPr>
        <w:t>482</w:t>
      </w:r>
      <w:r>
        <w:rPr>
          <w:rFonts w:ascii="Times New Roman" w:hAnsi="Times New Roman" w:cs="Times New Roman"/>
          <w:sz w:val="24"/>
          <w:szCs w:val="24"/>
        </w:rPr>
        <w:t xml:space="preserve"> MWh, czyli </w:t>
      </w:r>
      <w:r w:rsidR="002842E9" w:rsidRPr="002842E9">
        <w:rPr>
          <w:rFonts w:ascii="Times New Roman" w:eastAsia="Times New Roman" w:hAnsi="Times New Roman" w:cs="Times New Roman"/>
          <w:sz w:val="24"/>
          <w:szCs w:val="24"/>
          <w:lang w:eastAsia="pl-PL"/>
        </w:rPr>
        <w:t>0,3136%</w:t>
      </w:r>
      <w:r>
        <w:rPr>
          <w:rFonts w:ascii="Times New Roman" w:eastAsia="Times New Roman" w:hAnsi="Times New Roman" w:cs="Times New Roman"/>
          <w:sz w:val="24"/>
          <w:szCs w:val="24"/>
          <w:lang w:eastAsia="pl-PL"/>
        </w:rPr>
        <w:t xml:space="preserve"> udziału całkowitego zużycia energii na terenie gminy</w:t>
      </w:r>
      <w:r w:rsidR="00C15314">
        <w:rPr>
          <w:rFonts w:ascii="Times New Roman" w:eastAsia="Times New Roman" w:hAnsi="Times New Roman" w:cs="Times New Roman"/>
          <w:sz w:val="24"/>
          <w:szCs w:val="24"/>
          <w:lang w:eastAsia="pl-PL"/>
        </w:rPr>
        <w:t>Nowe Miasto nad Wartą</w:t>
      </w:r>
      <w:r>
        <w:rPr>
          <w:rFonts w:ascii="Times New Roman" w:eastAsia="Times New Roman" w:hAnsi="Times New Roman" w:cs="Times New Roman"/>
          <w:sz w:val="24"/>
          <w:szCs w:val="24"/>
          <w:lang w:eastAsia="pl-PL"/>
        </w:rPr>
        <w:t>.</w:t>
      </w:r>
    </w:p>
    <w:p w14:paraId="3429A91C" w14:textId="79F77B9E" w:rsidR="0001164A" w:rsidRDefault="0001164A" w:rsidP="000116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 poniższej tabeli przedstawiono obliczenie poziomu docelowego emisji CO</w:t>
      </w:r>
      <w:r>
        <w:rPr>
          <w:rFonts w:ascii="Times New Roman" w:hAnsi="Times New Roman" w:cs="Times New Roman"/>
          <w:sz w:val="24"/>
          <w:szCs w:val="24"/>
          <w:vertAlign w:val="subscript"/>
        </w:rPr>
        <w:t>2</w:t>
      </w:r>
      <w:r>
        <w:rPr>
          <w:rFonts w:ascii="Times New Roman" w:hAnsi="Times New Roman" w:cs="Times New Roman"/>
          <w:sz w:val="24"/>
          <w:szCs w:val="24"/>
        </w:rPr>
        <w:t xml:space="preserve"> w roku 202</w:t>
      </w:r>
      <w:r w:rsidR="00A1691A">
        <w:rPr>
          <w:rFonts w:ascii="Times New Roman" w:hAnsi="Times New Roman" w:cs="Times New Roman"/>
          <w:sz w:val="24"/>
          <w:szCs w:val="24"/>
        </w:rPr>
        <w:t>7</w:t>
      </w:r>
      <w:r>
        <w:rPr>
          <w:rFonts w:ascii="Times New Roman" w:hAnsi="Times New Roman" w:cs="Times New Roman"/>
          <w:sz w:val="24"/>
          <w:szCs w:val="24"/>
        </w:rPr>
        <w:t xml:space="preserve">, planowaną produkcję ze źródeł odnawialnych oraz zmniejszenie zapotrzebowania na energię. </w:t>
      </w:r>
    </w:p>
    <w:p w14:paraId="3D496074" w14:textId="49C15A7D" w:rsidR="0001164A" w:rsidRDefault="0001164A" w:rsidP="0001164A">
      <w:pPr>
        <w:pStyle w:val="Legenda"/>
        <w:spacing w:after="0"/>
        <w:rPr>
          <w:color w:val="auto"/>
          <w:sz w:val="20"/>
          <w:szCs w:val="20"/>
        </w:rPr>
      </w:pPr>
      <w:bookmarkStart w:id="172" w:name="_Toc439325324"/>
      <w:bookmarkStart w:id="173" w:name="_Toc95340925"/>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14</w:t>
      </w:r>
      <w:r>
        <w:fldChar w:fldCharType="end"/>
      </w:r>
      <w:r>
        <w:rPr>
          <w:color w:val="auto"/>
          <w:sz w:val="20"/>
          <w:szCs w:val="20"/>
        </w:rPr>
        <w:t xml:space="preserve"> Ograniczenie emisji CO2 w podziale na źródło pochodzenia emisji i sektor</w:t>
      </w:r>
      <w:bookmarkEnd w:id="172"/>
      <w:bookmarkEnd w:id="173"/>
    </w:p>
    <w:tbl>
      <w:tblPr>
        <w:tblStyle w:val="Tabelasiatki4akcent51"/>
        <w:tblW w:w="5000" w:type="pct"/>
        <w:tblLook w:val="04A0" w:firstRow="1" w:lastRow="0" w:firstColumn="1" w:lastColumn="0" w:noHBand="0" w:noVBand="1"/>
      </w:tblPr>
      <w:tblGrid>
        <w:gridCol w:w="903"/>
        <w:gridCol w:w="904"/>
        <w:gridCol w:w="906"/>
        <w:gridCol w:w="906"/>
        <w:gridCol w:w="907"/>
        <w:gridCol w:w="1647"/>
        <w:gridCol w:w="2092"/>
        <w:gridCol w:w="513"/>
        <w:gridCol w:w="510"/>
      </w:tblGrid>
      <w:tr w:rsidR="00541034" w:rsidRPr="002552D7" w14:paraId="51025279" w14:textId="77777777" w:rsidTr="00CE4CA4">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7208A72D" w14:textId="77777777" w:rsidR="00541034" w:rsidRPr="002552D7" w:rsidRDefault="00541034"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OBIEKTY UŻYTECZNOŚCI PUBLICZNEJ ORAZ BUDOWNICTWO MIESZKANIOWE</w:t>
            </w:r>
          </w:p>
        </w:tc>
      </w:tr>
      <w:tr w:rsidR="002552D7" w:rsidRPr="002552D7" w14:paraId="34CBCE67" w14:textId="77777777" w:rsidTr="002842E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87" w:type="pct"/>
            <w:noWrap/>
            <w:hideMark/>
          </w:tcPr>
          <w:p w14:paraId="6122BFCD" w14:textId="77777777" w:rsidR="00541034" w:rsidRPr="002552D7" w:rsidRDefault="00541034"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 </w:t>
            </w:r>
          </w:p>
        </w:tc>
        <w:tc>
          <w:tcPr>
            <w:tcW w:w="487" w:type="pct"/>
            <w:noWrap/>
            <w:hideMark/>
          </w:tcPr>
          <w:p w14:paraId="0D24FF21"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 </w:t>
            </w:r>
          </w:p>
        </w:tc>
        <w:tc>
          <w:tcPr>
            <w:tcW w:w="488" w:type="pct"/>
            <w:noWrap/>
            <w:hideMark/>
          </w:tcPr>
          <w:p w14:paraId="5F5C5ECB"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 </w:t>
            </w:r>
          </w:p>
        </w:tc>
        <w:tc>
          <w:tcPr>
            <w:tcW w:w="488" w:type="pct"/>
            <w:noWrap/>
            <w:hideMark/>
          </w:tcPr>
          <w:p w14:paraId="75AD685C"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 </w:t>
            </w:r>
          </w:p>
        </w:tc>
        <w:tc>
          <w:tcPr>
            <w:tcW w:w="489" w:type="pct"/>
            <w:noWrap/>
            <w:hideMark/>
          </w:tcPr>
          <w:p w14:paraId="188990BA"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 </w:t>
            </w:r>
          </w:p>
        </w:tc>
        <w:tc>
          <w:tcPr>
            <w:tcW w:w="884" w:type="pct"/>
            <w:noWrap/>
            <w:hideMark/>
          </w:tcPr>
          <w:p w14:paraId="7081FA6C"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Stan aktualny (2015)</w:t>
            </w:r>
          </w:p>
        </w:tc>
        <w:tc>
          <w:tcPr>
            <w:tcW w:w="1122" w:type="pct"/>
            <w:noWrap/>
            <w:hideMark/>
          </w:tcPr>
          <w:p w14:paraId="4570ECAE"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Planowana redukcja (2027)</w:t>
            </w:r>
          </w:p>
        </w:tc>
        <w:tc>
          <w:tcPr>
            <w:tcW w:w="278" w:type="pct"/>
            <w:noWrap/>
            <w:hideMark/>
          </w:tcPr>
          <w:p w14:paraId="1834BB56"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 </w:t>
            </w:r>
          </w:p>
        </w:tc>
        <w:tc>
          <w:tcPr>
            <w:tcW w:w="276" w:type="pct"/>
            <w:noWrap/>
            <w:hideMark/>
          </w:tcPr>
          <w:p w14:paraId="3A0389D7"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 </w:t>
            </w:r>
          </w:p>
        </w:tc>
      </w:tr>
      <w:tr w:rsidR="002552D7" w:rsidRPr="002552D7" w14:paraId="3CDDDFB6" w14:textId="77777777" w:rsidTr="002842E9">
        <w:trPr>
          <w:trHeight w:val="287"/>
        </w:trPr>
        <w:tc>
          <w:tcPr>
            <w:cnfStyle w:val="001000000000" w:firstRow="0" w:lastRow="0" w:firstColumn="1" w:lastColumn="0" w:oddVBand="0" w:evenVBand="0" w:oddHBand="0" w:evenHBand="0" w:firstRowFirstColumn="0" w:firstRowLastColumn="0" w:lastRowFirstColumn="0" w:lastRowLastColumn="0"/>
            <w:tcW w:w="2439" w:type="pct"/>
            <w:gridSpan w:val="5"/>
            <w:noWrap/>
            <w:hideMark/>
          </w:tcPr>
          <w:p w14:paraId="09BA2255" w14:textId="0A55E147"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węgla kamiennego</w:t>
            </w:r>
          </w:p>
        </w:tc>
        <w:tc>
          <w:tcPr>
            <w:tcW w:w="884" w:type="pct"/>
            <w:noWrap/>
            <w:hideMark/>
          </w:tcPr>
          <w:p w14:paraId="44C3D359" w14:textId="77777777"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7</w:t>
            </w:r>
          </w:p>
        </w:tc>
        <w:tc>
          <w:tcPr>
            <w:tcW w:w="1122" w:type="pct"/>
            <w:noWrap/>
            <w:hideMark/>
          </w:tcPr>
          <w:p w14:paraId="278FC737" w14:textId="77777777"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51DA4034" w14:textId="48BB65AB"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2552D7" w:rsidRPr="002552D7" w14:paraId="2A188765" w14:textId="77777777" w:rsidTr="002842E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39" w:type="pct"/>
            <w:gridSpan w:val="5"/>
            <w:noWrap/>
            <w:hideMark/>
          </w:tcPr>
          <w:p w14:paraId="26DC1446" w14:textId="0EDFE657" w:rsidR="002552D7" w:rsidRPr="002552D7" w:rsidRDefault="002552D7" w:rsidP="002552D7">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Emisja </w:t>
            </w:r>
            <w:r w:rsidR="00FA6660">
              <w:rPr>
                <w:rFonts w:ascii="Times New Roman" w:eastAsia="Times New Roman" w:hAnsi="Times New Roman" w:cs="Times New Roman"/>
                <w:b w:val="0"/>
                <w:bCs w:val="0"/>
                <w:noProof w:val="0"/>
                <w:color w:val="000000"/>
                <w:lang w:eastAsia="pl-PL"/>
              </w:rPr>
              <w:t>CO</w:t>
            </w:r>
            <w:r w:rsidRPr="002552D7">
              <w:rPr>
                <w:rFonts w:ascii="Times New Roman" w:eastAsia="Times New Roman" w:hAnsi="Times New Roman" w:cs="Times New Roman"/>
                <w:b w:val="0"/>
                <w:bCs w:val="0"/>
                <w:noProof w:val="0"/>
                <w:color w:val="000000"/>
                <w:lang w:eastAsia="pl-PL"/>
              </w:rPr>
              <w:t>2 ze spalania gazu ziemnego</w:t>
            </w:r>
          </w:p>
        </w:tc>
        <w:tc>
          <w:tcPr>
            <w:tcW w:w="884" w:type="pct"/>
            <w:noWrap/>
            <w:hideMark/>
          </w:tcPr>
          <w:p w14:paraId="64027C06" w14:textId="77777777"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527</w:t>
            </w:r>
          </w:p>
        </w:tc>
        <w:tc>
          <w:tcPr>
            <w:tcW w:w="1122" w:type="pct"/>
            <w:noWrap/>
            <w:hideMark/>
          </w:tcPr>
          <w:p w14:paraId="4E5CCDAB" w14:textId="77777777"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290</w:t>
            </w:r>
          </w:p>
        </w:tc>
        <w:tc>
          <w:tcPr>
            <w:tcW w:w="555" w:type="pct"/>
            <w:gridSpan w:val="2"/>
            <w:noWrap/>
            <w:hideMark/>
          </w:tcPr>
          <w:p w14:paraId="594AEAA4" w14:textId="543BC901"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2552D7" w:rsidRPr="002552D7" w14:paraId="2D5B5120" w14:textId="77777777" w:rsidTr="002842E9">
        <w:trPr>
          <w:trHeight w:val="795"/>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0A0F042A" w14:textId="3E204DDF" w:rsidR="002552D7" w:rsidRPr="002552D7" w:rsidRDefault="002552D7" w:rsidP="002552D7">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 produkcji energii elektrycznej w krajowym systemie elektroenergetycznym</w:t>
            </w:r>
          </w:p>
        </w:tc>
        <w:tc>
          <w:tcPr>
            <w:tcW w:w="884" w:type="pct"/>
            <w:noWrap/>
            <w:hideMark/>
          </w:tcPr>
          <w:p w14:paraId="7D1F63E5" w14:textId="77777777"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407</w:t>
            </w:r>
          </w:p>
        </w:tc>
        <w:tc>
          <w:tcPr>
            <w:tcW w:w="1122" w:type="pct"/>
            <w:noWrap/>
            <w:hideMark/>
          </w:tcPr>
          <w:p w14:paraId="38484193" w14:textId="77777777"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98</w:t>
            </w:r>
          </w:p>
        </w:tc>
        <w:tc>
          <w:tcPr>
            <w:tcW w:w="555" w:type="pct"/>
            <w:gridSpan w:val="2"/>
            <w:noWrap/>
            <w:hideMark/>
          </w:tcPr>
          <w:p w14:paraId="47088822" w14:textId="22B807D2" w:rsidR="002552D7" w:rsidRPr="002552D7" w:rsidRDefault="002552D7" w:rsidP="002552D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2552D7" w:rsidRPr="002552D7" w14:paraId="7722D0AF" w14:textId="77777777" w:rsidTr="002842E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23440B20" w14:textId="37D3D5C9" w:rsidR="002552D7" w:rsidRPr="002552D7" w:rsidRDefault="002552D7" w:rsidP="002552D7">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 xml:space="preserve">Emisja CO2 ze spalania drewna i </w:t>
            </w:r>
            <w:proofErr w:type="spellStart"/>
            <w:r w:rsidRPr="002552D7">
              <w:rPr>
                <w:rFonts w:ascii="Times New Roman" w:eastAsia="Times New Roman" w:hAnsi="Times New Roman" w:cs="Times New Roman"/>
                <w:b w:val="0"/>
                <w:bCs w:val="0"/>
                <w:noProof w:val="0"/>
                <w:color w:val="000000"/>
                <w:lang w:eastAsia="pl-PL"/>
              </w:rPr>
              <w:t>pelletu</w:t>
            </w:r>
            <w:proofErr w:type="spellEnd"/>
          </w:p>
        </w:tc>
        <w:tc>
          <w:tcPr>
            <w:tcW w:w="884" w:type="pct"/>
            <w:noWrap/>
            <w:hideMark/>
          </w:tcPr>
          <w:p w14:paraId="046B7D95" w14:textId="77777777"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7</w:t>
            </w:r>
          </w:p>
        </w:tc>
        <w:tc>
          <w:tcPr>
            <w:tcW w:w="1122" w:type="pct"/>
            <w:noWrap/>
            <w:hideMark/>
          </w:tcPr>
          <w:p w14:paraId="2ABD5E06" w14:textId="77777777"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3DCCDC0E" w14:textId="1AA549C7" w:rsidR="002552D7" w:rsidRPr="002552D7" w:rsidRDefault="002552D7" w:rsidP="002552D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CO2</w:t>
            </w:r>
          </w:p>
        </w:tc>
      </w:tr>
      <w:tr w:rsidR="00541034" w:rsidRPr="002552D7" w14:paraId="3A5AF6BB"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0DACD458" w14:textId="77777777" w:rsidR="00541034" w:rsidRPr="002552D7" w:rsidRDefault="00541034"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NIE UJĘTE W EWIDENCJI (Mieszkaniówka)</w:t>
            </w:r>
          </w:p>
        </w:tc>
      </w:tr>
      <w:tr w:rsidR="002842E9" w:rsidRPr="002552D7" w14:paraId="18754276" w14:textId="77777777" w:rsidTr="002842E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4EB837B4" w14:textId="2F6ABF33" w:rsidR="002842E9" w:rsidRPr="002552D7" w:rsidRDefault="002842E9" w:rsidP="002842E9">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 produkcji energii elektrycznej w krajowym systemie elektroenergetycznym</w:t>
            </w:r>
          </w:p>
        </w:tc>
        <w:tc>
          <w:tcPr>
            <w:tcW w:w="884" w:type="pct"/>
            <w:noWrap/>
            <w:hideMark/>
          </w:tcPr>
          <w:p w14:paraId="0C3DD115" w14:textId="77777777" w:rsidR="002842E9" w:rsidRPr="002552D7" w:rsidRDefault="002842E9" w:rsidP="002842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4089</w:t>
            </w:r>
          </w:p>
        </w:tc>
        <w:tc>
          <w:tcPr>
            <w:tcW w:w="1122" w:type="pct"/>
            <w:noWrap/>
            <w:hideMark/>
          </w:tcPr>
          <w:p w14:paraId="3A8ABA31" w14:textId="6B0D8C36" w:rsidR="002842E9" w:rsidRPr="002552D7" w:rsidRDefault="002842E9" w:rsidP="002842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842E9">
              <w:rPr>
                <w:rFonts w:ascii="Times New Roman" w:eastAsia="Times New Roman" w:hAnsi="Times New Roman" w:cs="Times New Roman"/>
                <w:noProof w:val="0"/>
                <w:color w:val="000000"/>
                <w:lang w:eastAsia="pl-PL"/>
              </w:rPr>
              <w:t>359</w:t>
            </w:r>
          </w:p>
        </w:tc>
        <w:tc>
          <w:tcPr>
            <w:tcW w:w="555" w:type="pct"/>
            <w:gridSpan w:val="2"/>
            <w:noWrap/>
            <w:hideMark/>
          </w:tcPr>
          <w:p w14:paraId="7715C00A" w14:textId="77777777" w:rsidR="002842E9" w:rsidRPr="002552D7" w:rsidRDefault="002842E9" w:rsidP="002842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2842E9" w:rsidRPr="002552D7" w14:paraId="497CEA75" w14:textId="77777777" w:rsidTr="002842E9">
        <w:trPr>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65836209" w14:textId="5D07D1F7" w:rsidR="002842E9" w:rsidRPr="002552D7" w:rsidRDefault="002842E9" w:rsidP="002842E9">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gazu ziemnego nie ujęte w ewidencji</w:t>
            </w:r>
          </w:p>
        </w:tc>
        <w:tc>
          <w:tcPr>
            <w:tcW w:w="884" w:type="pct"/>
            <w:noWrap/>
            <w:hideMark/>
          </w:tcPr>
          <w:p w14:paraId="7C54E3CF" w14:textId="77777777" w:rsidR="002842E9" w:rsidRPr="002552D7" w:rsidRDefault="002842E9" w:rsidP="002842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2207</w:t>
            </w:r>
          </w:p>
        </w:tc>
        <w:tc>
          <w:tcPr>
            <w:tcW w:w="1122" w:type="pct"/>
            <w:noWrap/>
            <w:hideMark/>
          </w:tcPr>
          <w:p w14:paraId="5FB475A8" w14:textId="1087475B" w:rsidR="002842E9" w:rsidRPr="002552D7" w:rsidRDefault="002842E9" w:rsidP="002842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842E9">
              <w:rPr>
                <w:rFonts w:ascii="Times New Roman" w:eastAsia="Times New Roman" w:hAnsi="Times New Roman" w:cs="Times New Roman"/>
                <w:noProof w:val="0"/>
                <w:color w:val="000000"/>
                <w:lang w:eastAsia="pl-PL"/>
              </w:rPr>
              <w:t>-1912</w:t>
            </w:r>
          </w:p>
        </w:tc>
        <w:tc>
          <w:tcPr>
            <w:tcW w:w="555" w:type="pct"/>
            <w:gridSpan w:val="2"/>
            <w:noWrap/>
            <w:hideMark/>
          </w:tcPr>
          <w:p w14:paraId="291298CE" w14:textId="77777777" w:rsidR="002842E9" w:rsidRPr="002552D7" w:rsidRDefault="002842E9" w:rsidP="002842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2842E9" w:rsidRPr="002552D7" w14:paraId="3036FFCD" w14:textId="77777777" w:rsidTr="002842E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583B5941" w14:textId="1D380670" w:rsidR="002842E9" w:rsidRPr="002552D7" w:rsidRDefault="002842E9" w:rsidP="002842E9">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drewna  nie ujęte w ewidencji</w:t>
            </w:r>
          </w:p>
        </w:tc>
        <w:tc>
          <w:tcPr>
            <w:tcW w:w="884" w:type="pct"/>
            <w:noWrap/>
            <w:hideMark/>
          </w:tcPr>
          <w:p w14:paraId="77DBE8C7" w14:textId="77777777" w:rsidR="002842E9" w:rsidRPr="002552D7" w:rsidRDefault="002842E9" w:rsidP="002842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2189</w:t>
            </w:r>
          </w:p>
        </w:tc>
        <w:tc>
          <w:tcPr>
            <w:tcW w:w="1122" w:type="pct"/>
            <w:noWrap/>
            <w:hideMark/>
          </w:tcPr>
          <w:p w14:paraId="4A7E1626" w14:textId="30BEFA6F" w:rsidR="002842E9" w:rsidRPr="002552D7" w:rsidRDefault="002842E9" w:rsidP="002842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842E9">
              <w:rPr>
                <w:rFonts w:ascii="Times New Roman" w:eastAsia="Times New Roman" w:hAnsi="Times New Roman" w:cs="Times New Roman"/>
                <w:noProof w:val="0"/>
                <w:color w:val="000000"/>
                <w:lang w:eastAsia="pl-PL"/>
              </w:rPr>
              <w:t>55</w:t>
            </w:r>
          </w:p>
        </w:tc>
        <w:tc>
          <w:tcPr>
            <w:tcW w:w="555" w:type="pct"/>
            <w:gridSpan w:val="2"/>
            <w:noWrap/>
            <w:hideMark/>
          </w:tcPr>
          <w:p w14:paraId="62249362" w14:textId="77777777" w:rsidR="002842E9" w:rsidRPr="002552D7" w:rsidRDefault="002842E9" w:rsidP="002842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2842E9" w:rsidRPr="002552D7" w14:paraId="707D1D70" w14:textId="77777777" w:rsidTr="002842E9">
        <w:trPr>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49003636" w14:textId="61D35854" w:rsidR="002842E9" w:rsidRPr="002552D7" w:rsidRDefault="002842E9" w:rsidP="002842E9">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gazu płynnego nie ujęte w ewidencji</w:t>
            </w:r>
          </w:p>
        </w:tc>
        <w:tc>
          <w:tcPr>
            <w:tcW w:w="884" w:type="pct"/>
            <w:noWrap/>
            <w:hideMark/>
          </w:tcPr>
          <w:p w14:paraId="282C8E2F" w14:textId="77777777" w:rsidR="002842E9" w:rsidRPr="002552D7" w:rsidRDefault="002842E9" w:rsidP="002842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710</w:t>
            </w:r>
          </w:p>
        </w:tc>
        <w:tc>
          <w:tcPr>
            <w:tcW w:w="1122" w:type="pct"/>
            <w:noWrap/>
            <w:hideMark/>
          </w:tcPr>
          <w:p w14:paraId="50576F60" w14:textId="1F7BF585" w:rsidR="002842E9" w:rsidRPr="002552D7" w:rsidRDefault="002842E9" w:rsidP="002842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842E9">
              <w:rPr>
                <w:rFonts w:ascii="Times New Roman" w:eastAsia="Times New Roman" w:hAnsi="Times New Roman" w:cs="Times New Roman"/>
                <w:noProof w:val="0"/>
                <w:color w:val="000000"/>
                <w:lang w:eastAsia="pl-PL"/>
              </w:rPr>
              <w:t>18</w:t>
            </w:r>
          </w:p>
        </w:tc>
        <w:tc>
          <w:tcPr>
            <w:tcW w:w="555" w:type="pct"/>
            <w:gridSpan w:val="2"/>
            <w:noWrap/>
            <w:hideMark/>
          </w:tcPr>
          <w:p w14:paraId="45588899" w14:textId="77777777" w:rsidR="002842E9" w:rsidRPr="002552D7" w:rsidRDefault="002842E9" w:rsidP="002842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2842E9" w:rsidRPr="002552D7" w14:paraId="3E3612D9" w14:textId="77777777" w:rsidTr="002842E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0ADF32F3" w14:textId="65E9CFD8" w:rsidR="002842E9" w:rsidRPr="002552D7" w:rsidRDefault="002842E9" w:rsidP="002842E9">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węgla kamiennego</w:t>
            </w:r>
          </w:p>
        </w:tc>
        <w:tc>
          <w:tcPr>
            <w:tcW w:w="884" w:type="pct"/>
            <w:noWrap/>
            <w:hideMark/>
          </w:tcPr>
          <w:p w14:paraId="2FB23F10" w14:textId="77777777" w:rsidR="002842E9" w:rsidRPr="002552D7" w:rsidRDefault="002842E9" w:rsidP="002842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8507</w:t>
            </w:r>
          </w:p>
        </w:tc>
        <w:tc>
          <w:tcPr>
            <w:tcW w:w="1122" w:type="pct"/>
            <w:noWrap/>
            <w:hideMark/>
          </w:tcPr>
          <w:p w14:paraId="642A17C9" w14:textId="55E94E5D" w:rsidR="002842E9" w:rsidRPr="002552D7" w:rsidRDefault="002842E9" w:rsidP="002842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842E9">
              <w:rPr>
                <w:rFonts w:ascii="Times New Roman" w:eastAsia="Times New Roman" w:hAnsi="Times New Roman" w:cs="Times New Roman"/>
                <w:noProof w:val="0"/>
                <w:color w:val="000000"/>
                <w:lang w:eastAsia="pl-PL"/>
              </w:rPr>
              <w:t>5185</w:t>
            </w:r>
          </w:p>
        </w:tc>
        <w:tc>
          <w:tcPr>
            <w:tcW w:w="555" w:type="pct"/>
            <w:gridSpan w:val="2"/>
            <w:noWrap/>
            <w:hideMark/>
          </w:tcPr>
          <w:p w14:paraId="3DDF6518" w14:textId="77777777" w:rsidR="002842E9" w:rsidRPr="002552D7" w:rsidRDefault="002842E9" w:rsidP="002842E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69F1CD88" w14:textId="77777777" w:rsidTr="00CE4CA4">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3B7DF376" w14:textId="77777777" w:rsidR="00541034" w:rsidRPr="002552D7" w:rsidRDefault="00541034"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NIE UJĘTE W EWIDENCJI (Sektor publiczny)</w:t>
            </w:r>
          </w:p>
        </w:tc>
      </w:tr>
      <w:tr w:rsidR="00541034" w:rsidRPr="002552D7" w14:paraId="75329748" w14:textId="77777777" w:rsidTr="002842E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7C66C82C" w14:textId="50D6425E" w:rsidR="00541034" w:rsidRPr="002552D7" w:rsidRDefault="002552D7"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 produkcji energii elektrycznej w krajowym systemie elektroenergetycznym nie ujęte w ewidencji</w:t>
            </w:r>
          </w:p>
        </w:tc>
        <w:tc>
          <w:tcPr>
            <w:tcW w:w="884" w:type="pct"/>
            <w:noWrap/>
            <w:hideMark/>
          </w:tcPr>
          <w:p w14:paraId="0E1A4429"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250</w:t>
            </w:r>
          </w:p>
        </w:tc>
        <w:tc>
          <w:tcPr>
            <w:tcW w:w="1122" w:type="pct"/>
            <w:noWrap/>
            <w:hideMark/>
          </w:tcPr>
          <w:p w14:paraId="20B59C42"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72384EC4"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288E68EF" w14:textId="77777777" w:rsidTr="002842E9">
        <w:trPr>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30E29C85" w14:textId="40E939FA" w:rsidR="00541034" w:rsidRPr="002552D7" w:rsidRDefault="002552D7"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gazu ziemnego nie ujęte w ewidencji</w:t>
            </w:r>
          </w:p>
        </w:tc>
        <w:tc>
          <w:tcPr>
            <w:tcW w:w="884" w:type="pct"/>
            <w:noWrap/>
            <w:hideMark/>
          </w:tcPr>
          <w:p w14:paraId="009B5B6F"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46</w:t>
            </w:r>
          </w:p>
        </w:tc>
        <w:tc>
          <w:tcPr>
            <w:tcW w:w="1122" w:type="pct"/>
            <w:noWrap/>
            <w:hideMark/>
          </w:tcPr>
          <w:p w14:paraId="630F5EE1"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5FB7C85C"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7F5CBEDF" w14:textId="77777777" w:rsidTr="002842E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7A5C67CC" w14:textId="401442C7" w:rsidR="00541034" w:rsidRPr="002552D7" w:rsidRDefault="002552D7"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drewna nie ujęte w ewidencji</w:t>
            </w:r>
          </w:p>
        </w:tc>
        <w:tc>
          <w:tcPr>
            <w:tcW w:w="884" w:type="pct"/>
            <w:noWrap/>
            <w:hideMark/>
          </w:tcPr>
          <w:p w14:paraId="4606E82F"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4</w:t>
            </w:r>
          </w:p>
        </w:tc>
        <w:tc>
          <w:tcPr>
            <w:tcW w:w="1122" w:type="pct"/>
            <w:noWrap/>
            <w:hideMark/>
          </w:tcPr>
          <w:p w14:paraId="12061C48"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0F77BB65"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1A4EBE15" w14:textId="77777777" w:rsidTr="002842E9">
        <w:trPr>
          <w:trHeight w:val="63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24135F29" w14:textId="46DD291C" w:rsidR="00541034" w:rsidRPr="002552D7" w:rsidRDefault="002552D7"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węgla kamiennego</w:t>
            </w:r>
          </w:p>
        </w:tc>
        <w:tc>
          <w:tcPr>
            <w:tcW w:w="884" w:type="pct"/>
            <w:noWrap/>
            <w:hideMark/>
          </w:tcPr>
          <w:p w14:paraId="16365BF9"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165</w:t>
            </w:r>
          </w:p>
        </w:tc>
        <w:tc>
          <w:tcPr>
            <w:tcW w:w="1122" w:type="pct"/>
            <w:noWrap/>
            <w:hideMark/>
          </w:tcPr>
          <w:p w14:paraId="3E731C26"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610BBC96"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558C6734"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59DEDB35" w14:textId="77777777" w:rsidR="00541034" w:rsidRPr="002552D7" w:rsidRDefault="00541034"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OBIEKTY PRZEMYSŁOWE</w:t>
            </w:r>
          </w:p>
        </w:tc>
      </w:tr>
      <w:tr w:rsidR="00541034" w:rsidRPr="002552D7" w14:paraId="74ACB9D9" w14:textId="77777777" w:rsidTr="002842E9">
        <w:trPr>
          <w:trHeight w:val="30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066025C3" w14:textId="1F19650E" w:rsidR="00541034" w:rsidRPr="002552D7" w:rsidRDefault="002552D7"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 produkcji energii elektrycznej w krajowym systemie elektroenergetycznym</w:t>
            </w:r>
          </w:p>
        </w:tc>
        <w:tc>
          <w:tcPr>
            <w:tcW w:w="884" w:type="pct"/>
            <w:noWrap/>
            <w:hideMark/>
          </w:tcPr>
          <w:p w14:paraId="31956496"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10834</w:t>
            </w:r>
          </w:p>
        </w:tc>
        <w:tc>
          <w:tcPr>
            <w:tcW w:w="1122" w:type="pct"/>
            <w:noWrap/>
            <w:hideMark/>
          </w:tcPr>
          <w:p w14:paraId="4B40918D"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071CBDDF"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1F12DEC2" w14:textId="77777777" w:rsidTr="002842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2162AF9F" w14:textId="5E3DA406" w:rsidR="00541034" w:rsidRPr="002552D7" w:rsidRDefault="002552D7"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gazu ziemnego</w:t>
            </w:r>
          </w:p>
        </w:tc>
        <w:tc>
          <w:tcPr>
            <w:tcW w:w="884" w:type="pct"/>
            <w:noWrap/>
            <w:hideMark/>
          </w:tcPr>
          <w:p w14:paraId="61F82EEA"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3768</w:t>
            </w:r>
          </w:p>
        </w:tc>
        <w:tc>
          <w:tcPr>
            <w:tcW w:w="1122" w:type="pct"/>
            <w:noWrap/>
            <w:hideMark/>
          </w:tcPr>
          <w:p w14:paraId="092CC424"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156D5998"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27937CFD" w14:textId="77777777" w:rsidTr="002842E9">
        <w:trPr>
          <w:trHeight w:val="30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31F87758" w14:textId="32FC4FB4" w:rsidR="00541034" w:rsidRPr="002552D7" w:rsidRDefault="002552D7"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lastRenderedPageBreak/>
              <w:t>Emisja CO2 ze spalania drewna</w:t>
            </w:r>
          </w:p>
        </w:tc>
        <w:tc>
          <w:tcPr>
            <w:tcW w:w="884" w:type="pct"/>
            <w:noWrap/>
            <w:hideMark/>
          </w:tcPr>
          <w:p w14:paraId="24072DA8"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36</w:t>
            </w:r>
          </w:p>
        </w:tc>
        <w:tc>
          <w:tcPr>
            <w:tcW w:w="1122" w:type="pct"/>
            <w:noWrap/>
            <w:hideMark/>
          </w:tcPr>
          <w:p w14:paraId="426F52D5"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43C99630"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4D815314" w14:textId="77777777" w:rsidTr="002842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602ECFAC" w14:textId="57FC49FC" w:rsidR="00541034" w:rsidRPr="002552D7" w:rsidRDefault="002552D7"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gazu płynnego</w:t>
            </w:r>
          </w:p>
        </w:tc>
        <w:tc>
          <w:tcPr>
            <w:tcW w:w="884" w:type="pct"/>
            <w:noWrap/>
            <w:hideMark/>
          </w:tcPr>
          <w:p w14:paraId="7EE1EA8C"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1122" w:type="pct"/>
            <w:noWrap/>
            <w:hideMark/>
          </w:tcPr>
          <w:p w14:paraId="3BF000BC"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0158FA27"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309A51DE" w14:textId="77777777" w:rsidTr="002842E9">
        <w:trPr>
          <w:trHeight w:val="585"/>
        </w:trPr>
        <w:tc>
          <w:tcPr>
            <w:cnfStyle w:val="001000000000" w:firstRow="0" w:lastRow="0" w:firstColumn="1" w:lastColumn="0" w:oddVBand="0" w:evenVBand="0" w:oddHBand="0" w:evenHBand="0" w:firstRowFirstColumn="0" w:firstRowLastColumn="0" w:lastRowFirstColumn="0" w:lastRowLastColumn="0"/>
            <w:tcW w:w="2439" w:type="pct"/>
            <w:gridSpan w:val="5"/>
            <w:hideMark/>
          </w:tcPr>
          <w:p w14:paraId="755D06D9" w14:textId="79165B96" w:rsidR="00541034" w:rsidRPr="002552D7" w:rsidRDefault="002552D7"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Emisja CO2 ze spalania węgla kamiennego</w:t>
            </w:r>
          </w:p>
        </w:tc>
        <w:tc>
          <w:tcPr>
            <w:tcW w:w="884" w:type="pct"/>
            <w:noWrap/>
            <w:hideMark/>
          </w:tcPr>
          <w:p w14:paraId="0CDC9D4F"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463</w:t>
            </w:r>
          </w:p>
        </w:tc>
        <w:tc>
          <w:tcPr>
            <w:tcW w:w="1122" w:type="pct"/>
            <w:noWrap/>
            <w:hideMark/>
          </w:tcPr>
          <w:p w14:paraId="068B9786"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3440AF85"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550F5CD6" w14:textId="77777777" w:rsidTr="00CE4CA4">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2B436F3E" w14:textId="77777777" w:rsidR="00541034" w:rsidRPr="002552D7" w:rsidRDefault="00541034" w:rsidP="00541034">
            <w:pPr>
              <w:jc w:val="cente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TRANSPORT</w:t>
            </w:r>
          </w:p>
        </w:tc>
      </w:tr>
      <w:tr w:rsidR="00541034" w:rsidRPr="002552D7" w14:paraId="1928FCF7" w14:textId="77777777" w:rsidTr="002842E9">
        <w:trPr>
          <w:trHeight w:val="287"/>
        </w:trPr>
        <w:tc>
          <w:tcPr>
            <w:cnfStyle w:val="001000000000" w:firstRow="0" w:lastRow="0" w:firstColumn="1" w:lastColumn="0" w:oddVBand="0" w:evenVBand="0" w:oddHBand="0" w:evenHBand="0" w:firstRowFirstColumn="0" w:firstRowLastColumn="0" w:lastRowFirstColumn="0" w:lastRowLastColumn="0"/>
            <w:tcW w:w="2439" w:type="pct"/>
            <w:gridSpan w:val="5"/>
            <w:noWrap/>
            <w:hideMark/>
          </w:tcPr>
          <w:p w14:paraId="49696A3D" w14:textId="77777777" w:rsidR="00541034" w:rsidRPr="002552D7" w:rsidRDefault="00541034" w:rsidP="00541034">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TRANSPORT DROGOWY (Drogi krajowe i wojewódzkie)</w:t>
            </w:r>
          </w:p>
        </w:tc>
        <w:tc>
          <w:tcPr>
            <w:tcW w:w="884" w:type="pct"/>
            <w:noWrap/>
            <w:hideMark/>
          </w:tcPr>
          <w:p w14:paraId="6C1D8099"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16152</w:t>
            </w:r>
          </w:p>
        </w:tc>
        <w:tc>
          <w:tcPr>
            <w:tcW w:w="1122" w:type="pct"/>
            <w:noWrap/>
            <w:hideMark/>
          </w:tcPr>
          <w:p w14:paraId="42DB50A3"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72B15C25"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16EAA1DB" w14:textId="77777777" w:rsidTr="002842E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39" w:type="pct"/>
            <w:gridSpan w:val="5"/>
            <w:noWrap/>
            <w:hideMark/>
          </w:tcPr>
          <w:p w14:paraId="547D5D94" w14:textId="77777777" w:rsidR="00541034" w:rsidRPr="002552D7" w:rsidRDefault="00541034" w:rsidP="00541034">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TRANSPORT DROGOWY (Drogi powiatowe)</w:t>
            </w:r>
          </w:p>
        </w:tc>
        <w:tc>
          <w:tcPr>
            <w:tcW w:w="884" w:type="pct"/>
            <w:noWrap/>
            <w:hideMark/>
          </w:tcPr>
          <w:p w14:paraId="687BEC67"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3006</w:t>
            </w:r>
          </w:p>
        </w:tc>
        <w:tc>
          <w:tcPr>
            <w:tcW w:w="1122" w:type="pct"/>
            <w:noWrap/>
            <w:hideMark/>
          </w:tcPr>
          <w:p w14:paraId="75290BFF"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0</w:t>
            </w:r>
          </w:p>
        </w:tc>
        <w:tc>
          <w:tcPr>
            <w:tcW w:w="555" w:type="pct"/>
            <w:gridSpan w:val="2"/>
            <w:noWrap/>
            <w:hideMark/>
          </w:tcPr>
          <w:p w14:paraId="42BE3B02" w14:textId="77777777" w:rsidR="00541034" w:rsidRPr="002552D7" w:rsidRDefault="00541034"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541034" w:rsidRPr="002552D7" w14:paraId="356FC4E6" w14:textId="77777777" w:rsidTr="002842E9">
        <w:trPr>
          <w:trHeight w:val="287"/>
        </w:trPr>
        <w:tc>
          <w:tcPr>
            <w:cnfStyle w:val="001000000000" w:firstRow="0" w:lastRow="0" w:firstColumn="1" w:lastColumn="0" w:oddVBand="0" w:evenVBand="0" w:oddHBand="0" w:evenHBand="0" w:firstRowFirstColumn="0" w:firstRowLastColumn="0" w:lastRowFirstColumn="0" w:lastRowLastColumn="0"/>
            <w:tcW w:w="2439" w:type="pct"/>
            <w:gridSpan w:val="5"/>
            <w:noWrap/>
            <w:hideMark/>
          </w:tcPr>
          <w:p w14:paraId="42501823" w14:textId="77777777" w:rsidR="00541034" w:rsidRPr="002552D7" w:rsidRDefault="00541034" w:rsidP="00541034">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b w:val="0"/>
                <w:bCs w:val="0"/>
                <w:noProof w:val="0"/>
                <w:color w:val="000000"/>
                <w:lang w:eastAsia="pl-PL"/>
              </w:rPr>
              <w:t>TRANSPORT DROGOWY (Drogi gminne)</w:t>
            </w:r>
          </w:p>
        </w:tc>
        <w:tc>
          <w:tcPr>
            <w:tcW w:w="884" w:type="pct"/>
            <w:noWrap/>
            <w:hideMark/>
          </w:tcPr>
          <w:p w14:paraId="15BADECB"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3631</w:t>
            </w:r>
          </w:p>
        </w:tc>
        <w:tc>
          <w:tcPr>
            <w:tcW w:w="1122" w:type="pct"/>
            <w:noWrap/>
            <w:hideMark/>
          </w:tcPr>
          <w:p w14:paraId="3D01D0B0"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1</w:t>
            </w:r>
          </w:p>
        </w:tc>
        <w:tc>
          <w:tcPr>
            <w:tcW w:w="555" w:type="pct"/>
            <w:gridSpan w:val="2"/>
            <w:noWrap/>
            <w:hideMark/>
          </w:tcPr>
          <w:p w14:paraId="09AFB998" w14:textId="77777777" w:rsidR="00541034" w:rsidRPr="002552D7" w:rsidRDefault="00541034"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2552D7">
              <w:rPr>
                <w:rFonts w:ascii="Times New Roman" w:eastAsia="Times New Roman" w:hAnsi="Times New Roman" w:cs="Times New Roman"/>
                <w:noProof w:val="0"/>
                <w:color w:val="000000"/>
                <w:lang w:eastAsia="pl-PL"/>
              </w:rPr>
              <w:t>TON CO2</w:t>
            </w:r>
          </w:p>
        </w:tc>
      </w:tr>
      <w:tr w:rsidR="00AF6B9E" w:rsidRPr="002552D7" w14:paraId="2DEF34D6" w14:textId="77777777" w:rsidTr="00040FE0">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9" w:type="pct"/>
            <w:gridSpan w:val="5"/>
            <w:noWrap/>
            <w:hideMark/>
          </w:tcPr>
          <w:p w14:paraId="2C426177" w14:textId="77777777" w:rsidR="00AF6B9E" w:rsidRPr="002552D7" w:rsidRDefault="00AF6B9E" w:rsidP="00AF6B9E">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RAZEM</w:t>
            </w:r>
          </w:p>
        </w:tc>
        <w:tc>
          <w:tcPr>
            <w:tcW w:w="884" w:type="pct"/>
            <w:noWrap/>
            <w:vAlign w:val="center"/>
            <w:hideMark/>
          </w:tcPr>
          <w:p w14:paraId="09A1D346" w14:textId="6CE2A16E"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AF6B9E">
              <w:rPr>
                <w:rFonts w:ascii="Times New Roman" w:eastAsia="Times New Roman" w:hAnsi="Times New Roman" w:cs="Times New Roman"/>
                <w:b/>
                <w:bCs/>
                <w:noProof w:val="0"/>
                <w:color w:val="000000"/>
                <w:lang w:eastAsia="pl-PL"/>
              </w:rPr>
              <w:t>57003,00</w:t>
            </w:r>
          </w:p>
        </w:tc>
        <w:tc>
          <w:tcPr>
            <w:tcW w:w="1122" w:type="pct"/>
            <w:noWrap/>
            <w:vAlign w:val="center"/>
            <w:hideMark/>
          </w:tcPr>
          <w:p w14:paraId="2032CB05" w14:textId="429156EB"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AF6B9E">
              <w:rPr>
                <w:rFonts w:ascii="Times New Roman" w:eastAsia="Times New Roman" w:hAnsi="Times New Roman" w:cs="Times New Roman"/>
                <w:b/>
                <w:bCs/>
                <w:noProof w:val="0"/>
                <w:color w:val="000000"/>
                <w:lang w:eastAsia="pl-PL"/>
              </w:rPr>
              <w:t>4093,24</w:t>
            </w:r>
          </w:p>
        </w:tc>
        <w:tc>
          <w:tcPr>
            <w:tcW w:w="555" w:type="pct"/>
            <w:gridSpan w:val="2"/>
            <w:noWrap/>
            <w:hideMark/>
          </w:tcPr>
          <w:p w14:paraId="57A34732" w14:textId="77777777" w:rsidR="00AF6B9E" w:rsidRPr="002552D7"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2552D7">
              <w:rPr>
                <w:rFonts w:ascii="Times New Roman" w:eastAsia="Times New Roman" w:hAnsi="Times New Roman" w:cs="Times New Roman"/>
                <w:b/>
                <w:bCs/>
                <w:noProof w:val="0"/>
                <w:color w:val="000000"/>
                <w:lang w:eastAsia="pl-PL"/>
              </w:rPr>
              <w:t>TON CO2</w:t>
            </w:r>
          </w:p>
        </w:tc>
      </w:tr>
      <w:tr w:rsidR="00AF6B9E" w:rsidRPr="002552D7" w14:paraId="5C344CA9" w14:textId="77777777" w:rsidTr="00040FE0">
        <w:trPr>
          <w:trHeight w:val="287"/>
        </w:trPr>
        <w:tc>
          <w:tcPr>
            <w:cnfStyle w:val="001000000000" w:firstRow="0" w:lastRow="0" w:firstColumn="1" w:lastColumn="0" w:oddVBand="0" w:evenVBand="0" w:oddHBand="0" w:evenHBand="0" w:firstRowFirstColumn="0" w:firstRowLastColumn="0" w:lastRowFirstColumn="0" w:lastRowLastColumn="0"/>
            <w:tcW w:w="2439" w:type="pct"/>
            <w:gridSpan w:val="5"/>
            <w:noWrap/>
            <w:hideMark/>
          </w:tcPr>
          <w:p w14:paraId="4CCAD041" w14:textId="77777777" w:rsidR="00AF6B9E" w:rsidRPr="002552D7" w:rsidRDefault="00AF6B9E" w:rsidP="00AF6B9E">
            <w:pPr>
              <w:rPr>
                <w:rFonts w:ascii="Times New Roman" w:eastAsia="Times New Roman" w:hAnsi="Times New Roman" w:cs="Times New Roman"/>
                <w:b w:val="0"/>
                <w:bCs w:val="0"/>
                <w:noProof w:val="0"/>
                <w:color w:val="000000"/>
                <w:lang w:eastAsia="pl-PL"/>
              </w:rPr>
            </w:pPr>
            <w:r w:rsidRPr="002552D7">
              <w:rPr>
                <w:rFonts w:ascii="Times New Roman" w:eastAsia="Times New Roman" w:hAnsi="Times New Roman" w:cs="Times New Roman"/>
                <w:noProof w:val="0"/>
                <w:color w:val="000000"/>
                <w:lang w:eastAsia="pl-PL"/>
              </w:rPr>
              <w:t>Procentowa redukcja</w:t>
            </w:r>
          </w:p>
        </w:tc>
        <w:tc>
          <w:tcPr>
            <w:tcW w:w="884" w:type="pct"/>
            <w:noWrap/>
            <w:vAlign w:val="center"/>
            <w:hideMark/>
          </w:tcPr>
          <w:p w14:paraId="1BA437A4" w14:textId="5A1E6B9B"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AF6B9E">
              <w:rPr>
                <w:rFonts w:ascii="Times New Roman" w:eastAsia="Times New Roman" w:hAnsi="Times New Roman" w:cs="Times New Roman"/>
                <w:b/>
                <w:bCs/>
                <w:noProof w:val="0"/>
                <w:color w:val="000000"/>
                <w:lang w:eastAsia="pl-PL"/>
              </w:rPr>
              <w:t>52909,76</w:t>
            </w:r>
          </w:p>
        </w:tc>
        <w:tc>
          <w:tcPr>
            <w:tcW w:w="1122" w:type="pct"/>
            <w:noWrap/>
            <w:vAlign w:val="center"/>
            <w:hideMark/>
          </w:tcPr>
          <w:p w14:paraId="05F742E2" w14:textId="5EC761CF"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AF6B9E">
              <w:rPr>
                <w:rFonts w:ascii="Times New Roman" w:eastAsia="Times New Roman" w:hAnsi="Times New Roman" w:cs="Times New Roman"/>
                <w:b/>
                <w:bCs/>
                <w:noProof w:val="0"/>
                <w:color w:val="000000"/>
                <w:lang w:eastAsia="pl-PL"/>
              </w:rPr>
              <w:t>7,18%</w:t>
            </w:r>
          </w:p>
        </w:tc>
        <w:tc>
          <w:tcPr>
            <w:tcW w:w="555" w:type="pct"/>
            <w:gridSpan w:val="2"/>
            <w:noWrap/>
            <w:hideMark/>
          </w:tcPr>
          <w:p w14:paraId="79CD8355" w14:textId="18A7D0D3" w:rsidR="00AF6B9E" w:rsidRPr="002552D7"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val="0"/>
                <w:color w:val="000000"/>
                <w:lang w:eastAsia="pl-PL"/>
              </w:rPr>
            </w:pPr>
            <w:r>
              <w:rPr>
                <w:rFonts w:ascii="Times New Roman" w:eastAsia="Times New Roman" w:hAnsi="Times New Roman" w:cs="Times New Roman"/>
                <w:b/>
                <w:bCs/>
                <w:noProof w:val="0"/>
                <w:color w:val="000000"/>
                <w:lang w:eastAsia="pl-PL"/>
              </w:rPr>
              <w:t>92,82</w:t>
            </w:r>
            <w:r w:rsidRPr="002552D7">
              <w:rPr>
                <w:rFonts w:ascii="Times New Roman" w:eastAsia="Times New Roman" w:hAnsi="Times New Roman" w:cs="Times New Roman"/>
                <w:b/>
                <w:bCs/>
                <w:noProof w:val="0"/>
                <w:color w:val="000000"/>
                <w:lang w:eastAsia="pl-PL"/>
              </w:rPr>
              <w:t>%</w:t>
            </w:r>
          </w:p>
        </w:tc>
      </w:tr>
    </w:tbl>
    <w:p w14:paraId="24C55AE1" w14:textId="5585C1C5" w:rsidR="0001164A" w:rsidRDefault="0001164A" w:rsidP="0001164A">
      <w:pPr>
        <w:spacing w:after="0" w:line="360" w:lineRule="auto"/>
        <w:jc w:val="both"/>
        <w:rPr>
          <w:rFonts w:ascii="Times New Roman" w:hAnsi="Times New Roman" w:cs="Times New Roman"/>
          <w:sz w:val="20"/>
          <w:szCs w:val="24"/>
          <w:lang w:eastAsia="pl-PL"/>
        </w:rPr>
      </w:pPr>
      <w:r>
        <w:rPr>
          <w:rFonts w:ascii="Times New Roman" w:hAnsi="Times New Roman" w:cs="Times New Roman"/>
          <w:sz w:val="20"/>
          <w:szCs w:val="24"/>
          <w:lang w:eastAsia="pl-PL"/>
        </w:rPr>
        <w:t>Źródło: Obliczenia własne</w:t>
      </w:r>
    </w:p>
    <w:p w14:paraId="7FBA9356" w14:textId="77777777" w:rsidR="00AE77DC" w:rsidRDefault="00AE77DC" w:rsidP="0001164A">
      <w:pPr>
        <w:autoSpaceDE w:val="0"/>
        <w:autoSpaceDN w:val="0"/>
        <w:adjustRightInd w:val="0"/>
        <w:spacing w:after="0" w:line="360" w:lineRule="auto"/>
        <w:jc w:val="both"/>
        <w:rPr>
          <w:rFonts w:ascii="Times New Roman" w:hAnsi="Times New Roman" w:cs="Times New Roman"/>
          <w:sz w:val="24"/>
          <w:szCs w:val="24"/>
        </w:rPr>
      </w:pPr>
    </w:p>
    <w:p w14:paraId="17DA916A" w14:textId="7A7543E5" w:rsidR="0001164A" w:rsidRDefault="0001164A" w:rsidP="0001164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Dla </w:t>
      </w:r>
      <w:r w:rsidR="00A1691A">
        <w:rPr>
          <w:rFonts w:ascii="Times New Roman" w:hAnsi="Times New Roman" w:cs="Times New Roman"/>
          <w:sz w:val="24"/>
          <w:szCs w:val="24"/>
        </w:rPr>
        <w:t>obiektach u</w:t>
      </w:r>
      <w:r w:rsidR="00FA6660">
        <w:rPr>
          <w:rFonts w:ascii="Times New Roman" w:hAnsi="Times New Roman" w:cs="Times New Roman"/>
          <w:sz w:val="24"/>
          <w:szCs w:val="24"/>
        </w:rPr>
        <w:t>ż</w:t>
      </w:r>
      <w:r w:rsidR="00A1691A">
        <w:rPr>
          <w:rFonts w:ascii="Times New Roman" w:hAnsi="Times New Roman" w:cs="Times New Roman"/>
          <w:sz w:val="24"/>
          <w:szCs w:val="24"/>
        </w:rPr>
        <w:t xml:space="preserve">yteczności publicznej </w:t>
      </w:r>
      <w:r>
        <w:rPr>
          <w:rFonts w:ascii="Times New Roman" w:hAnsi="Times New Roman" w:cs="Times New Roman"/>
          <w:sz w:val="24"/>
          <w:szCs w:val="24"/>
        </w:rPr>
        <w:t>ew. montaż odnawialnych źródeł energii zostanie określony po wykonaniu audytów. Dodatkowo założono, iż w perspektywie roku 202</w:t>
      </w:r>
      <w:r w:rsidR="00A1691A">
        <w:rPr>
          <w:rFonts w:ascii="Times New Roman" w:hAnsi="Times New Roman" w:cs="Times New Roman"/>
          <w:sz w:val="24"/>
          <w:szCs w:val="24"/>
        </w:rPr>
        <w:t>7</w:t>
      </w:r>
      <w:r>
        <w:rPr>
          <w:rFonts w:ascii="Times New Roman" w:hAnsi="Times New Roman" w:cs="Times New Roman"/>
          <w:sz w:val="24"/>
          <w:szCs w:val="24"/>
        </w:rPr>
        <w:t xml:space="preserve"> </w:t>
      </w:r>
      <w:r w:rsidR="00AE77DC">
        <w:rPr>
          <w:rFonts w:ascii="Times New Roman" w:hAnsi="Times New Roman" w:cs="Times New Roman"/>
          <w:sz w:val="24"/>
          <w:szCs w:val="24"/>
        </w:rPr>
        <w:t xml:space="preserve">                          </w:t>
      </w:r>
      <w:r>
        <w:rPr>
          <w:rFonts w:ascii="Times New Roman" w:hAnsi="Times New Roman" w:cs="Times New Roman"/>
          <w:sz w:val="24"/>
          <w:szCs w:val="24"/>
        </w:rPr>
        <w:t xml:space="preserve">na budynkach prywatnych, mieszkaniowych powstanie przynajmniej </w:t>
      </w:r>
      <w:r w:rsidR="00541034">
        <w:rPr>
          <w:rFonts w:ascii="Times New Roman" w:hAnsi="Times New Roman" w:cs="Times New Roman"/>
          <w:sz w:val="24"/>
          <w:szCs w:val="24"/>
        </w:rPr>
        <w:t>150</w:t>
      </w:r>
      <w:r>
        <w:rPr>
          <w:rFonts w:ascii="Times New Roman" w:hAnsi="Times New Roman" w:cs="Times New Roman"/>
          <w:sz w:val="24"/>
          <w:szCs w:val="24"/>
        </w:rPr>
        <w:t xml:space="preserve"> instalacji OZE (kolektory słoneczne, ogniwa fotowoltaiczne). Przy założeniu, iż każdy budynek będzie miał </w:t>
      </w:r>
      <w:r w:rsidR="00541034">
        <w:rPr>
          <w:rFonts w:ascii="Times New Roman" w:hAnsi="Times New Roman" w:cs="Times New Roman"/>
          <w:sz w:val="24"/>
          <w:szCs w:val="24"/>
        </w:rPr>
        <w:t>12</w:t>
      </w:r>
      <w:r>
        <w:rPr>
          <w:rFonts w:ascii="Times New Roman" w:hAnsi="Times New Roman" w:cs="Times New Roman"/>
          <w:sz w:val="24"/>
          <w:szCs w:val="24"/>
        </w:rPr>
        <w:t xml:space="preserve"> panele (traktowane jest to jako niezbędne minimum, by miało sens ich zakładanie) o mocy 250W i pracy ok. 1</w:t>
      </w:r>
      <w:r w:rsidR="00541034">
        <w:rPr>
          <w:rFonts w:ascii="Times New Roman" w:hAnsi="Times New Roman" w:cs="Times New Roman"/>
          <w:sz w:val="24"/>
          <w:szCs w:val="24"/>
        </w:rPr>
        <w:t>0</w:t>
      </w:r>
      <w:r>
        <w:rPr>
          <w:rFonts w:ascii="Times New Roman" w:hAnsi="Times New Roman" w:cs="Times New Roman"/>
          <w:sz w:val="24"/>
          <w:szCs w:val="24"/>
        </w:rPr>
        <w:t>00 godzin rocznie.</w:t>
      </w:r>
    </w:p>
    <w:p w14:paraId="370941EF" w14:textId="13978C76" w:rsidR="0001164A" w:rsidRDefault="0001164A" w:rsidP="0001164A">
      <w:pPr>
        <w:pStyle w:val="Legenda"/>
        <w:rPr>
          <w:color w:val="auto"/>
          <w:sz w:val="20"/>
          <w:szCs w:val="20"/>
        </w:rPr>
      </w:pPr>
      <w:bookmarkStart w:id="174" w:name="_Toc439325325"/>
      <w:bookmarkStart w:id="175" w:name="_Toc95340926"/>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15</w:t>
      </w:r>
      <w:r>
        <w:fldChar w:fldCharType="end"/>
      </w:r>
      <w:r>
        <w:rPr>
          <w:color w:val="auto"/>
          <w:sz w:val="20"/>
          <w:szCs w:val="20"/>
        </w:rPr>
        <w:t xml:space="preserve"> Planowana i obecna produkcja energii ze źródeł odnawialnych</w:t>
      </w:r>
      <w:bookmarkEnd w:id="174"/>
      <w:bookmarkEnd w:id="175"/>
    </w:p>
    <w:tbl>
      <w:tblPr>
        <w:tblStyle w:val="Tabelasiatki4akcent51"/>
        <w:tblW w:w="5000" w:type="pct"/>
        <w:tblLook w:val="04A0" w:firstRow="1" w:lastRow="0" w:firstColumn="1" w:lastColumn="0" w:noHBand="0" w:noVBand="1"/>
      </w:tblPr>
      <w:tblGrid>
        <w:gridCol w:w="5559"/>
        <w:gridCol w:w="1858"/>
        <w:gridCol w:w="1871"/>
      </w:tblGrid>
      <w:tr w:rsidR="0001164A" w:rsidRPr="00C23D25" w14:paraId="7D3807C1" w14:textId="77777777" w:rsidTr="002552D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3" w:type="pct"/>
            <w:noWrap/>
            <w:hideMark/>
          </w:tcPr>
          <w:p w14:paraId="79335107" w14:textId="77777777" w:rsidR="0001164A" w:rsidRPr="00C23D25" w:rsidRDefault="0001164A">
            <w:pPr>
              <w:rPr>
                <w:rFonts w:ascii="Times New Roman" w:eastAsia="Times New Roman" w:hAnsi="Times New Roman" w:cs="Times New Roman"/>
                <w:b w:val="0"/>
                <w:bCs w:val="0"/>
                <w:lang w:eastAsia="pl-PL"/>
              </w:rPr>
            </w:pPr>
            <w:r w:rsidRPr="00C23D25">
              <w:rPr>
                <w:rFonts w:ascii="Times New Roman" w:eastAsia="Times New Roman" w:hAnsi="Times New Roman" w:cs="Times New Roman"/>
                <w:lang w:eastAsia="pl-PL"/>
              </w:rPr>
              <w:t>Produkcja energii ze źródeł odnawialnych</w:t>
            </w:r>
          </w:p>
        </w:tc>
        <w:tc>
          <w:tcPr>
            <w:tcW w:w="2007" w:type="pct"/>
            <w:gridSpan w:val="2"/>
            <w:noWrap/>
            <w:hideMark/>
          </w:tcPr>
          <w:p w14:paraId="40B86644" w14:textId="77777777" w:rsidR="0001164A" w:rsidRPr="00C23D25" w:rsidRDefault="0001164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Obecna</w:t>
            </w:r>
          </w:p>
        </w:tc>
      </w:tr>
      <w:tr w:rsidR="0001164A" w:rsidRPr="00C23D25" w14:paraId="5BB0A64E" w14:textId="77777777" w:rsidTr="002552D7">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993" w:type="pct"/>
            <w:noWrap/>
            <w:hideMark/>
          </w:tcPr>
          <w:p w14:paraId="698E7B22" w14:textId="77777777" w:rsidR="0001164A" w:rsidRPr="00C23D25" w:rsidRDefault="0001164A">
            <w:pPr>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Budynki prywatne</w:t>
            </w:r>
          </w:p>
        </w:tc>
        <w:tc>
          <w:tcPr>
            <w:tcW w:w="1000" w:type="pct"/>
            <w:noWrap/>
            <w:hideMark/>
          </w:tcPr>
          <w:p w14:paraId="1A16C9A8" w14:textId="05A76F57" w:rsidR="0001164A" w:rsidRPr="00C23D25" w:rsidRDefault="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7904,00</w:t>
            </w:r>
          </w:p>
        </w:tc>
        <w:tc>
          <w:tcPr>
            <w:tcW w:w="1007" w:type="pct"/>
            <w:noWrap/>
            <w:hideMark/>
          </w:tcPr>
          <w:p w14:paraId="7742E0A2" w14:textId="01213DF8" w:rsidR="00541034" w:rsidRPr="00C23D25" w:rsidRDefault="0001164A" w:rsidP="0054103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l-PL"/>
              </w:rPr>
            </w:pPr>
            <w:r w:rsidRPr="00C23D25">
              <w:rPr>
                <w:rFonts w:ascii="Times New Roman" w:eastAsia="Times New Roman" w:hAnsi="Times New Roman" w:cs="Times New Roman"/>
                <w:b/>
                <w:bCs/>
                <w:lang w:eastAsia="pl-PL"/>
              </w:rPr>
              <w:t>MWh</w:t>
            </w:r>
          </w:p>
        </w:tc>
      </w:tr>
      <w:tr w:rsidR="00541034" w:rsidRPr="00C23D25" w14:paraId="07AC4D2D" w14:textId="77777777" w:rsidTr="002552D7">
        <w:trPr>
          <w:trHeight w:val="360"/>
        </w:trPr>
        <w:tc>
          <w:tcPr>
            <w:cnfStyle w:val="001000000000" w:firstRow="0" w:lastRow="0" w:firstColumn="1" w:lastColumn="0" w:oddVBand="0" w:evenVBand="0" w:oddHBand="0" w:evenHBand="0" w:firstRowFirstColumn="0" w:firstRowLastColumn="0" w:lastRowFirstColumn="0" w:lastRowLastColumn="0"/>
            <w:tcW w:w="2993" w:type="pct"/>
            <w:noWrap/>
          </w:tcPr>
          <w:p w14:paraId="6C457FA5" w14:textId="5612E5FD" w:rsidR="00541034" w:rsidRPr="00C23D25" w:rsidRDefault="00541034" w:rsidP="00541034">
            <w:pPr>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Budynki uzyteczności publicznej</w:t>
            </w:r>
          </w:p>
        </w:tc>
        <w:tc>
          <w:tcPr>
            <w:tcW w:w="1000" w:type="pct"/>
            <w:noWrap/>
          </w:tcPr>
          <w:p w14:paraId="413EDEF1" w14:textId="054D8CCB" w:rsidR="00541034" w:rsidRPr="00C23D25" w:rsidRDefault="00C23D25"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13,00</w:t>
            </w:r>
          </w:p>
        </w:tc>
        <w:tc>
          <w:tcPr>
            <w:tcW w:w="1007" w:type="pct"/>
            <w:noWrap/>
          </w:tcPr>
          <w:p w14:paraId="23FBA316" w14:textId="1863EC0F" w:rsidR="00541034" w:rsidRPr="00C23D25" w:rsidRDefault="00C23D25" w:rsidP="0054103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pl-PL"/>
              </w:rPr>
            </w:pPr>
            <w:r w:rsidRPr="00C23D25">
              <w:rPr>
                <w:rFonts w:ascii="Times New Roman" w:eastAsia="Times New Roman" w:hAnsi="Times New Roman" w:cs="Times New Roman"/>
                <w:b/>
                <w:bCs/>
                <w:lang w:eastAsia="pl-PL"/>
              </w:rPr>
              <w:t>MWh</w:t>
            </w:r>
          </w:p>
        </w:tc>
      </w:tr>
      <w:tr w:rsidR="0001164A" w:rsidRPr="00C23D25" w14:paraId="48F8B6BD" w14:textId="77777777" w:rsidTr="002552D7">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993" w:type="pct"/>
            <w:noWrap/>
            <w:hideMark/>
          </w:tcPr>
          <w:p w14:paraId="22E8D721" w14:textId="77777777" w:rsidR="0001164A" w:rsidRPr="00C23D25" w:rsidRDefault="0001164A">
            <w:pPr>
              <w:rPr>
                <w:rFonts w:ascii="Times New Roman" w:eastAsia="Times New Roman" w:hAnsi="Times New Roman" w:cs="Times New Roman"/>
                <w:b w:val="0"/>
                <w:bCs w:val="0"/>
                <w:lang w:eastAsia="pl-PL"/>
              </w:rPr>
            </w:pPr>
          </w:p>
        </w:tc>
        <w:tc>
          <w:tcPr>
            <w:tcW w:w="2007" w:type="pct"/>
            <w:gridSpan w:val="2"/>
            <w:noWrap/>
            <w:hideMark/>
          </w:tcPr>
          <w:p w14:paraId="5991C9D4" w14:textId="77777777" w:rsidR="0001164A" w:rsidRPr="00C23D25" w:rsidRDefault="000116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Planowane</w:t>
            </w:r>
          </w:p>
        </w:tc>
      </w:tr>
      <w:tr w:rsidR="00C23D25" w:rsidRPr="00C23D25" w14:paraId="3473327B" w14:textId="77777777" w:rsidTr="002552D7">
        <w:trPr>
          <w:trHeight w:val="300"/>
        </w:trPr>
        <w:tc>
          <w:tcPr>
            <w:cnfStyle w:val="001000000000" w:firstRow="0" w:lastRow="0" w:firstColumn="1" w:lastColumn="0" w:oddVBand="0" w:evenVBand="0" w:oddHBand="0" w:evenHBand="0" w:firstRowFirstColumn="0" w:firstRowLastColumn="0" w:lastRowFirstColumn="0" w:lastRowLastColumn="0"/>
            <w:tcW w:w="2993" w:type="pct"/>
            <w:noWrap/>
            <w:hideMark/>
          </w:tcPr>
          <w:p w14:paraId="088739A5" w14:textId="77777777" w:rsidR="00C23D25" w:rsidRPr="00C23D25" w:rsidRDefault="00C23D25" w:rsidP="00C23D25">
            <w:pPr>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Budynki użyteczności publicznej</w:t>
            </w:r>
          </w:p>
        </w:tc>
        <w:tc>
          <w:tcPr>
            <w:tcW w:w="1000" w:type="pct"/>
            <w:noWrap/>
            <w:hideMark/>
          </w:tcPr>
          <w:p w14:paraId="46BB1F45" w14:textId="043CDDE6" w:rsidR="00C23D25" w:rsidRPr="00C23D25"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C23D25">
              <w:rPr>
                <w:rFonts w:ascii="Times New Roman" w:hAnsi="Times New Roman" w:cs="Times New Roman"/>
                <w:color w:val="000000"/>
              </w:rPr>
              <w:t>45,00</w:t>
            </w:r>
          </w:p>
        </w:tc>
        <w:tc>
          <w:tcPr>
            <w:tcW w:w="1007" w:type="pct"/>
            <w:noWrap/>
            <w:hideMark/>
          </w:tcPr>
          <w:p w14:paraId="13AB79FA" w14:textId="77777777" w:rsidR="00C23D25" w:rsidRPr="00C23D25"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pl-PL"/>
              </w:rPr>
            </w:pPr>
            <w:r w:rsidRPr="00C23D25">
              <w:rPr>
                <w:rFonts w:ascii="Times New Roman" w:eastAsia="Times New Roman" w:hAnsi="Times New Roman" w:cs="Times New Roman"/>
                <w:b/>
                <w:bCs/>
                <w:lang w:eastAsia="pl-PL"/>
              </w:rPr>
              <w:t>MWh</w:t>
            </w:r>
          </w:p>
        </w:tc>
      </w:tr>
      <w:tr w:rsidR="00C23D25" w:rsidRPr="00C23D25" w14:paraId="143FCE36" w14:textId="77777777" w:rsidTr="002552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3" w:type="pct"/>
            <w:noWrap/>
            <w:hideMark/>
          </w:tcPr>
          <w:p w14:paraId="4264572D" w14:textId="77777777" w:rsidR="00C23D25" w:rsidRPr="00C23D25" w:rsidRDefault="00C23D25" w:rsidP="00C23D25">
            <w:pPr>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Budynki prywatne</w:t>
            </w:r>
          </w:p>
        </w:tc>
        <w:tc>
          <w:tcPr>
            <w:tcW w:w="1000" w:type="pct"/>
            <w:noWrap/>
            <w:hideMark/>
          </w:tcPr>
          <w:p w14:paraId="1E711F8F" w14:textId="2076F4BD" w:rsidR="00C23D25" w:rsidRPr="00C23D25"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C23D25">
              <w:rPr>
                <w:rFonts w:ascii="Times New Roman" w:hAnsi="Times New Roman" w:cs="Times New Roman"/>
                <w:color w:val="000000"/>
              </w:rPr>
              <w:t>8354</w:t>
            </w:r>
          </w:p>
        </w:tc>
        <w:tc>
          <w:tcPr>
            <w:tcW w:w="1007" w:type="pct"/>
            <w:noWrap/>
            <w:hideMark/>
          </w:tcPr>
          <w:p w14:paraId="74D46BFD" w14:textId="77777777" w:rsidR="00C23D25" w:rsidRPr="00C23D25"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l-PL"/>
              </w:rPr>
            </w:pPr>
            <w:r w:rsidRPr="00C23D25">
              <w:rPr>
                <w:rFonts w:ascii="Times New Roman" w:eastAsia="Times New Roman" w:hAnsi="Times New Roman" w:cs="Times New Roman"/>
                <w:b/>
                <w:bCs/>
                <w:lang w:eastAsia="pl-PL"/>
              </w:rPr>
              <w:t>MWh</w:t>
            </w:r>
          </w:p>
        </w:tc>
      </w:tr>
      <w:tr w:rsidR="00C23D25" w:rsidRPr="00C23D25" w14:paraId="027D6F6A" w14:textId="77777777" w:rsidTr="002552D7">
        <w:trPr>
          <w:trHeight w:val="300"/>
        </w:trPr>
        <w:tc>
          <w:tcPr>
            <w:cnfStyle w:val="001000000000" w:firstRow="0" w:lastRow="0" w:firstColumn="1" w:lastColumn="0" w:oddVBand="0" w:evenVBand="0" w:oddHBand="0" w:evenHBand="0" w:firstRowFirstColumn="0" w:firstRowLastColumn="0" w:lastRowFirstColumn="0" w:lastRowLastColumn="0"/>
            <w:tcW w:w="2993" w:type="pct"/>
            <w:noWrap/>
            <w:hideMark/>
          </w:tcPr>
          <w:p w14:paraId="6ED6A67C" w14:textId="77777777" w:rsidR="00C23D25" w:rsidRPr="00C23D25" w:rsidRDefault="00C23D25" w:rsidP="00C23D25">
            <w:pPr>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Razem</w:t>
            </w:r>
          </w:p>
        </w:tc>
        <w:tc>
          <w:tcPr>
            <w:tcW w:w="1000" w:type="pct"/>
            <w:noWrap/>
            <w:hideMark/>
          </w:tcPr>
          <w:p w14:paraId="3BBDDE14" w14:textId="6BE54CB2" w:rsidR="00C23D25" w:rsidRPr="00C23D25"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l-PL"/>
              </w:rPr>
            </w:pPr>
            <w:r w:rsidRPr="00AF6B9E">
              <w:rPr>
                <w:rFonts w:ascii="Times New Roman" w:eastAsia="Times New Roman" w:hAnsi="Times New Roman" w:cs="Times New Roman"/>
                <w:lang w:eastAsia="pl-PL"/>
              </w:rPr>
              <w:t>8399,0</w:t>
            </w:r>
          </w:p>
        </w:tc>
        <w:tc>
          <w:tcPr>
            <w:tcW w:w="1007" w:type="pct"/>
            <w:noWrap/>
            <w:hideMark/>
          </w:tcPr>
          <w:p w14:paraId="7DFD88FE" w14:textId="77777777" w:rsidR="00C23D25" w:rsidRPr="00C23D25"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pl-PL"/>
              </w:rPr>
            </w:pPr>
            <w:r w:rsidRPr="00C23D25">
              <w:rPr>
                <w:rFonts w:ascii="Times New Roman" w:eastAsia="Times New Roman" w:hAnsi="Times New Roman" w:cs="Times New Roman"/>
                <w:b/>
                <w:bCs/>
                <w:lang w:eastAsia="pl-PL"/>
              </w:rPr>
              <w:t>MWh</w:t>
            </w:r>
          </w:p>
        </w:tc>
      </w:tr>
      <w:tr w:rsidR="0001164A" w:rsidRPr="00C23D25" w14:paraId="48820D5A" w14:textId="77777777" w:rsidTr="002552D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993" w:type="pct"/>
            <w:noWrap/>
            <w:hideMark/>
          </w:tcPr>
          <w:p w14:paraId="2127E1CB" w14:textId="77777777" w:rsidR="0001164A" w:rsidRPr="00C23D25" w:rsidRDefault="0001164A">
            <w:pPr>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Udział w produkcji energii</w:t>
            </w:r>
          </w:p>
        </w:tc>
        <w:tc>
          <w:tcPr>
            <w:tcW w:w="1000" w:type="pct"/>
            <w:noWrap/>
            <w:hideMark/>
          </w:tcPr>
          <w:p w14:paraId="120DE9A4" w14:textId="5D98E0CE" w:rsidR="0001164A"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AF6B9E">
              <w:rPr>
                <w:rFonts w:ascii="Times New Roman" w:eastAsia="Times New Roman" w:hAnsi="Times New Roman" w:cs="Times New Roman"/>
                <w:lang w:eastAsia="pl-PL"/>
              </w:rPr>
              <w:t>3,3197</w:t>
            </w:r>
          </w:p>
        </w:tc>
        <w:tc>
          <w:tcPr>
            <w:tcW w:w="1007" w:type="pct"/>
            <w:noWrap/>
            <w:hideMark/>
          </w:tcPr>
          <w:p w14:paraId="3AC8E83C" w14:textId="77777777" w:rsidR="0001164A" w:rsidRPr="00C23D25" w:rsidRDefault="0001164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l-PL"/>
              </w:rPr>
            </w:pPr>
            <w:r w:rsidRPr="00C23D25">
              <w:rPr>
                <w:rFonts w:ascii="Times New Roman" w:eastAsia="Times New Roman" w:hAnsi="Times New Roman" w:cs="Times New Roman"/>
                <w:lang w:eastAsia="pl-PL"/>
              </w:rPr>
              <w:t>%</w:t>
            </w:r>
          </w:p>
        </w:tc>
      </w:tr>
    </w:tbl>
    <w:p w14:paraId="40472171" w14:textId="78D7C216" w:rsidR="0001164A" w:rsidRDefault="0001164A" w:rsidP="0001164A">
      <w:pPr>
        <w:spacing w:after="0" w:line="360" w:lineRule="auto"/>
        <w:jc w:val="both"/>
        <w:rPr>
          <w:rFonts w:ascii="Times New Roman" w:hAnsi="Times New Roman" w:cs="Times New Roman"/>
          <w:sz w:val="20"/>
          <w:szCs w:val="24"/>
          <w:lang w:eastAsia="pl-PL"/>
        </w:rPr>
      </w:pPr>
      <w:r>
        <w:rPr>
          <w:rFonts w:ascii="Times New Roman" w:hAnsi="Times New Roman" w:cs="Times New Roman"/>
          <w:sz w:val="20"/>
          <w:szCs w:val="24"/>
          <w:lang w:eastAsia="pl-PL"/>
        </w:rPr>
        <w:t>Źródło: Obliczenia własne</w:t>
      </w:r>
    </w:p>
    <w:p w14:paraId="7ECBD9B6" w14:textId="77777777" w:rsidR="00AE77DC" w:rsidRDefault="00AE77DC" w:rsidP="00C23D25">
      <w:pPr>
        <w:autoSpaceDE w:val="0"/>
        <w:autoSpaceDN w:val="0"/>
        <w:adjustRightInd w:val="0"/>
        <w:spacing w:after="0" w:line="360" w:lineRule="auto"/>
        <w:jc w:val="both"/>
        <w:rPr>
          <w:rFonts w:ascii="Times New Roman" w:hAnsi="Times New Roman" w:cs="Times New Roman"/>
          <w:sz w:val="24"/>
          <w:szCs w:val="24"/>
        </w:rPr>
      </w:pPr>
    </w:p>
    <w:p w14:paraId="083DBEA1" w14:textId="33B340DB" w:rsidR="00C23D25" w:rsidRPr="00C23D25" w:rsidRDefault="00C23D25" w:rsidP="00C23D25">
      <w:pPr>
        <w:autoSpaceDE w:val="0"/>
        <w:autoSpaceDN w:val="0"/>
        <w:adjustRightInd w:val="0"/>
        <w:spacing w:after="0" w:line="360" w:lineRule="auto"/>
        <w:jc w:val="both"/>
        <w:rPr>
          <w:rFonts w:ascii="Times New Roman" w:hAnsi="Times New Roman" w:cs="Times New Roman"/>
          <w:sz w:val="24"/>
          <w:szCs w:val="24"/>
        </w:rPr>
      </w:pPr>
      <w:r w:rsidRPr="00C23D25">
        <w:rPr>
          <w:rFonts w:ascii="Times New Roman" w:hAnsi="Times New Roman" w:cs="Times New Roman"/>
          <w:sz w:val="24"/>
          <w:szCs w:val="24"/>
        </w:rPr>
        <w:t xml:space="preserve">Do energii z OZE wliczono także produckę energii z drewna. </w:t>
      </w:r>
    </w:p>
    <w:p w14:paraId="03DACD89" w14:textId="13B5638F" w:rsidR="0001164A" w:rsidRDefault="0001164A" w:rsidP="0001164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Przewidywany jest spadek zapotrzebowania na energię (zużycia) o </w:t>
      </w:r>
      <w:r w:rsidR="00AF6B9E" w:rsidRPr="00AF6B9E">
        <w:rPr>
          <w:rFonts w:ascii="Times New Roman" w:hAnsi="Times New Roman" w:cs="Times New Roman"/>
          <w:sz w:val="24"/>
          <w:szCs w:val="24"/>
        </w:rPr>
        <w:t>37 285,15</w:t>
      </w:r>
      <w:r w:rsidR="00AF6B9E">
        <w:rPr>
          <w:rFonts w:ascii="Times New Roman" w:hAnsi="Times New Roman" w:cs="Times New Roman"/>
          <w:sz w:val="24"/>
          <w:szCs w:val="24"/>
        </w:rPr>
        <w:t xml:space="preserve"> </w:t>
      </w:r>
      <w:r>
        <w:rPr>
          <w:rFonts w:ascii="Times New Roman" w:hAnsi="Times New Roman" w:cs="Times New Roman"/>
          <w:sz w:val="24"/>
          <w:szCs w:val="24"/>
        </w:rPr>
        <w:t xml:space="preserve">GJ </w:t>
      </w:r>
      <w:r>
        <w:rPr>
          <w:rFonts w:ascii="Times New Roman" w:hAnsi="Times New Roman" w:cs="Times New Roman"/>
          <w:sz w:val="24"/>
          <w:szCs w:val="24"/>
        </w:rPr>
        <w:br/>
        <w:t xml:space="preserve">i </w:t>
      </w:r>
      <w:r w:rsidR="00AF6B9E" w:rsidRPr="00AF6B9E">
        <w:rPr>
          <w:rFonts w:ascii="Times New Roman" w:hAnsi="Times New Roman" w:cs="Times New Roman"/>
          <w:sz w:val="24"/>
          <w:szCs w:val="24"/>
        </w:rPr>
        <w:t>10 356,98</w:t>
      </w:r>
      <w:r>
        <w:rPr>
          <w:rFonts w:ascii="Times New Roman" w:hAnsi="Times New Roman" w:cs="Times New Roman"/>
          <w:sz w:val="24"/>
          <w:szCs w:val="24"/>
        </w:rPr>
        <w:t xml:space="preserve">MWh rocznie w stosunku do roku 2010, tj. o </w:t>
      </w:r>
      <w:r w:rsidR="00AF6B9E">
        <w:rPr>
          <w:rFonts w:ascii="Times New Roman" w:hAnsi="Times New Roman" w:cs="Times New Roman"/>
          <w:sz w:val="24"/>
          <w:szCs w:val="24"/>
        </w:rPr>
        <w:t>3,93</w:t>
      </w:r>
      <w:r>
        <w:rPr>
          <w:rFonts w:ascii="Times New Roman" w:hAnsi="Times New Roman" w:cs="Times New Roman"/>
          <w:sz w:val="24"/>
          <w:szCs w:val="24"/>
        </w:rPr>
        <w:t>%.</w:t>
      </w:r>
    </w:p>
    <w:p w14:paraId="4F5D8700" w14:textId="54A21A8D" w:rsidR="00AF6B9E" w:rsidRDefault="00AF6B9E" w:rsidP="0001164A">
      <w:pPr>
        <w:autoSpaceDE w:val="0"/>
        <w:autoSpaceDN w:val="0"/>
        <w:adjustRightInd w:val="0"/>
        <w:spacing w:after="0" w:line="360" w:lineRule="auto"/>
        <w:jc w:val="both"/>
        <w:rPr>
          <w:rFonts w:ascii="Times New Roman" w:hAnsi="Times New Roman" w:cs="Times New Roman"/>
          <w:sz w:val="24"/>
          <w:szCs w:val="24"/>
        </w:rPr>
      </w:pPr>
      <w:r w:rsidRPr="00AF6B9E">
        <w:rPr>
          <w:rFonts w:ascii="Times New Roman" w:hAnsi="Times New Roman" w:cs="Times New Roman"/>
          <w:sz w:val="24"/>
          <w:szCs w:val="24"/>
        </w:rPr>
        <w:t>-</w:t>
      </w:r>
      <w:r w:rsidRPr="00AF6B9E">
        <w:rPr>
          <w:rFonts w:ascii="Times New Roman" w:hAnsi="Times New Roman" w:cs="Times New Roman"/>
          <w:sz w:val="24"/>
          <w:szCs w:val="24"/>
        </w:rPr>
        <w:tab/>
        <w:t>-</w:t>
      </w:r>
    </w:p>
    <w:p w14:paraId="66EB0FE9" w14:textId="77777777" w:rsidR="00AE77DC" w:rsidRDefault="00AE77DC" w:rsidP="0001164A">
      <w:pPr>
        <w:pStyle w:val="Legenda"/>
        <w:rPr>
          <w:color w:val="auto"/>
          <w:sz w:val="20"/>
          <w:szCs w:val="20"/>
        </w:rPr>
      </w:pPr>
      <w:bookmarkStart w:id="176" w:name="_Toc439325326"/>
      <w:bookmarkStart w:id="177" w:name="_Toc95340927"/>
    </w:p>
    <w:p w14:paraId="208EAF8B" w14:textId="77777777" w:rsidR="00AE77DC" w:rsidRDefault="00AE77DC" w:rsidP="0001164A">
      <w:pPr>
        <w:pStyle w:val="Legenda"/>
        <w:rPr>
          <w:color w:val="auto"/>
          <w:sz w:val="20"/>
          <w:szCs w:val="20"/>
        </w:rPr>
      </w:pPr>
    </w:p>
    <w:p w14:paraId="6A6ABFB1" w14:textId="77777777" w:rsidR="00AE77DC" w:rsidRDefault="00AE77DC" w:rsidP="0001164A">
      <w:pPr>
        <w:pStyle w:val="Legenda"/>
        <w:rPr>
          <w:color w:val="auto"/>
          <w:sz w:val="20"/>
          <w:szCs w:val="20"/>
        </w:rPr>
      </w:pPr>
    </w:p>
    <w:p w14:paraId="3449CA80" w14:textId="77777777" w:rsidR="00AE77DC" w:rsidRDefault="00AE77DC" w:rsidP="0001164A">
      <w:pPr>
        <w:pStyle w:val="Legenda"/>
        <w:rPr>
          <w:color w:val="auto"/>
          <w:sz w:val="20"/>
          <w:szCs w:val="20"/>
        </w:rPr>
      </w:pPr>
    </w:p>
    <w:p w14:paraId="7C0BC04E" w14:textId="1C48EA1B" w:rsidR="0001164A" w:rsidRDefault="0001164A" w:rsidP="0001164A">
      <w:pPr>
        <w:pStyle w:val="Legenda"/>
        <w:rPr>
          <w:color w:val="auto"/>
          <w:sz w:val="20"/>
          <w:szCs w:val="20"/>
        </w:rPr>
      </w:pPr>
      <w:r>
        <w:rPr>
          <w:color w:val="auto"/>
          <w:sz w:val="20"/>
          <w:szCs w:val="20"/>
        </w:rPr>
        <w:t xml:space="preserve">Tabela </w:t>
      </w:r>
      <w:r>
        <w:fldChar w:fldCharType="begin"/>
      </w:r>
      <w:r>
        <w:rPr>
          <w:color w:val="auto"/>
          <w:sz w:val="20"/>
          <w:szCs w:val="20"/>
        </w:rPr>
        <w:instrText xml:space="preserve"> SEQ Tabela \* ARABIC </w:instrText>
      </w:r>
      <w:r>
        <w:fldChar w:fldCharType="separate"/>
      </w:r>
      <w:r w:rsidR="0018222C">
        <w:rPr>
          <w:color w:val="auto"/>
          <w:sz w:val="20"/>
          <w:szCs w:val="20"/>
        </w:rPr>
        <w:t>16</w:t>
      </w:r>
      <w:r>
        <w:fldChar w:fldCharType="end"/>
      </w:r>
      <w:r>
        <w:rPr>
          <w:color w:val="auto"/>
          <w:sz w:val="20"/>
          <w:szCs w:val="20"/>
        </w:rPr>
        <w:t xml:space="preserve"> Zmniejszenie zużycia energii</w:t>
      </w:r>
      <w:bookmarkEnd w:id="176"/>
      <w:bookmarkEnd w:id="177"/>
    </w:p>
    <w:tbl>
      <w:tblPr>
        <w:tblStyle w:val="Tabelasiatki4akcent51"/>
        <w:tblW w:w="5000" w:type="pct"/>
        <w:tblLook w:val="04A0" w:firstRow="1" w:lastRow="0" w:firstColumn="1" w:lastColumn="0" w:noHBand="0" w:noVBand="1"/>
      </w:tblPr>
      <w:tblGrid>
        <w:gridCol w:w="4260"/>
        <w:gridCol w:w="1272"/>
        <w:gridCol w:w="1237"/>
        <w:gridCol w:w="1274"/>
        <w:gridCol w:w="1245"/>
      </w:tblGrid>
      <w:tr w:rsidR="00C23D25" w:rsidRPr="00AF6B9E" w14:paraId="63C1E39B" w14:textId="77777777" w:rsidTr="00AF6B9E">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93" w:type="pct"/>
            <w:vMerge w:val="restart"/>
            <w:noWrap/>
            <w:hideMark/>
          </w:tcPr>
          <w:p w14:paraId="4725C55A" w14:textId="77777777" w:rsidR="00C23D25" w:rsidRPr="00AF6B9E" w:rsidRDefault="00C23D25" w:rsidP="00C23D25">
            <w:pPr>
              <w:jc w:val="cente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Źródło ciepła</w:t>
            </w:r>
          </w:p>
        </w:tc>
        <w:tc>
          <w:tcPr>
            <w:tcW w:w="685" w:type="pct"/>
            <w:noWrap/>
            <w:hideMark/>
          </w:tcPr>
          <w:p w14:paraId="0F10E3A5" w14:textId="77777777" w:rsidR="00C23D25" w:rsidRPr="00AF6B9E" w:rsidRDefault="00C23D25" w:rsidP="00C23D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GJ</w:t>
            </w:r>
          </w:p>
        </w:tc>
        <w:tc>
          <w:tcPr>
            <w:tcW w:w="666" w:type="pct"/>
            <w:noWrap/>
            <w:hideMark/>
          </w:tcPr>
          <w:p w14:paraId="15F9E22C" w14:textId="77777777" w:rsidR="00C23D25" w:rsidRPr="00AF6B9E" w:rsidRDefault="00C23D25" w:rsidP="00C23D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MWh</w:t>
            </w:r>
          </w:p>
        </w:tc>
        <w:tc>
          <w:tcPr>
            <w:tcW w:w="686" w:type="pct"/>
            <w:noWrap/>
            <w:hideMark/>
          </w:tcPr>
          <w:p w14:paraId="2E66726D" w14:textId="77777777" w:rsidR="00C23D25" w:rsidRPr="00AF6B9E" w:rsidRDefault="00C23D25" w:rsidP="00C23D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GJ</w:t>
            </w:r>
          </w:p>
        </w:tc>
        <w:tc>
          <w:tcPr>
            <w:tcW w:w="670" w:type="pct"/>
            <w:noWrap/>
            <w:hideMark/>
          </w:tcPr>
          <w:p w14:paraId="2B407B2B" w14:textId="77777777" w:rsidR="00C23D25" w:rsidRPr="00AF6B9E" w:rsidRDefault="00C23D25" w:rsidP="00C23D2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MWh</w:t>
            </w:r>
          </w:p>
        </w:tc>
      </w:tr>
      <w:tr w:rsidR="00C23D25" w:rsidRPr="00AF6B9E" w14:paraId="5196AB7D" w14:textId="77777777" w:rsidTr="00AF6B9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93" w:type="pct"/>
            <w:vMerge/>
            <w:hideMark/>
          </w:tcPr>
          <w:p w14:paraId="204599FC" w14:textId="77777777" w:rsidR="00C23D25" w:rsidRPr="00AF6B9E" w:rsidRDefault="00C23D25" w:rsidP="00C23D25">
            <w:pPr>
              <w:rPr>
                <w:rFonts w:ascii="Times New Roman" w:eastAsia="Times New Roman" w:hAnsi="Times New Roman" w:cs="Times New Roman"/>
                <w:noProof w:val="0"/>
                <w:color w:val="000000"/>
                <w:lang w:eastAsia="pl-PL"/>
              </w:rPr>
            </w:pPr>
          </w:p>
        </w:tc>
        <w:tc>
          <w:tcPr>
            <w:tcW w:w="1351" w:type="pct"/>
            <w:gridSpan w:val="2"/>
            <w:noWrap/>
            <w:hideMark/>
          </w:tcPr>
          <w:p w14:paraId="293128DF"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Aktualne</w:t>
            </w:r>
          </w:p>
        </w:tc>
        <w:tc>
          <w:tcPr>
            <w:tcW w:w="1356" w:type="pct"/>
            <w:gridSpan w:val="2"/>
            <w:noWrap/>
            <w:hideMark/>
          </w:tcPr>
          <w:p w14:paraId="5DF9C20F"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Docelowe</w:t>
            </w:r>
          </w:p>
        </w:tc>
      </w:tr>
      <w:tr w:rsidR="00C23D25" w:rsidRPr="00AF6B9E" w14:paraId="08D96EAA" w14:textId="77777777" w:rsidTr="002552D7">
        <w:trPr>
          <w:trHeight w:val="294"/>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1C3DC5C9" w14:textId="77777777" w:rsidR="00C23D25" w:rsidRPr="00AF6B9E" w:rsidRDefault="00C23D25" w:rsidP="00C23D25">
            <w:pPr>
              <w:jc w:val="center"/>
              <w:rPr>
                <w:rFonts w:ascii="Times New Roman" w:eastAsia="Times New Roman" w:hAnsi="Times New Roman" w:cs="Times New Roman"/>
                <w:b w:val="0"/>
                <w:bCs w:val="0"/>
                <w:noProof w:val="0"/>
                <w:color w:val="000000"/>
                <w:lang w:eastAsia="pl-PL"/>
              </w:rPr>
            </w:pPr>
            <w:r w:rsidRPr="00AF6B9E">
              <w:rPr>
                <w:rFonts w:ascii="Times New Roman" w:eastAsia="Times New Roman" w:hAnsi="Times New Roman" w:cs="Times New Roman"/>
                <w:noProof w:val="0"/>
                <w:color w:val="000000"/>
                <w:lang w:eastAsia="pl-PL"/>
              </w:rPr>
              <w:t>Budynki użyteczności publicznej</w:t>
            </w:r>
          </w:p>
        </w:tc>
      </w:tr>
      <w:tr w:rsidR="00C23D25" w:rsidRPr="00AF6B9E" w14:paraId="31F3C6AA" w14:textId="77777777" w:rsidTr="00AF6B9E">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93" w:type="pct"/>
            <w:noWrap/>
            <w:hideMark/>
          </w:tcPr>
          <w:p w14:paraId="18771D8B"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węgiel kamienny</w:t>
            </w:r>
          </w:p>
        </w:tc>
        <w:tc>
          <w:tcPr>
            <w:tcW w:w="685" w:type="pct"/>
            <w:noWrap/>
            <w:hideMark/>
          </w:tcPr>
          <w:p w14:paraId="2CB5104D"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2 014,07</w:t>
            </w:r>
          </w:p>
        </w:tc>
        <w:tc>
          <w:tcPr>
            <w:tcW w:w="666" w:type="pct"/>
            <w:noWrap/>
            <w:hideMark/>
          </w:tcPr>
          <w:p w14:paraId="393F134B"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559,46</w:t>
            </w:r>
          </w:p>
        </w:tc>
        <w:tc>
          <w:tcPr>
            <w:tcW w:w="686" w:type="pct"/>
            <w:hideMark/>
          </w:tcPr>
          <w:p w14:paraId="43D3FC5D"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2 014,07</w:t>
            </w:r>
          </w:p>
        </w:tc>
        <w:tc>
          <w:tcPr>
            <w:tcW w:w="670" w:type="pct"/>
            <w:hideMark/>
          </w:tcPr>
          <w:p w14:paraId="368546A4"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559,46</w:t>
            </w:r>
          </w:p>
        </w:tc>
      </w:tr>
      <w:tr w:rsidR="00C23D25" w:rsidRPr="00AF6B9E" w14:paraId="440D7AE9" w14:textId="77777777" w:rsidTr="00AF6B9E">
        <w:trPr>
          <w:trHeight w:val="294"/>
        </w:trPr>
        <w:tc>
          <w:tcPr>
            <w:cnfStyle w:val="001000000000" w:firstRow="0" w:lastRow="0" w:firstColumn="1" w:lastColumn="0" w:oddVBand="0" w:evenVBand="0" w:oddHBand="0" w:evenHBand="0" w:firstRowFirstColumn="0" w:firstRowLastColumn="0" w:lastRowFirstColumn="0" w:lastRowLastColumn="0"/>
            <w:tcW w:w="2293" w:type="pct"/>
            <w:noWrap/>
            <w:hideMark/>
          </w:tcPr>
          <w:p w14:paraId="70192D5D"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Gaz ziemny</w:t>
            </w:r>
          </w:p>
        </w:tc>
        <w:tc>
          <w:tcPr>
            <w:tcW w:w="685" w:type="pct"/>
            <w:noWrap/>
            <w:hideMark/>
          </w:tcPr>
          <w:p w14:paraId="10EE3F2D"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10 258,08</w:t>
            </w:r>
          </w:p>
        </w:tc>
        <w:tc>
          <w:tcPr>
            <w:tcW w:w="666" w:type="pct"/>
            <w:noWrap/>
            <w:hideMark/>
          </w:tcPr>
          <w:p w14:paraId="1EFA5487"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2 849,47</w:t>
            </w:r>
          </w:p>
        </w:tc>
        <w:tc>
          <w:tcPr>
            <w:tcW w:w="686" w:type="pct"/>
            <w:hideMark/>
          </w:tcPr>
          <w:p w14:paraId="048974D8"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5 015,93</w:t>
            </w:r>
          </w:p>
        </w:tc>
        <w:tc>
          <w:tcPr>
            <w:tcW w:w="670" w:type="pct"/>
            <w:hideMark/>
          </w:tcPr>
          <w:p w14:paraId="285445FB"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1 393,31</w:t>
            </w:r>
          </w:p>
        </w:tc>
      </w:tr>
      <w:tr w:rsidR="00C23D25" w:rsidRPr="00AF6B9E" w14:paraId="0DDF3FB2" w14:textId="77777777" w:rsidTr="00AF6B9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93" w:type="pct"/>
            <w:noWrap/>
            <w:hideMark/>
          </w:tcPr>
          <w:p w14:paraId="5431167C"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energia elektryczna</w:t>
            </w:r>
          </w:p>
        </w:tc>
        <w:tc>
          <w:tcPr>
            <w:tcW w:w="685" w:type="pct"/>
            <w:hideMark/>
          </w:tcPr>
          <w:p w14:paraId="7A3864B7"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1 843,44</w:t>
            </w:r>
          </w:p>
        </w:tc>
        <w:tc>
          <w:tcPr>
            <w:tcW w:w="666" w:type="pct"/>
            <w:hideMark/>
          </w:tcPr>
          <w:p w14:paraId="607CC03B"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512,07</w:t>
            </w:r>
          </w:p>
        </w:tc>
        <w:tc>
          <w:tcPr>
            <w:tcW w:w="686" w:type="pct"/>
            <w:hideMark/>
          </w:tcPr>
          <w:p w14:paraId="2CE78C19"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1 669,19</w:t>
            </w:r>
          </w:p>
        </w:tc>
        <w:tc>
          <w:tcPr>
            <w:tcW w:w="670" w:type="pct"/>
            <w:hideMark/>
          </w:tcPr>
          <w:p w14:paraId="49F66DCD"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463,66</w:t>
            </w:r>
          </w:p>
        </w:tc>
      </w:tr>
      <w:tr w:rsidR="00C23D25" w:rsidRPr="00AF6B9E" w14:paraId="606B6D12" w14:textId="77777777" w:rsidTr="00AF6B9E">
        <w:trPr>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489B4A8F"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Gaz płynny</w:t>
            </w:r>
          </w:p>
        </w:tc>
        <w:tc>
          <w:tcPr>
            <w:tcW w:w="685" w:type="pct"/>
            <w:hideMark/>
          </w:tcPr>
          <w:p w14:paraId="088820F3"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0,00</w:t>
            </w:r>
          </w:p>
        </w:tc>
        <w:tc>
          <w:tcPr>
            <w:tcW w:w="666" w:type="pct"/>
            <w:noWrap/>
            <w:hideMark/>
          </w:tcPr>
          <w:p w14:paraId="6964CB50"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0,00</w:t>
            </w:r>
          </w:p>
        </w:tc>
        <w:tc>
          <w:tcPr>
            <w:tcW w:w="686" w:type="pct"/>
            <w:hideMark/>
          </w:tcPr>
          <w:p w14:paraId="5AD8AF60"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0,00</w:t>
            </w:r>
          </w:p>
        </w:tc>
        <w:tc>
          <w:tcPr>
            <w:tcW w:w="670" w:type="pct"/>
            <w:hideMark/>
          </w:tcPr>
          <w:p w14:paraId="45CCE49E"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0,00</w:t>
            </w:r>
          </w:p>
        </w:tc>
      </w:tr>
      <w:tr w:rsidR="00C23D25" w:rsidRPr="00AF6B9E" w14:paraId="406C25F7" w14:textId="77777777" w:rsidTr="00AF6B9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1444260E"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Drewno</w:t>
            </w:r>
          </w:p>
        </w:tc>
        <w:tc>
          <w:tcPr>
            <w:tcW w:w="685" w:type="pct"/>
            <w:noWrap/>
            <w:hideMark/>
          </w:tcPr>
          <w:p w14:paraId="1574AAC0"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46,80</w:t>
            </w:r>
          </w:p>
        </w:tc>
        <w:tc>
          <w:tcPr>
            <w:tcW w:w="666" w:type="pct"/>
            <w:noWrap/>
            <w:hideMark/>
          </w:tcPr>
          <w:p w14:paraId="37C73C0D"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13,00</w:t>
            </w:r>
          </w:p>
        </w:tc>
        <w:tc>
          <w:tcPr>
            <w:tcW w:w="686" w:type="pct"/>
            <w:hideMark/>
          </w:tcPr>
          <w:p w14:paraId="71579051"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46,80</w:t>
            </w:r>
          </w:p>
        </w:tc>
        <w:tc>
          <w:tcPr>
            <w:tcW w:w="670" w:type="pct"/>
            <w:hideMark/>
          </w:tcPr>
          <w:p w14:paraId="47486C36"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13,00</w:t>
            </w:r>
          </w:p>
        </w:tc>
      </w:tr>
      <w:tr w:rsidR="00C23D25" w:rsidRPr="00AF6B9E" w14:paraId="681D41AB" w14:textId="77777777" w:rsidTr="002552D7">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0FF9401D" w14:textId="77777777" w:rsidR="00C23D25" w:rsidRPr="00AF6B9E" w:rsidRDefault="00C23D25" w:rsidP="00C23D25">
            <w:pPr>
              <w:jc w:val="center"/>
              <w:rPr>
                <w:rFonts w:ascii="Times New Roman" w:eastAsia="Times New Roman" w:hAnsi="Times New Roman" w:cs="Times New Roman"/>
                <w:b w:val="0"/>
                <w:bCs w:val="0"/>
                <w:noProof w:val="0"/>
                <w:color w:val="000000"/>
                <w:lang w:eastAsia="pl-PL"/>
              </w:rPr>
            </w:pPr>
            <w:r w:rsidRPr="00AF6B9E">
              <w:rPr>
                <w:rFonts w:ascii="Times New Roman" w:eastAsia="Times New Roman" w:hAnsi="Times New Roman" w:cs="Times New Roman"/>
                <w:noProof w:val="0"/>
                <w:color w:val="000000"/>
                <w:lang w:eastAsia="pl-PL"/>
              </w:rPr>
              <w:t>Oświetlenie uliczne</w:t>
            </w:r>
          </w:p>
        </w:tc>
      </w:tr>
      <w:tr w:rsidR="00C23D25" w:rsidRPr="00AF6B9E" w14:paraId="2CD14F3A" w14:textId="77777777" w:rsidTr="00AF6B9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456D329C"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energia elektryczna</w:t>
            </w:r>
          </w:p>
        </w:tc>
        <w:tc>
          <w:tcPr>
            <w:tcW w:w="685" w:type="pct"/>
            <w:hideMark/>
          </w:tcPr>
          <w:p w14:paraId="093B5D52"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1 068,96</w:t>
            </w:r>
          </w:p>
        </w:tc>
        <w:tc>
          <w:tcPr>
            <w:tcW w:w="666" w:type="pct"/>
            <w:noWrap/>
            <w:hideMark/>
          </w:tcPr>
          <w:p w14:paraId="4577D3AD"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296,93</w:t>
            </w:r>
          </w:p>
        </w:tc>
        <w:tc>
          <w:tcPr>
            <w:tcW w:w="686" w:type="pct"/>
            <w:hideMark/>
          </w:tcPr>
          <w:p w14:paraId="2100793A"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801,72</w:t>
            </w:r>
          </w:p>
        </w:tc>
        <w:tc>
          <w:tcPr>
            <w:tcW w:w="670" w:type="pct"/>
            <w:noWrap/>
            <w:hideMark/>
          </w:tcPr>
          <w:p w14:paraId="2A3776B2"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222,70</w:t>
            </w:r>
          </w:p>
        </w:tc>
      </w:tr>
      <w:tr w:rsidR="00C23D25" w:rsidRPr="00AF6B9E" w14:paraId="48913A36" w14:textId="77777777" w:rsidTr="002552D7">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74D91F43" w14:textId="77777777" w:rsidR="00C23D25" w:rsidRPr="00AF6B9E" w:rsidRDefault="00C23D25" w:rsidP="00C23D25">
            <w:pPr>
              <w:jc w:val="center"/>
              <w:rPr>
                <w:rFonts w:ascii="Times New Roman" w:eastAsia="Times New Roman" w:hAnsi="Times New Roman" w:cs="Times New Roman"/>
                <w:b w:val="0"/>
                <w:bCs w:val="0"/>
                <w:noProof w:val="0"/>
                <w:color w:val="000000"/>
                <w:lang w:eastAsia="pl-PL"/>
              </w:rPr>
            </w:pPr>
            <w:r w:rsidRPr="00AF6B9E">
              <w:rPr>
                <w:rFonts w:ascii="Times New Roman" w:eastAsia="Times New Roman" w:hAnsi="Times New Roman" w:cs="Times New Roman"/>
                <w:noProof w:val="0"/>
                <w:color w:val="000000"/>
                <w:lang w:eastAsia="pl-PL"/>
              </w:rPr>
              <w:t>Budynki mieszkalne</w:t>
            </w:r>
          </w:p>
        </w:tc>
      </w:tr>
      <w:tr w:rsidR="00AF6B9E" w:rsidRPr="00AF6B9E" w14:paraId="1BB825E1" w14:textId="77777777" w:rsidTr="00AF6B9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0673009D" w14:textId="77777777" w:rsidR="00AF6B9E" w:rsidRPr="00AF6B9E" w:rsidRDefault="00AF6B9E" w:rsidP="00AF6B9E">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węgiel kamienny</w:t>
            </w:r>
          </w:p>
        </w:tc>
        <w:tc>
          <w:tcPr>
            <w:tcW w:w="685" w:type="pct"/>
            <w:noWrap/>
            <w:vAlign w:val="bottom"/>
            <w:hideMark/>
          </w:tcPr>
          <w:p w14:paraId="04EB3618" w14:textId="119677A8"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104 147,79</w:t>
            </w:r>
          </w:p>
        </w:tc>
        <w:tc>
          <w:tcPr>
            <w:tcW w:w="666" w:type="pct"/>
            <w:noWrap/>
            <w:vAlign w:val="bottom"/>
            <w:hideMark/>
          </w:tcPr>
          <w:p w14:paraId="4E86ECE4" w14:textId="46B94989"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28 929,94</w:t>
            </w:r>
          </w:p>
        </w:tc>
        <w:tc>
          <w:tcPr>
            <w:tcW w:w="686" w:type="pct"/>
            <w:vAlign w:val="center"/>
            <w:hideMark/>
          </w:tcPr>
          <w:p w14:paraId="293ACD2F" w14:textId="3282D1EF"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40 637,40</w:t>
            </w:r>
          </w:p>
        </w:tc>
        <w:tc>
          <w:tcPr>
            <w:tcW w:w="670" w:type="pct"/>
            <w:vAlign w:val="center"/>
            <w:hideMark/>
          </w:tcPr>
          <w:p w14:paraId="4FDE3C32" w14:textId="5EC30112"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11 288,17</w:t>
            </w:r>
          </w:p>
        </w:tc>
      </w:tr>
      <w:tr w:rsidR="00AF6B9E" w:rsidRPr="00AF6B9E" w14:paraId="420C1CA3" w14:textId="77777777" w:rsidTr="00AF6B9E">
        <w:trPr>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0291E8CE" w14:textId="77777777" w:rsidR="00AF6B9E" w:rsidRPr="00AF6B9E" w:rsidRDefault="00AF6B9E" w:rsidP="00AF6B9E">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Gaz ziemny</w:t>
            </w:r>
          </w:p>
        </w:tc>
        <w:tc>
          <w:tcPr>
            <w:tcW w:w="685" w:type="pct"/>
            <w:noWrap/>
            <w:vAlign w:val="bottom"/>
            <w:hideMark/>
          </w:tcPr>
          <w:p w14:paraId="329CE5ED" w14:textId="5D0E7826"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39 941,50</w:t>
            </w:r>
          </w:p>
        </w:tc>
        <w:tc>
          <w:tcPr>
            <w:tcW w:w="666" w:type="pct"/>
            <w:noWrap/>
            <w:vAlign w:val="bottom"/>
            <w:hideMark/>
          </w:tcPr>
          <w:p w14:paraId="482D8CB1" w14:textId="7B9D1E66"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11 094,86</w:t>
            </w:r>
          </w:p>
        </w:tc>
        <w:tc>
          <w:tcPr>
            <w:tcW w:w="686" w:type="pct"/>
            <w:vAlign w:val="center"/>
            <w:hideMark/>
          </w:tcPr>
          <w:p w14:paraId="167B39BF" w14:textId="16318EAD"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74 466,10</w:t>
            </w:r>
          </w:p>
        </w:tc>
        <w:tc>
          <w:tcPr>
            <w:tcW w:w="670" w:type="pct"/>
            <w:vAlign w:val="center"/>
            <w:hideMark/>
          </w:tcPr>
          <w:p w14:paraId="106306E4" w14:textId="2943B874"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20 685,03</w:t>
            </w:r>
          </w:p>
        </w:tc>
      </w:tr>
      <w:tr w:rsidR="00AF6B9E" w:rsidRPr="00AF6B9E" w14:paraId="45313D89" w14:textId="77777777" w:rsidTr="00AF6B9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65B381D0" w14:textId="77777777" w:rsidR="00AF6B9E" w:rsidRPr="00AF6B9E" w:rsidRDefault="00AF6B9E" w:rsidP="00AF6B9E">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energia elektryczna</w:t>
            </w:r>
          </w:p>
        </w:tc>
        <w:tc>
          <w:tcPr>
            <w:tcW w:w="685" w:type="pct"/>
            <w:vAlign w:val="center"/>
            <w:hideMark/>
          </w:tcPr>
          <w:p w14:paraId="3287F848" w14:textId="1E2CFEC8"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18 463,18</w:t>
            </w:r>
          </w:p>
        </w:tc>
        <w:tc>
          <w:tcPr>
            <w:tcW w:w="666" w:type="pct"/>
            <w:noWrap/>
            <w:vAlign w:val="bottom"/>
            <w:hideMark/>
          </w:tcPr>
          <w:p w14:paraId="254CB554" w14:textId="3C411983"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5 128,66</w:t>
            </w:r>
          </w:p>
        </w:tc>
        <w:tc>
          <w:tcPr>
            <w:tcW w:w="686" w:type="pct"/>
            <w:vAlign w:val="center"/>
            <w:hideMark/>
          </w:tcPr>
          <w:p w14:paraId="0AD522D2" w14:textId="4D8CBFD5"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16 843,18</w:t>
            </w:r>
          </w:p>
        </w:tc>
        <w:tc>
          <w:tcPr>
            <w:tcW w:w="670" w:type="pct"/>
            <w:vAlign w:val="center"/>
            <w:hideMark/>
          </w:tcPr>
          <w:p w14:paraId="2DA59AD2" w14:textId="6C0AAA4D"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4 678,66</w:t>
            </w:r>
          </w:p>
        </w:tc>
      </w:tr>
      <w:tr w:rsidR="00AF6B9E" w:rsidRPr="00AF6B9E" w14:paraId="570071E0" w14:textId="77777777" w:rsidTr="00AF6B9E">
        <w:trPr>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0D12830B" w14:textId="77777777" w:rsidR="00AF6B9E" w:rsidRPr="00AF6B9E" w:rsidRDefault="00AF6B9E" w:rsidP="00AF6B9E">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Gaz płynny</w:t>
            </w:r>
          </w:p>
        </w:tc>
        <w:tc>
          <w:tcPr>
            <w:tcW w:w="685" w:type="pct"/>
            <w:noWrap/>
            <w:vAlign w:val="bottom"/>
            <w:hideMark/>
          </w:tcPr>
          <w:p w14:paraId="1A3A0169" w14:textId="1CB80195"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11 250,90</w:t>
            </w:r>
          </w:p>
        </w:tc>
        <w:tc>
          <w:tcPr>
            <w:tcW w:w="666" w:type="pct"/>
            <w:noWrap/>
            <w:vAlign w:val="bottom"/>
            <w:hideMark/>
          </w:tcPr>
          <w:p w14:paraId="3E54C667" w14:textId="523F3063"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3 125,25</w:t>
            </w:r>
          </w:p>
        </w:tc>
        <w:tc>
          <w:tcPr>
            <w:tcW w:w="686" w:type="pct"/>
            <w:vAlign w:val="center"/>
            <w:hideMark/>
          </w:tcPr>
          <w:p w14:paraId="554C2C2B" w14:textId="1CE1953F"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10 969,63</w:t>
            </w:r>
          </w:p>
        </w:tc>
        <w:tc>
          <w:tcPr>
            <w:tcW w:w="670" w:type="pct"/>
            <w:vAlign w:val="center"/>
            <w:hideMark/>
          </w:tcPr>
          <w:p w14:paraId="664743C9" w14:textId="23821A13"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3 047,12</w:t>
            </w:r>
          </w:p>
        </w:tc>
      </w:tr>
      <w:tr w:rsidR="00AF6B9E" w:rsidRPr="00AF6B9E" w14:paraId="7FD65ADA" w14:textId="77777777" w:rsidTr="00AF6B9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471D81E1" w14:textId="77777777" w:rsidR="00AF6B9E" w:rsidRPr="00AF6B9E" w:rsidRDefault="00AF6B9E" w:rsidP="00AF6B9E">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Drewno</w:t>
            </w:r>
          </w:p>
        </w:tc>
        <w:tc>
          <w:tcPr>
            <w:tcW w:w="685" w:type="pct"/>
            <w:noWrap/>
            <w:vAlign w:val="bottom"/>
            <w:hideMark/>
          </w:tcPr>
          <w:p w14:paraId="520C76F8" w14:textId="13C1D6D3"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28 454,40</w:t>
            </w:r>
          </w:p>
        </w:tc>
        <w:tc>
          <w:tcPr>
            <w:tcW w:w="666" w:type="pct"/>
            <w:noWrap/>
            <w:vAlign w:val="bottom"/>
            <w:hideMark/>
          </w:tcPr>
          <w:p w14:paraId="433CE6F4" w14:textId="5A076B4F"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7 904,00</w:t>
            </w:r>
          </w:p>
        </w:tc>
        <w:tc>
          <w:tcPr>
            <w:tcW w:w="686" w:type="pct"/>
            <w:vAlign w:val="center"/>
            <w:hideMark/>
          </w:tcPr>
          <w:p w14:paraId="1274F6D6" w14:textId="1EC31383"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27 743,04</w:t>
            </w:r>
          </w:p>
        </w:tc>
        <w:tc>
          <w:tcPr>
            <w:tcW w:w="670" w:type="pct"/>
            <w:vAlign w:val="center"/>
            <w:hideMark/>
          </w:tcPr>
          <w:p w14:paraId="2C2E1B34" w14:textId="1B91AA5E"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7 706,40</w:t>
            </w:r>
          </w:p>
        </w:tc>
      </w:tr>
      <w:tr w:rsidR="00C23D25" w:rsidRPr="00AF6B9E" w14:paraId="04DA2627" w14:textId="77777777" w:rsidTr="002552D7">
        <w:trPr>
          <w:trHeight w:val="287"/>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5D68498A" w14:textId="77777777" w:rsidR="00C23D25" w:rsidRPr="00AF6B9E" w:rsidRDefault="00C23D25" w:rsidP="00C23D25">
            <w:pPr>
              <w:jc w:val="center"/>
              <w:rPr>
                <w:rFonts w:ascii="Times New Roman" w:eastAsia="Times New Roman" w:hAnsi="Times New Roman" w:cs="Times New Roman"/>
                <w:b w:val="0"/>
                <w:bCs w:val="0"/>
                <w:noProof w:val="0"/>
                <w:color w:val="000000"/>
                <w:lang w:eastAsia="pl-PL"/>
              </w:rPr>
            </w:pPr>
            <w:r w:rsidRPr="00AF6B9E">
              <w:rPr>
                <w:rFonts w:ascii="Times New Roman" w:eastAsia="Times New Roman" w:hAnsi="Times New Roman" w:cs="Times New Roman"/>
                <w:noProof w:val="0"/>
                <w:color w:val="000000"/>
                <w:lang w:eastAsia="pl-PL"/>
              </w:rPr>
              <w:t>Przemysł, usługi</w:t>
            </w:r>
          </w:p>
        </w:tc>
      </w:tr>
      <w:tr w:rsidR="00C23D25" w:rsidRPr="00AF6B9E" w14:paraId="0444B069" w14:textId="77777777" w:rsidTr="00AF6B9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3FF652AD"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węgiel kamienny</w:t>
            </w:r>
          </w:p>
        </w:tc>
        <w:tc>
          <w:tcPr>
            <w:tcW w:w="685" w:type="pct"/>
            <w:noWrap/>
            <w:hideMark/>
          </w:tcPr>
          <w:p w14:paraId="67CE8CA3"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5 657,50</w:t>
            </w:r>
          </w:p>
        </w:tc>
        <w:tc>
          <w:tcPr>
            <w:tcW w:w="666" w:type="pct"/>
            <w:noWrap/>
            <w:hideMark/>
          </w:tcPr>
          <w:p w14:paraId="79F64897"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1 571,53</w:t>
            </w:r>
          </w:p>
        </w:tc>
        <w:tc>
          <w:tcPr>
            <w:tcW w:w="686" w:type="pct"/>
            <w:hideMark/>
          </w:tcPr>
          <w:p w14:paraId="784BC0F6"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5 657,50</w:t>
            </w:r>
          </w:p>
        </w:tc>
        <w:tc>
          <w:tcPr>
            <w:tcW w:w="670" w:type="pct"/>
            <w:hideMark/>
          </w:tcPr>
          <w:p w14:paraId="0D36A42B"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1 571,53</w:t>
            </w:r>
          </w:p>
        </w:tc>
      </w:tr>
      <w:tr w:rsidR="00C23D25" w:rsidRPr="00AF6B9E" w14:paraId="3D8359C5" w14:textId="77777777" w:rsidTr="00AF6B9E">
        <w:trPr>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5A3054C1"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Gaz ziemny</w:t>
            </w:r>
          </w:p>
        </w:tc>
        <w:tc>
          <w:tcPr>
            <w:tcW w:w="685" w:type="pct"/>
            <w:noWrap/>
            <w:hideMark/>
          </w:tcPr>
          <w:p w14:paraId="0B305B30"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68 050,08</w:t>
            </w:r>
          </w:p>
        </w:tc>
        <w:tc>
          <w:tcPr>
            <w:tcW w:w="666" w:type="pct"/>
            <w:noWrap/>
            <w:hideMark/>
          </w:tcPr>
          <w:p w14:paraId="59270991"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18 902,80</w:t>
            </w:r>
          </w:p>
        </w:tc>
        <w:tc>
          <w:tcPr>
            <w:tcW w:w="686" w:type="pct"/>
            <w:hideMark/>
          </w:tcPr>
          <w:p w14:paraId="49A6E44E"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68 050,08</w:t>
            </w:r>
          </w:p>
        </w:tc>
        <w:tc>
          <w:tcPr>
            <w:tcW w:w="670" w:type="pct"/>
            <w:hideMark/>
          </w:tcPr>
          <w:p w14:paraId="22915C01"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18 902,80</w:t>
            </w:r>
          </w:p>
        </w:tc>
      </w:tr>
      <w:tr w:rsidR="00C23D25" w:rsidRPr="00AF6B9E" w14:paraId="4838ED6C" w14:textId="77777777" w:rsidTr="00AF6B9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7317B860"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energia elektryczna</w:t>
            </w:r>
          </w:p>
        </w:tc>
        <w:tc>
          <w:tcPr>
            <w:tcW w:w="685" w:type="pct"/>
            <w:hideMark/>
          </w:tcPr>
          <w:p w14:paraId="70092499"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48 873,60</w:t>
            </w:r>
          </w:p>
        </w:tc>
        <w:tc>
          <w:tcPr>
            <w:tcW w:w="666" w:type="pct"/>
            <w:noWrap/>
            <w:hideMark/>
          </w:tcPr>
          <w:p w14:paraId="29CDE6D0"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13 576,00</w:t>
            </w:r>
          </w:p>
        </w:tc>
        <w:tc>
          <w:tcPr>
            <w:tcW w:w="686" w:type="pct"/>
            <w:hideMark/>
          </w:tcPr>
          <w:p w14:paraId="5B1C7C53"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48 873,60</w:t>
            </w:r>
          </w:p>
        </w:tc>
        <w:tc>
          <w:tcPr>
            <w:tcW w:w="670" w:type="pct"/>
            <w:hideMark/>
          </w:tcPr>
          <w:p w14:paraId="6EDA4FEB" w14:textId="77777777" w:rsidR="00C23D25" w:rsidRPr="00AF6B9E" w:rsidRDefault="00C23D25" w:rsidP="00C23D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13 576,00</w:t>
            </w:r>
          </w:p>
        </w:tc>
      </w:tr>
      <w:tr w:rsidR="00C23D25" w:rsidRPr="00AF6B9E" w14:paraId="07D32961" w14:textId="77777777" w:rsidTr="00AF6B9E">
        <w:trPr>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4AF9163C" w14:textId="77777777" w:rsidR="00C23D25" w:rsidRPr="00AF6B9E" w:rsidRDefault="00C23D25" w:rsidP="00EB3792">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Drewno</w:t>
            </w:r>
          </w:p>
        </w:tc>
        <w:tc>
          <w:tcPr>
            <w:tcW w:w="685" w:type="pct"/>
            <w:hideMark/>
          </w:tcPr>
          <w:p w14:paraId="50D6D902"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468,00</w:t>
            </w:r>
          </w:p>
        </w:tc>
        <w:tc>
          <w:tcPr>
            <w:tcW w:w="666" w:type="pct"/>
            <w:noWrap/>
            <w:hideMark/>
          </w:tcPr>
          <w:p w14:paraId="5D4FFA11"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130,00</w:t>
            </w:r>
          </w:p>
        </w:tc>
        <w:tc>
          <w:tcPr>
            <w:tcW w:w="686" w:type="pct"/>
            <w:hideMark/>
          </w:tcPr>
          <w:p w14:paraId="60393DEF"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468,00</w:t>
            </w:r>
          </w:p>
        </w:tc>
        <w:tc>
          <w:tcPr>
            <w:tcW w:w="670" w:type="pct"/>
            <w:hideMark/>
          </w:tcPr>
          <w:p w14:paraId="0F09D8E9" w14:textId="77777777" w:rsidR="00C23D25" w:rsidRPr="00AF6B9E" w:rsidRDefault="00C23D25" w:rsidP="00C23D2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130,00</w:t>
            </w:r>
          </w:p>
        </w:tc>
      </w:tr>
      <w:tr w:rsidR="00C23D25" w:rsidRPr="00AF6B9E" w14:paraId="22B71C1E" w14:textId="77777777" w:rsidTr="002552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5"/>
            <w:noWrap/>
            <w:hideMark/>
          </w:tcPr>
          <w:p w14:paraId="4AE733B2" w14:textId="77777777" w:rsidR="00C23D25" w:rsidRPr="00AF6B9E" w:rsidRDefault="00C23D25" w:rsidP="00C23D25">
            <w:pPr>
              <w:jc w:val="center"/>
              <w:rPr>
                <w:rFonts w:ascii="Times New Roman" w:eastAsia="Times New Roman" w:hAnsi="Times New Roman" w:cs="Times New Roman"/>
                <w:b w:val="0"/>
                <w:bCs w:val="0"/>
                <w:noProof w:val="0"/>
                <w:color w:val="000000"/>
                <w:lang w:eastAsia="pl-PL"/>
              </w:rPr>
            </w:pPr>
            <w:r w:rsidRPr="00AF6B9E">
              <w:rPr>
                <w:rFonts w:ascii="Times New Roman" w:eastAsia="Times New Roman" w:hAnsi="Times New Roman" w:cs="Times New Roman"/>
                <w:noProof w:val="0"/>
                <w:color w:val="000000"/>
                <w:lang w:eastAsia="pl-PL"/>
              </w:rPr>
              <w:t>Transport</w:t>
            </w:r>
          </w:p>
        </w:tc>
      </w:tr>
      <w:tr w:rsidR="00AF6B9E" w:rsidRPr="00AF6B9E" w14:paraId="5B7F87F6" w14:textId="77777777" w:rsidTr="00AF6B9E">
        <w:trPr>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65BE6651" w14:textId="77777777" w:rsidR="00AF6B9E" w:rsidRPr="00AF6B9E" w:rsidRDefault="00AF6B9E" w:rsidP="00AF6B9E">
            <w:pP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Paliwa</w:t>
            </w:r>
          </w:p>
        </w:tc>
        <w:tc>
          <w:tcPr>
            <w:tcW w:w="685" w:type="pct"/>
            <w:noWrap/>
            <w:hideMark/>
          </w:tcPr>
          <w:p w14:paraId="54680CD6" w14:textId="77777777"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607 556,75</w:t>
            </w:r>
          </w:p>
        </w:tc>
        <w:tc>
          <w:tcPr>
            <w:tcW w:w="666" w:type="pct"/>
            <w:noWrap/>
            <w:hideMark/>
          </w:tcPr>
          <w:p w14:paraId="36C15EA9" w14:textId="77777777"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168 765,76</w:t>
            </w:r>
          </w:p>
        </w:tc>
        <w:tc>
          <w:tcPr>
            <w:tcW w:w="686" w:type="pct"/>
            <w:noWrap/>
            <w:vAlign w:val="bottom"/>
            <w:hideMark/>
          </w:tcPr>
          <w:p w14:paraId="335948F8" w14:textId="4DE2E87A"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607 553,66</w:t>
            </w:r>
          </w:p>
        </w:tc>
        <w:tc>
          <w:tcPr>
            <w:tcW w:w="670" w:type="pct"/>
            <w:noWrap/>
            <w:vAlign w:val="bottom"/>
            <w:hideMark/>
          </w:tcPr>
          <w:p w14:paraId="03512831" w14:textId="56DBEFB7"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168 764,91</w:t>
            </w:r>
          </w:p>
        </w:tc>
      </w:tr>
      <w:tr w:rsidR="00AF6B9E" w:rsidRPr="00AF6B9E" w14:paraId="347A0924" w14:textId="77777777" w:rsidTr="00AF6B9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293" w:type="pct"/>
            <w:noWrap/>
            <w:hideMark/>
          </w:tcPr>
          <w:p w14:paraId="468FCFFF" w14:textId="77777777" w:rsidR="00AF6B9E" w:rsidRPr="00AF6B9E" w:rsidRDefault="00AF6B9E" w:rsidP="00AF6B9E">
            <w:pPr>
              <w:jc w:val="center"/>
              <w:rPr>
                <w:rFonts w:ascii="Times New Roman" w:eastAsia="Times New Roman" w:hAnsi="Times New Roman" w:cs="Times New Roman"/>
                <w:b w:val="0"/>
                <w:bCs w:val="0"/>
                <w:noProof w:val="0"/>
                <w:color w:val="000000"/>
                <w:lang w:eastAsia="pl-PL"/>
              </w:rPr>
            </w:pPr>
            <w:r w:rsidRPr="00AF6B9E">
              <w:rPr>
                <w:rFonts w:ascii="Times New Roman" w:eastAsia="Times New Roman" w:hAnsi="Times New Roman" w:cs="Times New Roman"/>
                <w:noProof w:val="0"/>
                <w:color w:val="000000"/>
                <w:lang w:eastAsia="pl-PL"/>
              </w:rPr>
              <w:t>RAZEM</w:t>
            </w:r>
          </w:p>
        </w:tc>
        <w:tc>
          <w:tcPr>
            <w:tcW w:w="685" w:type="pct"/>
            <w:noWrap/>
            <w:hideMark/>
          </w:tcPr>
          <w:p w14:paraId="162B3C23" w14:textId="77777777"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AF6B9E">
              <w:rPr>
                <w:rFonts w:ascii="Times New Roman" w:eastAsia="Times New Roman" w:hAnsi="Times New Roman" w:cs="Times New Roman"/>
                <w:b/>
                <w:bCs/>
                <w:noProof w:val="0"/>
                <w:color w:val="000000"/>
                <w:lang w:eastAsia="pl-PL"/>
              </w:rPr>
              <w:t>948 095,04</w:t>
            </w:r>
          </w:p>
        </w:tc>
        <w:tc>
          <w:tcPr>
            <w:tcW w:w="666" w:type="pct"/>
            <w:noWrap/>
            <w:hideMark/>
          </w:tcPr>
          <w:p w14:paraId="13AEBDAB" w14:textId="77777777"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AF6B9E">
              <w:rPr>
                <w:rFonts w:ascii="Times New Roman" w:eastAsia="Times New Roman" w:hAnsi="Times New Roman" w:cs="Times New Roman"/>
                <w:b/>
                <w:bCs/>
                <w:noProof w:val="0"/>
                <w:color w:val="000000"/>
                <w:lang w:eastAsia="pl-PL"/>
              </w:rPr>
              <w:t>263 359,73</w:t>
            </w:r>
          </w:p>
        </w:tc>
        <w:tc>
          <w:tcPr>
            <w:tcW w:w="686" w:type="pct"/>
            <w:noWrap/>
            <w:vAlign w:val="bottom"/>
            <w:hideMark/>
          </w:tcPr>
          <w:p w14:paraId="31AF1061" w14:textId="53D52417"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AF6B9E">
              <w:rPr>
                <w:rFonts w:ascii="Times New Roman" w:hAnsi="Times New Roman" w:cs="Times New Roman"/>
                <w:b/>
                <w:bCs/>
                <w:color w:val="000000"/>
              </w:rPr>
              <w:t>910 809,89</w:t>
            </w:r>
          </w:p>
        </w:tc>
        <w:tc>
          <w:tcPr>
            <w:tcW w:w="670" w:type="pct"/>
            <w:noWrap/>
            <w:vAlign w:val="bottom"/>
            <w:hideMark/>
          </w:tcPr>
          <w:p w14:paraId="2414291D" w14:textId="660CC622"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val="0"/>
                <w:color w:val="000000"/>
                <w:lang w:eastAsia="pl-PL"/>
              </w:rPr>
            </w:pPr>
            <w:r w:rsidRPr="00AF6B9E">
              <w:rPr>
                <w:rFonts w:ascii="Times New Roman" w:hAnsi="Times New Roman" w:cs="Times New Roman"/>
                <w:b/>
                <w:bCs/>
                <w:color w:val="000000"/>
              </w:rPr>
              <w:t>253 002,75</w:t>
            </w:r>
          </w:p>
        </w:tc>
      </w:tr>
      <w:tr w:rsidR="00AF6B9E" w:rsidRPr="00AF6B9E" w14:paraId="48092BF7" w14:textId="77777777" w:rsidTr="00040FE0">
        <w:trPr>
          <w:trHeight w:val="287"/>
        </w:trPr>
        <w:tc>
          <w:tcPr>
            <w:cnfStyle w:val="001000000000" w:firstRow="0" w:lastRow="0" w:firstColumn="1" w:lastColumn="0" w:oddVBand="0" w:evenVBand="0" w:oddHBand="0" w:evenHBand="0" w:firstRowFirstColumn="0" w:firstRowLastColumn="0" w:lastRowFirstColumn="0" w:lastRowLastColumn="0"/>
            <w:tcW w:w="3644" w:type="pct"/>
            <w:gridSpan w:val="3"/>
            <w:vMerge w:val="restart"/>
            <w:noWrap/>
            <w:hideMark/>
          </w:tcPr>
          <w:p w14:paraId="48BD681E" w14:textId="77777777" w:rsidR="00AF6B9E" w:rsidRPr="00AF6B9E" w:rsidRDefault="00AF6B9E" w:rsidP="00AF6B9E">
            <w:pPr>
              <w:jc w:val="center"/>
              <w:rPr>
                <w:rFonts w:ascii="Times New Roman" w:eastAsia="Times New Roman" w:hAnsi="Times New Roman" w:cs="Times New Roman"/>
                <w:noProof w:val="0"/>
                <w:color w:val="000000"/>
                <w:lang w:eastAsia="pl-PL"/>
              </w:rPr>
            </w:pPr>
            <w:r w:rsidRPr="00AF6B9E">
              <w:rPr>
                <w:rFonts w:ascii="Times New Roman" w:eastAsia="Times New Roman" w:hAnsi="Times New Roman" w:cs="Times New Roman"/>
                <w:noProof w:val="0"/>
                <w:color w:val="000000"/>
                <w:lang w:eastAsia="pl-PL"/>
              </w:rPr>
              <w:t>Zmiana</w:t>
            </w:r>
          </w:p>
        </w:tc>
        <w:tc>
          <w:tcPr>
            <w:tcW w:w="686" w:type="pct"/>
            <w:noWrap/>
            <w:vAlign w:val="bottom"/>
            <w:hideMark/>
          </w:tcPr>
          <w:p w14:paraId="25503006" w14:textId="33258BE1"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-37 285,15</w:t>
            </w:r>
          </w:p>
        </w:tc>
        <w:tc>
          <w:tcPr>
            <w:tcW w:w="670" w:type="pct"/>
            <w:noWrap/>
            <w:vAlign w:val="bottom"/>
            <w:hideMark/>
          </w:tcPr>
          <w:p w14:paraId="104F29F4" w14:textId="7648B67E" w:rsidR="00AF6B9E" w:rsidRPr="00AF6B9E" w:rsidRDefault="00AF6B9E" w:rsidP="00AF6B9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-10 356,98</w:t>
            </w:r>
          </w:p>
        </w:tc>
      </w:tr>
      <w:tr w:rsidR="00AF6B9E" w:rsidRPr="00AF6B9E" w14:paraId="1DF9EA37" w14:textId="77777777" w:rsidTr="00040FE0">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644" w:type="pct"/>
            <w:gridSpan w:val="3"/>
            <w:vMerge/>
            <w:hideMark/>
          </w:tcPr>
          <w:p w14:paraId="22E870A8" w14:textId="77777777" w:rsidR="00AF6B9E" w:rsidRPr="00AF6B9E" w:rsidRDefault="00AF6B9E" w:rsidP="00AF6B9E">
            <w:pPr>
              <w:rPr>
                <w:rFonts w:ascii="Times New Roman" w:eastAsia="Times New Roman" w:hAnsi="Times New Roman" w:cs="Times New Roman"/>
                <w:noProof w:val="0"/>
                <w:color w:val="000000"/>
                <w:lang w:eastAsia="pl-PL"/>
              </w:rPr>
            </w:pPr>
          </w:p>
        </w:tc>
        <w:tc>
          <w:tcPr>
            <w:tcW w:w="686" w:type="pct"/>
            <w:noWrap/>
            <w:vAlign w:val="bottom"/>
            <w:hideMark/>
          </w:tcPr>
          <w:p w14:paraId="4A36B346" w14:textId="055A9156"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-3,93%</w:t>
            </w:r>
          </w:p>
        </w:tc>
        <w:tc>
          <w:tcPr>
            <w:tcW w:w="670" w:type="pct"/>
            <w:noWrap/>
            <w:vAlign w:val="bottom"/>
            <w:hideMark/>
          </w:tcPr>
          <w:p w14:paraId="2F8860E4" w14:textId="7D377A2A" w:rsidR="00AF6B9E" w:rsidRPr="00AF6B9E" w:rsidRDefault="00AF6B9E" w:rsidP="00AF6B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val="0"/>
                <w:color w:val="000000"/>
                <w:lang w:eastAsia="pl-PL"/>
              </w:rPr>
            </w:pPr>
            <w:r w:rsidRPr="00AF6B9E">
              <w:rPr>
                <w:rFonts w:ascii="Times New Roman" w:hAnsi="Times New Roman" w:cs="Times New Roman"/>
                <w:color w:val="000000"/>
              </w:rPr>
              <w:t>-3,93%</w:t>
            </w:r>
          </w:p>
        </w:tc>
      </w:tr>
    </w:tbl>
    <w:p w14:paraId="48B7E656" w14:textId="0DEA6F4A" w:rsidR="00714776" w:rsidRDefault="0001164A" w:rsidP="00EB3792">
      <w:pPr>
        <w:spacing w:after="0" w:line="360" w:lineRule="auto"/>
        <w:jc w:val="both"/>
        <w:rPr>
          <w:rFonts w:ascii="Times New Roman" w:hAnsi="Times New Roman" w:cs="Times New Roman"/>
          <w:sz w:val="20"/>
          <w:szCs w:val="24"/>
          <w:lang w:eastAsia="pl-PL"/>
        </w:rPr>
      </w:pPr>
      <w:r>
        <w:rPr>
          <w:rFonts w:ascii="Times New Roman" w:hAnsi="Times New Roman" w:cs="Times New Roman"/>
          <w:sz w:val="20"/>
          <w:szCs w:val="24"/>
          <w:lang w:eastAsia="pl-PL"/>
        </w:rPr>
        <w:t>Źródło: Obliczenia własne</w:t>
      </w:r>
      <w:bookmarkStart w:id="178" w:name="_Toc84507369"/>
      <w:bookmarkStart w:id="179" w:name="_Toc428467464"/>
      <w:bookmarkStart w:id="180" w:name="_Toc47090351"/>
    </w:p>
    <w:p w14:paraId="75BC14BD" w14:textId="77777777" w:rsidR="00AE77DC" w:rsidRPr="00EB3792" w:rsidRDefault="00AE77DC" w:rsidP="00EB3792">
      <w:pPr>
        <w:spacing w:after="0" w:line="360" w:lineRule="auto"/>
        <w:jc w:val="both"/>
        <w:rPr>
          <w:rFonts w:ascii="Times New Roman" w:hAnsi="Times New Roman" w:cs="Times New Roman"/>
          <w:sz w:val="20"/>
          <w:szCs w:val="24"/>
          <w:lang w:eastAsia="pl-PL"/>
        </w:rPr>
      </w:pPr>
    </w:p>
    <w:p w14:paraId="520C5FB0" w14:textId="77777777" w:rsidR="00714776" w:rsidRPr="000D6628" w:rsidRDefault="00714776" w:rsidP="00037B1E">
      <w:pPr>
        <w:pStyle w:val="Nagwek1"/>
        <w:numPr>
          <w:ilvl w:val="0"/>
          <w:numId w:val="36"/>
        </w:numPr>
        <w:spacing w:before="0" w:line="360" w:lineRule="auto"/>
        <w:jc w:val="both"/>
        <w:rPr>
          <w:rFonts w:ascii="Times New Roman" w:hAnsi="Times New Roman" w:cs="Times New Roman"/>
          <w:b/>
          <w:bCs/>
          <w:color w:val="auto"/>
          <w:sz w:val="22"/>
          <w:szCs w:val="20"/>
        </w:rPr>
      </w:pPr>
      <w:bookmarkStart w:id="181" w:name="_Toc99534596"/>
      <w:r w:rsidRPr="000D6628">
        <w:rPr>
          <w:rFonts w:ascii="Times New Roman" w:hAnsi="Times New Roman" w:cs="Times New Roman"/>
          <w:b/>
          <w:bCs/>
          <w:color w:val="auto"/>
          <w:sz w:val="22"/>
          <w:szCs w:val="20"/>
        </w:rPr>
        <w:t>D</w:t>
      </w:r>
      <w:bookmarkStart w:id="182" w:name="_Toc84507370"/>
      <w:bookmarkEnd w:id="178"/>
      <w:r w:rsidRPr="000D6628">
        <w:rPr>
          <w:rFonts w:ascii="Times New Roman" w:hAnsi="Times New Roman" w:cs="Times New Roman"/>
          <w:b/>
          <w:bCs/>
          <w:color w:val="auto"/>
          <w:sz w:val="22"/>
          <w:szCs w:val="20"/>
        </w:rPr>
        <w:t>ziałania/zadania i środki zaplanowane na cały okres objęty planem</w:t>
      </w:r>
      <w:bookmarkEnd w:id="181"/>
      <w:r w:rsidRPr="000D6628">
        <w:rPr>
          <w:rFonts w:ascii="Times New Roman" w:hAnsi="Times New Roman" w:cs="Times New Roman"/>
          <w:b/>
          <w:bCs/>
          <w:color w:val="auto"/>
          <w:sz w:val="22"/>
          <w:szCs w:val="20"/>
        </w:rPr>
        <w:t xml:space="preserve"> </w:t>
      </w:r>
    </w:p>
    <w:p w14:paraId="34741D2C" w14:textId="77777777" w:rsidR="00714776" w:rsidRPr="000D6628" w:rsidRDefault="00714776" w:rsidP="00037B1E">
      <w:pPr>
        <w:pStyle w:val="Nagwek2"/>
        <w:numPr>
          <w:ilvl w:val="1"/>
          <w:numId w:val="36"/>
        </w:numPr>
        <w:spacing w:before="0" w:line="360" w:lineRule="auto"/>
        <w:jc w:val="both"/>
        <w:rPr>
          <w:rFonts w:ascii="Times New Roman" w:hAnsi="Times New Roman" w:cs="Times New Roman"/>
          <w:b/>
          <w:bCs/>
          <w:noProof w:val="0"/>
          <w:color w:val="auto"/>
          <w:sz w:val="22"/>
          <w:szCs w:val="20"/>
        </w:rPr>
      </w:pPr>
      <w:bookmarkStart w:id="183" w:name="_Toc99534597"/>
      <w:bookmarkEnd w:id="182"/>
      <w:r w:rsidRPr="000D6628">
        <w:rPr>
          <w:rFonts w:ascii="Times New Roman" w:hAnsi="Times New Roman" w:cs="Times New Roman"/>
          <w:b/>
          <w:bCs/>
          <w:noProof w:val="0"/>
          <w:color w:val="auto"/>
          <w:sz w:val="22"/>
          <w:szCs w:val="20"/>
        </w:rPr>
        <w:t>Cele strategiczne i szczegółowe</w:t>
      </w:r>
      <w:bookmarkEnd w:id="179"/>
      <w:bookmarkEnd w:id="180"/>
      <w:bookmarkEnd w:id="183"/>
    </w:p>
    <w:p w14:paraId="658FEE88" w14:textId="222D80D9" w:rsidR="00714776" w:rsidRPr="00F00128" w:rsidRDefault="00714776" w:rsidP="00EB3792">
      <w:pPr>
        <w:autoSpaceDE w:val="0"/>
        <w:autoSpaceDN w:val="0"/>
        <w:adjustRightInd w:val="0"/>
        <w:spacing w:after="0" w:line="360" w:lineRule="auto"/>
        <w:jc w:val="both"/>
        <w:rPr>
          <w:rFonts w:ascii="Times New Roman" w:hAnsi="Times New Roman" w:cs="Times New Roman"/>
          <w:noProof w:val="0"/>
        </w:rPr>
      </w:pPr>
      <w:r w:rsidRPr="000D6628">
        <w:rPr>
          <w:rFonts w:ascii="Times New Roman" w:hAnsi="Times New Roman" w:cs="Times New Roman"/>
          <w:noProof w:val="0"/>
        </w:rPr>
        <w:t xml:space="preserve">Cele Planu gospodarki niskoemisyjnej wpisują się w cele przyjęte na poziomie Unii Europejskiej, </w:t>
      </w:r>
      <w:r w:rsidR="00EB3792">
        <w:rPr>
          <w:rFonts w:ascii="Times New Roman" w:hAnsi="Times New Roman" w:cs="Times New Roman"/>
          <w:noProof w:val="0"/>
        </w:rPr>
        <w:t xml:space="preserve">                   </w:t>
      </w:r>
      <w:r w:rsidRPr="000D6628">
        <w:rPr>
          <w:rFonts w:ascii="Times New Roman" w:hAnsi="Times New Roman" w:cs="Times New Roman"/>
          <w:noProof w:val="0"/>
        </w:rPr>
        <w:t>w zakresie transformacji gospodarki europejskiej</w:t>
      </w:r>
      <w:r w:rsidRPr="00F00128">
        <w:rPr>
          <w:rFonts w:ascii="Times New Roman" w:hAnsi="Times New Roman" w:cs="Times New Roman"/>
          <w:noProof w:val="0"/>
        </w:rPr>
        <w:t xml:space="preserve"> w kierunku niskoemisyjnym. Wyznaczone cele szczegółowe na poziomie lokalnym dla gminy wpisują się w cel strategiczny. </w:t>
      </w:r>
    </w:p>
    <w:p w14:paraId="5DBED788" w14:textId="312E1985" w:rsidR="00714776" w:rsidRPr="00F00128" w:rsidRDefault="00714776" w:rsidP="00EB3792">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Celem strategicznym </w:t>
      </w:r>
      <w:r w:rsidR="00C23D25">
        <w:rPr>
          <w:rFonts w:ascii="Times New Roman" w:hAnsi="Times New Roman" w:cs="Times New Roman"/>
          <w:noProof w:val="0"/>
        </w:rPr>
        <w:t xml:space="preserve">gminy </w:t>
      </w:r>
      <w:r w:rsidR="00784CC9">
        <w:rPr>
          <w:rFonts w:ascii="Times New Roman" w:hAnsi="Times New Roman" w:cs="Times New Roman"/>
          <w:noProof w:val="0"/>
        </w:rPr>
        <w:t>Nowe Miasto nad Wartą</w:t>
      </w:r>
      <w:r w:rsidRPr="00F00128">
        <w:rPr>
          <w:rFonts w:ascii="Times New Roman" w:hAnsi="Times New Roman" w:cs="Times New Roman"/>
          <w:noProof w:val="0"/>
        </w:rPr>
        <w:t xml:space="preserve"> do 202</w:t>
      </w:r>
      <w:r w:rsidR="00784CC9">
        <w:rPr>
          <w:rFonts w:ascii="Times New Roman" w:hAnsi="Times New Roman" w:cs="Times New Roman"/>
          <w:noProof w:val="0"/>
        </w:rPr>
        <w:t>7</w:t>
      </w:r>
      <w:r w:rsidRPr="00F00128">
        <w:rPr>
          <w:rFonts w:ascii="Times New Roman" w:hAnsi="Times New Roman" w:cs="Times New Roman"/>
          <w:noProof w:val="0"/>
        </w:rPr>
        <w:t xml:space="preserve"> roku jest: </w:t>
      </w:r>
    </w:p>
    <w:tbl>
      <w:tblPr>
        <w:tblW w:w="93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9370"/>
      </w:tblGrid>
      <w:tr w:rsidR="00F00128" w:rsidRPr="00F00128" w14:paraId="50F79878" w14:textId="77777777" w:rsidTr="008A658B">
        <w:trPr>
          <w:trHeight w:val="810"/>
        </w:trPr>
        <w:tc>
          <w:tcPr>
            <w:tcW w:w="9370" w:type="dxa"/>
            <w:tcBorders>
              <w:top w:val="single" w:sz="4" w:space="0" w:color="auto"/>
              <w:left w:val="single" w:sz="4" w:space="0" w:color="auto"/>
              <w:bottom w:val="single" w:sz="4" w:space="0" w:color="auto"/>
              <w:right w:val="single" w:sz="4" w:space="0" w:color="auto"/>
            </w:tcBorders>
            <w:shd w:val="clear" w:color="auto" w:fill="00B0F0"/>
            <w:hideMark/>
          </w:tcPr>
          <w:p w14:paraId="7D5F6D78" w14:textId="5F8D02B7" w:rsidR="00714776" w:rsidRPr="00F00128" w:rsidRDefault="00714776" w:rsidP="00950908">
            <w:pPr>
              <w:autoSpaceDE w:val="0"/>
              <w:autoSpaceDN w:val="0"/>
              <w:adjustRightInd w:val="0"/>
              <w:spacing w:after="0" w:line="360" w:lineRule="auto"/>
              <w:jc w:val="both"/>
              <w:rPr>
                <w:rFonts w:ascii="Times New Roman" w:hAnsi="Times New Roman" w:cs="Times New Roman"/>
                <w:b/>
                <w:noProof w:val="0"/>
              </w:rPr>
            </w:pPr>
            <w:r w:rsidRPr="00F00128">
              <w:rPr>
                <w:rFonts w:ascii="Times New Roman" w:hAnsi="Times New Roman" w:cs="Times New Roman"/>
                <w:b/>
                <w:noProof w:val="0"/>
              </w:rPr>
              <w:t xml:space="preserve">Zrównoważony rozwój gminy </w:t>
            </w:r>
            <w:r w:rsidR="00784CC9">
              <w:rPr>
                <w:rFonts w:ascii="Times New Roman" w:hAnsi="Times New Roman" w:cs="Times New Roman"/>
                <w:b/>
                <w:noProof w:val="0"/>
              </w:rPr>
              <w:t>Nowe Miasto nad Wartą</w:t>
            </w:r>
            <w:r w:rsidR="00EB3792">
              <w:rPr>
                <w:rFonts w:ascii="Times New Roman" w:hAnsi="Times New Roman" w:cs="Times New Roman"/>
                <w:b/>
                <w:noProof w:val="0"/>
              </w:rPr>
              <w:t xml:space="preserve"> </w:t>
            </w:r>
            <w:r w:rsidRPr="00F00128">
              <w:rPr>
                <w:rFonts w:ascii="Times New Roman" w:hAnsi="Times New Roman" w:cs="Times New Roman"/>
                <w:b/>
                <w:noProof w:val="0"/>
              </w:rPr>
              <w:t xml:space="preserve">w oparciu o gospodarkę niskoemisyjną, </w:t>
            </w:r>
            <w:r w:rsidR="00EB3792">
              <w:rPr>
                <w:rFonts w:ascii="Times New Roman" w:hAnsi="Times New Roman" w:cs="Times New Roman"/>
                <w:b/>
                <w:noProof w:val="0"/>
              </w:rPr>
              <w:t xml:space="preserve">                    </w:t>
            </w:r>
            <w:r w:rsidRPr="00F00128">
              <w:rPr>
                <w:rFonts w:ascii="Times New Roman" w:hAnsi="Times New Roman" w:cs="Times New Roman"/>
                <w:b/>
                <w:noProof w:val="0"/>
              </w:rPr>
              <w:t xml:space="preserve">tj. </w:t>
            </w:r>
            <w:r w:rsidRPr="00F00128">
              <w:rPr>
                <w:rFonts w:ascii="Times New Roman" w:hAnsi="Times New Roman" w:cs="Times New Roman"/>
                <w:noProof w:val="0"/>
              </w:rPr>
              <w:t>redukcję emisji gazów cieplarnianych (CO2), zużycia energii oraz zwiększenia udziału zużycia energii z odnawialnych źródeł w ogólnym zużyciu energii</w:t>
            </w:r>
          </w:p>
        </w:tc>
      </w:tr>
    </w:tbl>
    <w:p w14:paraId="45A10172" w14:textId="7190DE46"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p>
    <w:p w14:paraId="4CC141B0"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 xml:space="preserve">W ramach Planu Gospodarki Niskoemisyjnej planowane jest podjęcie działań mających na celu ograniczenie emisji gazów cieplarnianych. Planowane działania zostały ujęte w ramach kilku kierunków strategicznych: </w:t>
      </w:r>
    </w:p>
    <w:p w14:paraId="2D01DD86" w14:textId="386A59F1" w:rsidR="00714776" w:rsidRPr="00F00128" w:rsidRDefault="00714776" w:rsidP="00037B1E">
      <w:pPr>
        <w:numPr>
          <w:ilvl w:val="0"/>
          <w:numId w:val="69"/>
        </w:num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Kierunek strategiczny I. Zwiększenie efektywności wykorzystywania i wytwarzania energii w obiektach na terenie gminy</w:t>
      </w:r>
    </w:p>
    <w:p w14:paraId="3B9C1653" w14:textId="630951C8" w:rsidR="00714776" w:rsidRPr="00F00128" w:rsidRDefault="00714776" w:rsidP="00037B1E">
      <w:pPr>
        <w:numPr>
          <w:ilvl w:val="0"/>
          <w:numId w:val="69"/>
        </w:num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Kierunek strategiczny II. Zwiększenie wykorzystania energii pochodzącej ze źródeł odnawialnych na terenie gminy</w:t>
      </w:r>
    </w:p>
    <w:p w14:paraId="6E115447" w14:textId="2C9B94DA" w:rsidR="00714776" w:rsidRPr="00F00128" w:rsidRDefault="00714776" w:rsidP="00037B1E">
      <w:pPr>
        <w:numPr>
          <w:ilvl w:val="0"/>
          <w:numId w:val="69"/>
        </w:num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 xml:space="preserve">Kierunek strategiczny III. Kompleksowe zarządzanie i rozwój infrastruktury </w:t>
      </w:r>
      <w:r w:rsidR="00650F78">
        <w:rPr>
          <w:rFonts w:ascii="Times New Roman" w:hAnsi="Times New Roman" w:cs="Times New Roman"/>
          <w:noProof w:val="0"/>
          <w:u w:val="single"/>
        </w:rPr>
        <w:t xml:space="preserve">gminy </w:t>
      </w:r>
      <w:r w:rsidRPr="00F00128">
        <w:rPr>
          <w:rFonts w:ascii="Times New Roman" w:hAnsi="Times New Roman" w:cs="Times New Roman"/>
          <w:noProof w:val="0"/>
          <w:u w:val="single"/>
        </w:rPr>
        <w:t>ukierunkowany na niskoemisyjność</w:t>
      </w:r>
    </w:p>
    <w:p w14:paraId="29DB17BD" w14:textId="77777777" w:rsidR="00714776" w:rsidRPr="00F00128" w:rsidRDefault="00714776" w:rsidP="00037B1E">
      <w:pPr>
        <w:numPr>
          <w:ilvl w:val="0"/>
          <w:numId w:val="69"/>
        </w:num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Kierunek strategiczny IV. Promowanie transportu  niskoemisyjnego</w:t>
      </w:r>
    </w:p>
    <w:p w14:paraId="552A6F5F" w14:textId="7D4A406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Realizując wyznaczone cele na rok 202</w:t>
      </w:r>
      <w:r w:rsidR="00784CC9">
        <w:rPr>
          <w:rFonts w:ascii="Times New Roman" w:hAnsi="Times New Roman" w:cs="Times New Roman"/>
          <w:noProof w:val="0"/>
        </w:rPr>
        <w:t>7</w:t>
      </w:r>
      <w:r w:rsidRPr="00F00128">
        <w:rPr>
          <w:rFonts w:ascii="Times New Roman" w:hAnsi="Times New Roman" w:cs="Times New Roman"/>
          <w:noProof w:val="0"/>
        </w:rPr>
        <w:t xml:space="preserve">, polityka władz </w:t>
      </w:r>
      <w:r w:rsidR="00784CC9">
        <w:rPr>
          <w:rFonts w:ascii="Times New Roman" w:hAnsi="Times New Roman" w:cs="Times New Roman"/>
          <w:noProof w:val="0"/>
        </w:rPr>
        <w:t xml:space="preserve">gminy Nowe Miasto nad Wartą </w:t>
      </w:r>
      <w:r w:rsidRPr="00F00128">
        <w:rPr>
          <w:rFonts w:ascii="Times New Roman" w:hAnsi="Times New Roman" w:cs="Times New Roman"/>
          <w:noProof w:val="0"/>
        </w:rPr>
        <w:t xml:space="preserve"> ukierunkowana będzie na:</w:t>
      </w:r>
    </w:p>
    <w:p w14:paraId="57FF74D0" w14:textId="336DE8B0" w:rsidR="00714776" w:rsidRPr="00F00128" w:rsidRDefault="00714776" w:rsidP="00037B1E">
      <w:pPr>
        <w:numPr>
          <w:ilvl w:val="0"/>
          <w:numId w:val="67"/>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możliwie neutralnego dla środowiska i życia mieszkańców wpływu działań władz gminy </w:t>
      </w:r>
      <w:r w:rsidR="00AE77DC">
        <w:rPr>
          <w:rFonts w:ascii="Times New Roman" w:hAnsi="Times New Roman" w:cs="Times New Roman"/>
          <w:noProof w:val="0"/>
        </w:rPr>
        <w:t xml:space="preserve">                     </w:t>
      </w:r>
      <w:r w:rsidRPr="00F00128">
        <w:rPr>
          <w:rFonts w:ascii="Times New Roman" w:hAnsi="Times New Roman" w:cs="Times New Roman"/>
          <w:noProof w:val="0"/>
        </w:rPr>
        <w:t>na rzecz ograniczenia niskiej emisji,</w:t>
      </w:r>
    </w:p>
    <w:p w14:paraId="7E313F94" w14:textId="77777777" w:rsidR="00714776" w:rsidRPr="00F00128" w:rsidRDefault="00714776" w:rsidP="00037B1E">
      <w:pPr>
        <w:numPr>
          <w:ilvl w:val="0"/>
          <w:numId w:val="67"/>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maksymalnej termomodernizacji sektora publicznego i mieszkaniowego,</w:t>
      </w:r>
    </w:p>
    <w:p w14:paraId="4260FFCF" w14:textId="77777777" w:rsidR="00714776" w:rsidRPr="00F00128" w:rsidRDefault="00714776" w:rsidP="00037B1E">
      <w:pPr>
        <w:numPr>
          <w:ilvl w:val="0"/>
          <w:numId w:val="67"/>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promowanie i wykorzystanie odnawialnych źródeł energii,</w:t>
      </w:r>
    </w:p>
    <w:p w14:paraId="1E428962" w14:textId="77777777" w:rsidR="00714776" w:rsidRPr="00F00128" w:rsidRDefault="00714776" w:rsidP="00037B1E">
      <w:pPr>
        <w:numPr>
          <w:ilvl w:val="0"/>
          <w:numId w:val="67"/>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promowanie  wymiany starych źródeł ciepła na nowoczesne i ekologiczne,  </w:t>
      </w:r>
    </w:p>
    <w:p w14:paraId="799D3EA1" w14:textId="067F40F6"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Strategia ta będzie realizowana na płaszczyźnie polityki władz gminy, poprzez:</w:t>
      </w:r>
    </w:p>
    <w:p w14:paraId="20789203" w14:textId="1F5909A8" w:rsidR="00714776" w:rsidRPr="00F00128" w:rsidRDefault="00714776" w:rsidP="00037B1E">
      <w:pPr>
        <w:numPr>
          <w:ilvl w:val="0"/>
          <w:numId w:val="68"/>
        </w:numPr>
        <w:autoSpaceDE w:val="0"/>
        <w:autoSpaceDN w:val="0"/>
        <w:adjustRightInd w:val="0"/>
        <w:spacing w:after="0" w:line="360" w:lineRule="auto"/>
        <w:jc w:val="both"/>
        <w:rPr>
          <w:rFonts w:ascii="Times New Roman" w:hAnsi="Times New Roman" w:cs="Times New Roman"/>
          <w:b/>
          <w:bCs/>
          <w:noProof w:val="0"/>
        </w:rPr>
      </w:pPr>
      <w:r w:rsidRPr="00F00128">
        <w:rPr>
          <w:rFonts w:ascii="Times New Roman" w:hAnsi="Times New Roman" w:cs="Times New Roman"/>
          <w:noProof w:val="0"/>
        </w:rPr>
        <w:t xml:space="preserve">uwzględnienie celów Planu Gospodarki Niskoemisyjnej w dokumentach strategicznych </w:t>
      </w:r>
      <w:r w:rsidR="00EB3792">
        <w:rPr>
          <w:rFonts w:ascii="Times New Roman" w:hAnsi="Times New Roman" w:cs="Times New Roman"/>
          <w:noProof w:val="0"/>
        </w:rPr>
        <w:t xml:space="preserve">                              </w:t>
      </w:r>
      <w:r w:rsidRPr="00F00128">
        <w:rPr>
          <w:rFonts w:ascii="Times New Roman" w:hAnsi="Times New Roman" w:cs="Times New Roman"/>
          <w:noProof w:val="0"/>
        </w:rPr>
        <w:t>i planistycznych,</w:t>
      </w:r>
    </w:p>
    <w:p w14:paraId="4C8649BE" w14:textId="77777777" w:rsidR="00714776" w:rsidRPr="000D6628" w:rsidRDefault="00714776" w:rsidP="00037B1E">
      <w:pPr>
        <w:numPr>
          <w:ilvl w:val="0"/>
          <w:numId w:val="68"/>
        </w:numPr>
        <w:autoSpaceDE w:val="0"/>
        <w:autoSpaceDN w:val="0"/>
        <w:adjustRightInd w:val="0"/>
        <w:spacing w:after="0" w:line="360" w:lineRule="auto"/>
        <w:jc w:val="both"/>
        <w:rPr>
          <w:rFonts w:ascii="Times New Roman" w:hAnsi="Times New Roman" w:cs="Times New Roman"/>
          <w:b/>
          <w:bCs/>
          <w:noProof w:val="0"/>
        </w:rPr>
      </w:pPr>
      <w:r w:rsidRPr="00F00128">
        <w:rPr>
          <w:rFonts w:ascii="Times New Roman" w:hAnsi="Times New Roman" w:cs="Times New Roman"/>
          <w:noProof w:val="0"/>
        </w:rPr>
        <w:t xml:space="preserve">odpowiednie zapisy prawa lokalnego (miejscowe plany zagospodarowania przestrzennego, </w:t>
      </w:r>
      <w:r w:rsidRPr="000D6628">
        <w:rPr>
          <w:rFonts w:ascii="Times New Roman" w:hAnsi="Times New Roman" w:cs="Times New Roman"/>
          <w:noProof w:val="0"/>
        </w:rPr>
        <w:t>zamówienia publiczne)</w:t>
      </w:r>
    </w:p>
    <w:p w14:paraId="4AA5B6FC" w14:textId="3B4BB12B" w:rsidR="00714776" w:rsidRPr="00EB3792" w:rsidRDefault="00714776" w:rsidP="00037B1E">
      <w:pPr>
        <w:numPr>
          <w:ilvl w:val="0"/>
          <w:numId w:val="68"/>
        </w:numPr>
        <w:autoSpaceDE w:val="0"/>
        <w:autoSpaceDN w:val="0"/>
        <w:adjustRightInd w:val="0"/>
        <w:spacing w:after="0" w:line="360" w:lineRule="auto"/>
        <w:jc w:val="both"/>
        <w:rPr>
          <w:rFonts w:ascii="Times New Roman" w:hAnsi="Times New Roman" w:cs="Times New Roman"/>
          <w:b/>
          <w:bCs/>
          <w:noProof w:val="0"/>
        </w:rPr>
      </w:pPr>
      <w:r w:rsidRPr="000D6628">
        <w:rPr>
          <w:rFonts w:ascii="Times New Roman" w:hAnsi="Times New Roman" w:cs="Times New Roman"/>
          <w:noProof w:val="0"/>
        </w:rPr>
        <w:t>podejmowanie na szeroką skalę działań promocyjnych i aktywizujących mieszkańców, przedsiębiorców i jednostki publiczne.</w:t>
      </w:r>
    </w:p>
    <w:p w14:paraId="3D26F80F" w14:textId="5201E020" w:rsidR="00714776" w:rsidRPr="00EB3792" w:rsidRDefault="00714776" w:rsidP="00037B1E">
      <w:pPr>
        <w:pStyle w:val="Nagwek2"/>
        <w:numPr>
          <w:ilvl w:val="2"/>
          <w:numId w:val="36"/>
        </w:numPr>
        <w:spacing w:line="360" w:lineRule="auto"/>
        <w:jc w:val="both"/>
        <w:rPr>
          <w:rFonts w:ascii="Times New Roman" w:hAnsi="Times New Roman" w:cs="Times New Roman"/>
          <w:b/>
          <w:bCs/>
          <w:color w:val="auto"/>
          <w:sz w:val="22"/>
          <w:szCs w:val="22"/>
        </w:rPr>
      </w:pPr>
      <w:bookmarkStart w:id="184" w:name="_Toc99534598"/>
      <w:r w:rsidRPr="000D6628">
        <w:rPr>
          <w:rFonts w:ascii="Times New Roman" w:hAnsi="Times New Roman" w:cs="Times New Roman"/>
          <w:b/>
          <w:bCs/>
          <w:color w:val="auto"/>
          <w:sz w:val="22"/>
          <w:szCs w:val="22"/>
        </w:rPr>
        <w:t>Cele szczegółowe Planu i kierunki rozwoju</w:t>
      </w:r>
      <w:bookmarkEnd w:id="184"/>
    </w:p>
    <w:p w14:paraId="1B0737CF" w14:textId="2495B4DE" w:rsidR="00714776" w:rsidRPr="000D6628" w:rsidRDefault="00714776" w:rsidP="00950908">
      <w:pPr>
        <w:autoSpaceDE w:val="0"/>
        <w:autoSpaceDN w:val="0"/>
        <w:adjustRightInd w:val="0"/>
        <w:spacing w:after="0" w:line="360" w:lineRule="auto"/>
        <w:jc w:val="both"/>
        <w:rPr>
          <w:rFonts w:ascii="Times New Roman" w:hAnsi="Times New Roman" w:cs="Times New Roman"/>
          <w:noProof w:val="0"/>
          <w:u w:val="single"/>
        </w:rPr>
      </w:pPr>
      <w:r w:rsidRPr="000D6628">
        <w:rPr>
          <w:rFonts w:ascii="Times New Roman" w:hAnsi="Times New Roman" w:cs="Times New Roman"/>
          <w:noProof w:val="0"/>
          <w:u w:val="single"/>
        </w:rPr>
        <w:t>Zwiększenie efektywności wykorzystywania i wytwarzania energii w obiektach na terenie gminy</w:t>
      </w:r>
    </w:p>
    <w:p w14:paraId="7EF4CA4D" w14:textId="2B2C16B1" w:rsidR="00714776" w:rsidRPr="000D6628" w:rsidRDefault="00714776" w:rsidP="00037B1E">
      <w:pPr>
        <w:numPr>
          <w:ilvl w:val="0"/>
          <w:numId w:val="52"/>
        </w:numPr>
        <w:autoSpaceDE w:val="0"/>
        <w:autoSpaceDN w:val="0"/>
        <w:adjustRightInd w:val="0"/>
        <w:spacing w:after="0" w:line="360" w:lineRule="auto"/>
        <w:jc w:val="both"/>
        <w:rPr>
          <w:rFonts w:ascii="Times New Roman" w:hAnsi="Times New Roman" w:cs="Times New Roman"/>
          <w:noProof w:val="0"/>
        </w:rPr>
      </w:pPr>
      <w:r w:rsidRPr="000D6628">
        <w:rPr>
          <w:rFonts w:ascii="Times New Roman" w:hAnsi="Times New Roman" w:cs="Times New Roman"/>
          <w:noProof w:val="0"/>
        </w:rPr>
        <w:t xml:space="preserve">Kompleksowa termomodernizację budynków użyteczności publicznej na terenie </w:t>
      </w:r>
      <w:r w:rsidR="00784CC9" w:rsidRPr="000D6628">
        <w:rPr>
          <w:rFonts w:ascii="Times New Roman" w:hAnsi="Times New Roman" w:cs="Times New Roman"/>
          <w:noProof w:val="0"/>
        </w:rPr>
        <w:t xml:space="preserve">gminy Nowe Miasto nad Wartą </w:t>
      </w:r>
      <w:r w:rsidRPr="000D6628">
        <w:rPr>
          <w:rFonts w:ascii="Times New Roman" w:hAnsi="Times New Roman" w:cs="Times New Roman"/>
          <w:noProof w:val="0"/>
        </w:rPr>
        <w:t>w tym wymiana oświetlenia wewnętrznego na energooszczędne</w:t>
      </w:r>
    </w:p>
    <w:p w14:paraId="1001DE77" w14:textId="35B2FA38" w:rsidR="00714776" w:rsidRPr="000D6628" w:rsidRDefault="00714776" w:rsidP="00037B1E">
      <w:pPr>
        <w:numPr>
          <w:ilvl w:val="0"/>
          <w:numId w:val="52"/>
        </w:numPr>
        <w:autoSpaceDE w:val="0"/>
        <w:autoSpaceDN w:val="0"/>
        <w:adjustRightInd w:val="0"/>
        <w:spacing w:after="0" w:line="360" w:lineRule="auto"/>
        <w:jc w:val="both"/>
        <w:rPr>
          <w:rFonts w:ascii="Times New Roman" w:hAnsi="Times New Roman" w:cs="Times New Roman"/>
          <w:noProof w:val="0"/>
        </w:rPr>
      </w:pPr>
      <w:r w:rsidRPr="000D6628">
        <w:rPr>
          <w:rFonts w:ascii="Times New Roman" w:hAnsi="Times New Roman" w:cs="Times New Roman"/>
          <w:noProof w:val="0"/>
        </w:rPr>
        <w:t xml:space="preserve">Kompleksową termomodernizację budynków mieszkaniowych na terenie </w:t>
      </w:r>
      <w:r w:rsidR="00784CC9" w:rsidRPr="000D6628">
        <w:rPr>
          <w:rFonts w:ascii="Times New Roman" w:hAnsi="Times New Roman" w:cs="Times New Roman"/>
          <w:noProof w:val="0"/>
        </w:rPr>
        <w:t>gminy Nowe Miasto nad Wartą</w:t>
      </w:r>
      <w:r w:rsidRPr="000D6628">
        <w:rPr>
          <w:rFonts w:ascii="Times New Roman" w:hAnsi="Times New Roman" w:cs="Times New Roman"/>
          <w:noProof w:val="0"/>
        </w:rPr>
        <w:t xml:space="preserve">, w tym wymiana oświetlenia w częściach wspólnych na energooszczędne </w:t>
      </w:r>
      <w:r w:rsidR="00AE77DC">
        <w:rPr>
          <w:rFonts w:ascii="Times New Roman" w:hAnsi="Times New Roman" w:cs="Times New Roman"/>
          <w:noProof w:val="0"/>
        </w:rPr>
        <w:t xml:space="preserve">                            </w:t>
      </w:r>
      <w:r w:rsidRPr="000D6628">
        <w:rPr>
          <w:rFonts w:ascii="Times New Roman" w:hAnsi="Times New Roman" w:cs="Times New Roman"/>
          <w:noProof w:val="0"/>
        </w:rPr>
        <w:t xml:space="preserve">oraz oświetlających </w:t>
      </w:r>
    </w:p>
    <w:p w14:paraId="32C043B0" w14:textId="77777777" w:rsidR="00714776" w:rsidRPr="00F00128" w:rsidRDefault="00714776" w:rsidP="00037B1E">
      <w:pPr>
        <w:numPr>
          <w:ilvl w:val="0"/>
          <w:numId w:val="52"/>
        </w:numPr>
        <w:autoSpaceDE w:val="0"/>
        <w:autoSpaceDN w:val="0"/>
        <w:adjustRightInd w:val="0"/>
        <w:spacing w:after="0" w:line="360" w:lineRule="auto"/>
        <w:jc w:val="both"/>
        <w:rPr>
          <w:rFonts w:ascii="Times New Roman" w:hAnsi="Times New Roman" w:cs="Times New Roman"/>
          <w:noProof w:val="0"/>
        </w:rPr>
      </w:pPr>
      <w:r w:rsidRPr="000D6628">
        <w:rPr>
          <w:rFonts w:ascii="Times New Roman" w:hAnsi="Times New Roman" w:cs="Times New Roman"/>
          <w:noProof w:val="0"/>
        </w:rPr>
        <w:t>Rozpowszechnianie wiedzy o możliwych</w:t>
      </w:r>
      <w:r w:rsidRPr="00F00128">
        <w:rPr>
          <w:rFonts w:ascii="Times New Roman" w:hAnsi="Times New Roman" w:cs="Times New Roman"/>
          <w:noProof w:val="0"/>
        </w:rPr>
        <w:t xml:space="preserve"> źródłach finansowania termomodernizacji budynków mieszkalnych,</w:t>
      </w:r>
    </w:p>
    <w:p w14:paraId="14F18338" w14:textId="77777777" w:rsidR="00714776" w:rsidRPr="00F00128" w:rsidRDefault="00714776" w:rsidP="00037B1E">
      <w:pPr>
        <w:numPr>
          <w:ilvl w:val="0"/>
          <w:numId w:val="5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Zachęcanie do wymiany źródeł ciepła na bardziej nowoczesne i ekologiczne,</w:t>
      </w:r>
    </w:p>
    <w:p w14:paraId="1043AB60" w14:textId="44080D26"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Zwiększenie wykorzystania energii pochodzącej ze źródeł odnawialnych na terenie  gminy</w:t>
      </w:r>
    </w:p>
    <w:p w14:paraId="0F1245EA" w14:textId="77777777" w:rsidR="00714776" w:rsidRPr="00F00128" w:rsidRDefault="00714776" w:rsidP="00037B1E">
      <w:pPr>
        <w:numPr>
          <w:ilvl w:val="0"/>
          <w:numId w:val="5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Zastosowanie racjonalnie uzasadnionych ekonomicznie rozwiązań OZE w obiektach użyteczności publicznej</w:t>
      </w:r>
    </w:p>
    <w:p w14:paraId="4B10D2C9" w14:textId="03ED4A58" w:rsidR="00714776" w:rsidRPr="00F00128" w:rsidRDefault="00714776" w:rsidP="00037B1E">
      <w:pPr>
        <w:numPr>
          <w:ilvl w:val="0"/>
          <w:numId w:val="5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Popularyzację w budownictwie mieszkaniowym racjonalnych rozwiązań OZE poprzez rozpowszechnianie wiedzy o możliwych źródłach finansowania odnawialnych źródeł energii,</w:t>
      </w:r>
    </w:p>
    <w:p w14:paraId="5F734C5F" w14:textId="77777777" w:rsidR="00714776" w:rsidRPr="00F00128" w:rsidRDefault="00714776" w:rsidP="00037B1E">
      <w:pPr>
        <w:numPr>
          <w:ilvl w:val="0"/>
          <w:numId w:val="5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Popularyzację racjonalnie uzasadnionych ekonomicznie rozwiązań OZE w obiektach komercyjnych i przedsiębiorstwach.</w:t>
      </w:r>
    </w:p>
    <w:p w14:paraId="6545D32B" w14:textId="25A17F9A"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 xml:space="preserve">Kompleksowe zarządzanie i rozwój infrastruktury </w:t>
      </w:r>
      <w:r w:rsidR="00650F78">
        <w:rPr>
          <w:rFonts w:ascii="Times New Roman" w:hAnsi="Times New Roman" w:cs="Times New Roman"/>
          <w:noProof w:val="0"/>
          <w:u w:val="single"/>
        </w:rPr>
        <w:t xml:space="preserve">gminy </w:t>
      </w:r>
      <w:r w:rsidRPr="00F00128">
        <w:rPr>
          <w:rFonts w:ascii="Times New Roman" w:hAnsi="Times New Roman" w:cs="Times New Roman"/>
          <w:noProof w:val="0"/>
          <w:u w:val="single"/>
        </w:rPr>
        <w:t>ukierunkowany na niskoemisyjność</w:t>
      </w:r>
    </w:p>
    <w:p w14:paraId="42C2FFB9" w14:textId="77777777" w:rsidR="00714776" w:rsidRPr="00F00128" w:rsidRDefault="00714776" w:rsidP="00037B1E">
      <w:pPr>
        <w:numPr>
          <w:ilvl w:val="0"/>
          <w:numId w:val="5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Kierowanie się zasadą niskoemisyjności w podejmowaniu decyzji administracyjnych,</w:t>
      </w:r>
    </w:p>
    <w:p w14:paraId="4DD933A6" w14:textId="77777777" w:rsidR="00714776" w:rsidRPr="00F00128" w:rsidRDefault="00714776" w:rsidP="00037B1E">
      <w:pPr>
        <w:numPr>
          <w:ilvl w:val="0"/>
          <w:numId w:val="5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Wymiana oświetlenia na energooszczędne</w:t>
      </w:r>
    </w:p>
    <w:p w14:paraId="209F402C" w14:textId="77777777" w:rsidR="00714776" w:rsidRPr="00F00128" w:rsidRDefault="00714776" w:rsidP="00037B1E">
      <w:pPr>
        <w:numPr>
          <w:ilvl w:val="0"/>
          <w:numId w:val="5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Wprowadzenie systemu zamówień publicznych z uwzględnieniem kryterium niskoemisyjności, (np. System zielonych zamówień publicznych),</w:t>
      </w:r>
    </w:p>
    <w:p w14:paraId="186D9BCC" w14:textId="2D87358E" w:rsidR="00714776" w:rsidRPr="00F00128" w:rsidRDefault="00714776" w:rsidP="00037B1E">
      <w:pPr>
        <w:numPr>
          <w:ilvl w:val="0"/>
          <w:numId w:val="5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Miejscowe plany zagospodarowania przestrzennego – uwzględniające aspekty związane </w:t>
      </w:r>
      <w:r w:rsidR="00AE77DC">
        <w:rPr>
          <w:rFonts w:ascii="Times New Roman" w:hAnsi="Times New Roman" w:cs="Times New Roman"/>
          <w:noProof w:val="0"/>
        </w:rPr>
        <w:t xml:space="preserve">                        </w:t>
      </w:r>
      <w:r w:rsidRPr="00F00128">
        <w:rPr>
          <w:rFonts w:ascii="Times New Roman" w:hAnsi="Times New Roman" w:cs="Times New Roman"/>
          <w:noProof w:val="0"/>
        </w:rPr>
        <w:t>z efektywnością energetyczną i odnawialnymi źródłami energii</w:t>
      </w:r>
    </w:p>
    <w:p w14:paraId="3FFEA359"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Promowanie transportu  niskoemisyjnego</w:t>
      </w:r>
    </w:p>
    <w:p w14:paraId="26CD56B0" w14:textId="4149B5C9" w:rsidR="00714776" w:rsidRPr="00F00128" w:rsidRDefault="00714776" w:rsidP="00037B1E">
      <w:pPr>
        <w:numPr>
          <w:ilvl w:val="0"/>
          <w:numId w:val="5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Promowanie ścieżek rowerowych i zachęcanie do poruszania się rowerami po gminie</w:t>
      </w:r>
    </w:p>
    <w:p w14:paraId="2E83711C" w14:textId="77777777" w:rsidR="00714776" w:rsidRPr="00F00128" w:rsidRDefault="00714776" w:rsidP="00037B1E">
      <w:pPr>
        <w:numPr>
          <w:ilvl w:val="0"/>
          <w:numId w:val="54"/>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Zachęcanie do tworzenia punktów ładowania pojazdów z wtyczką (elektrycznych oraz hybryd plug-in)</w:t>
      </w:r>
    </w:p>
    <w:p w14:paraId="03970A7B"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Działania te mają doprowadzić do:</w:t>
      </w:r>
    </w:p>
    <w:p w14:paraId="5479B2DA" w14:textId="77777777" w:rsidR="00714776" w:rsidRPr="00F00128" w:rsidRDefault="00714776" w:rsidP="00037B1E">
      <w:pPr>
        <w:numPr>
          <w:ilvl w:val="0"/>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zmniejszenia energochłonności obiektów należących do podmiotów publicznych przez:</w:t>
      </w:r>
    </w:p>
    <w:p w14:paraId="5BCF2870" w14:textId="77777777" w:rsidR="00714776" w:rsidRPr="00F00128" w:rsidRDefault="00714776" w:rsidP="00037B1E">
      <w:pPr>
        <w:numPr>
          <w:ilvl w:val="1"/>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zmniejszenie zużycia energii cieplnej w budynkach użyteczności publicznej </w:t>
      </w:r>
    </w:p>
    <w:p w14:paraId="354F4953" w14:textId="77777777" w:rsidR="00714776" w:rsidRPr="00F00128" w:rsidRDefault="00714776" w:rsidP="00037B1E">
      <w:pPr>
        <w:numPr>
          <w:ilvl w:val="1"/>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zmniejszenie zużycia energii elektrycznej w budynkach użyteczności publicznej </w:t>
      </w:r>
      <w:r w:rsidRPr="00F00128">
        <w:rPr>
          <w:rFonts w:ascii="Times New Roman" w:hAnsi="Times New Roman" w:cs="Times New Roman"/>
          <w:noProof w:val="0"/>
        </w:rPr>
        <w:br/>
        <w:t>i związanej z oświetleniem ulic,</w:t>
      </w:r>
    </w:p>
    <w:p w14:paraId="3DBCB990" w14:textId="77777777" w:rsidR="00714776" w:rsidRPr="00F00128" w:rsidRDefault="00714776" w:rsidP="00037B1E">
      <w:pPr>
        <w:numPr>
          <w:ilvl w:val="1"/>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wymianę źródeł ciepła w obiektach sektora samorządowego,</w:t>
      </w:r>
    </w:p>
    <w:p w14:paraId="0C279CF0" w14:textId="77777777" w:rsidR="00714776" w:rsidRPr="00F00128" w:rsidRDefault="00714776" w:rsidP="00037B1E">
      <w:pPr>
        <w:numPr>
          <w:ilvl w:val="1"/>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stosowanie OZE</w:t>
      </w:r>
    </w:p>
    <w:p w14:paraId="66BC4B92" w14:textId="77777777" w:rsidR="00714776" w:rsidRPr="00F00128" w:rsidRDefault="00714776" w:rsidP="00037B1E">
      <w:pPr>
        <w:numPr>
          <w:ilvl w:val="0"/>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zmniejszenia energochłonności w budynkach mieszkalnych przez:</w:t>
      </w:r>
    </w:p>
    <w:p w14:paraId="60AC1C91" w14:textId="77777777" w:rsidR="00714776" w:rsidRPr="00F00128" w:rsidRDefault="00714776" w:rsidP="00037B1E">
      <w:pPr>
        <w:numPr>
          <w:ilvl w:val="1"/>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zmniejszenie zużycia energii cieplnej (promowanie termomodernizacji obiektów budowlanych należących do społeczeństwa)</w:t>
      </w:r>
    </w:p>
    <w:p w14:paraId="45D0E288" w14:textId="77777777" w:rsidR="00714776" w:rsidRPr="00F00128" w:rsidRDefault="00714776" w:rsidP="00037B1E">
      <w:pPr>
        <w:numPr>
          <w:ilvl w:val="1"/>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zmniejszenie zużycia energii elektrycznej w częściach wspólnych</w:t>
      </w:r>
    </w:p>
    <w:p w14:paraId="798F5EE8" w14:textId="77777777" w:rsidR="00714776" w:rsidRPr="00F00128" w:rsidRDefault="00714776" w:rsidP="00037B1E">
      <w:pPr>
        <w:numPr>
          <w:ilvl w:val="1"/>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wymianę źródeł ciepła, w tym </w:t>
      </w:r>
      <w:r w:rsidRPr="00F00128">
        <w:rPr>
          <w:rFonts w:ascii="Times New Roman" w:hAnsi="Times New Roman" w:cs="Times New Roman"/>
          <w:bCs/>
          <w:noProof w:val="0"/>
        </w:rPr>
        <w:t>stopniowe zastępowanie starych pieców instalacjami nowej generacji oraz wymiana źródeł ciepła na bardziej ekologiczne,</w:t>
      </w:r>
    </w:p>
    <w:p w14:paraId="0C38F2E1" w14:textId="77777777" w:rsidR="00714776" w:rsidRPr="00F00128" w:rsidRDefault="00714776" w:rsidP="00037B1E">
      <w:pPr>
        <w:numPr>
          <w:ilvl w:val="1"/>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stworzenie możliwości i pomoc w upowszechnieniu wykorzystywania OZE w obiektach budowlanych należących do społeczeństwa,</w:t>
      </w:r>
    </w:p>
    <w:p w14:paraId="7FCA5A4E" w14:textId="405BF2BC" w:rsidR="00714776" w:rsidRPr="00F00128" w:rsidRDefault="004342D4" w:rsidP="00037B1E">
      <w:pPr>
        <w:numPr>
          <w:ilvl w:val="0"/>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z</w:t>
      </w:r>
      <w:r w:rsidR="00714776" w:rsidRPr="00F00128">
        <w:rPr>
          <w:rFonts w:ascii="Times New Roman" w:hAnsi="Times New Roman" w:cs="Times New Roman"/>
          <w:noProof w:val="0"/>
        </w:rPr>
        <w:t>większenie produkcji energii z OZE (ogniwa fotowoltaiczne, kolektory słoneczne, pompy ciepła, kotłownie na biomasę czy biogaz w domach jednorodzinnych, na budynkach użyteczności publicznej)</w:t>
      </w:r>
    </w:p>
    <w:p w14:paraId="10F767DD" w14:textId="3DE37D03" w:rsidR="00714776" w:rsidRPr="00F00128" w:rsidRDefault="00AD2155" w:rsidP="00037B1E">
      <w:pPr>
        <w:numPr>
          <w:ilvl w:val="0"/>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s</w:t>
      </w:r>
      <w:r w:rsidR="00714776" w:rsidRPr="00F00128">
        <w:rPr>
          <w:rFonts w:ascii="Times New Roman" w:hAnsi="Times New Roman" w:cs="Times New Roman"/>
          <w:noProof w:val="0"/>
        </w:rPr>
        <w:t>tosowani</w:t>
      </w:r>
      <w:r w:rsidRPr="00F00128">
        <w:rPr>
          <w:rFonts w:ascii="Times New Roman" w:hAnsi="Times New Roman" w:cs="Times New Roman"/>
          <w:noProof w:val="0"/>
        </w:rPr>
        <w:t>e</w:t>
      </w:r>
      <w:r w:rsidR="00714776" w:rsidRPr="00F00128">
        <w:rPr>
          <w:rFonts w:ascii="Times New Roman" w:hAnsi="Times New Roman" w:cs="Times New Roman"/>
          <w:noProof w:val="0"/>
        </w:rPr>
        <w:t xml:space="preserve"> nowoczesnych rozwiązań energetycznych w nowopowstających obiektach</w:t>
      </w:r>
    </w:p>
    <w:p w14:paraId="7E58309E" w14:textId="2A97DE09" w:rsidR="00714776" w:rsidRPr="00F00128" w:rsidRDefault="00AD2155" w:rsidP="00037B1E">
      <w:pPr>
        <w:numPr>
          <w:ilvl w:val="0"/>
          <w:numId w:val="5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u</w:t>
      </w:r>
      <w:r w:rsidR="00714776" w:rsidRPr="00F00128">
        <w:rPr>
          <w:rFonts w:ascii="Times New Roman" w:hAnsi="Times New Roman" w:cs="Times New Roman"/>
          <w:noProof w:val="0"/>
        </w:rPr>
        <w:t xml:space="preserve">trzymanie na obecnym poziomie zużycia paliw, pomimo wzrostu liczby pojazdów przez promocję korzystania z rowerów wraz z budową nowych ścieżek rowerowych oraz promocją korzystania </w:t>
      </w:r>
      <w:r w:rsidR="00AE77DC">
        <w:rPr>
          <w:rFonts w:ascii="Times New Roman" w:hAnsi="Times New Roman" w:cs="Times New Roman"/>
          <w:noProof w:val="0"/>
        </w:rPr>
        <w:t xml:space="preserve">                    </w:t>
      </w:r>
      <w:r w:rsidR="00714776" w:rsidRPr="00F00128">
        <w:rPr>
          <w:rFonts w:ascii="Times New Roman" w:hAnsi="Times New Roman" w:cs="Times New Roman"/>
          <w:noProof w:val="0"/>
        </w:rPr>
        <w:t>z  nowoczesnych, i ekologicznych samochodów</w:t>
      </w:r>
    </w:p>
    <w:p w14:paraId="184E2B77" w14:textId="77777777" w:rsidR="00714776" w:rsidRPr="00F00128" w:rsidRDefault="00714776" w:rsidP="00037B1E">
      <w:pPr>
        <w:numPr>
          <w:ilvl w:val="0"/>
          <w:numId w:val="51"/>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poprawy jakości powietrza i ochrony zdrowia mieszkańców,</w:t>
      </w:r>
    </w:p>
    <w:p w14:paraId="09E636B2" w14:textId="77777777" w:rsidR="00714776" w:rsidRPr="00F00128" w:rsidRDefault="00714776" w:rsidP="00037B1E">
      <w:pPr>
        <w:numPr>
          <w:ilvl w:val="0"/>
          <w:numId w:val="51"/>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wyraźnych oszczędności w budżecie, dzięki ograniczeniu i optymalizacji zużycia energii elektrycznej a także innych mediów,</w:t>
      </w:r>
    </w:p>
    <w:p w14:paraId="5FCD028F" w14:textId="77777777" w:rsidR="00714776" w:rsidRPr="00F00128" w:rsidRDefault="00714776" w:rsidP="00037B1E">
      <w:pPr>
        <w:numPr>
          <w:ilvl w:val="0"/>
          <w:numId w:val="51"/>
        </w:num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zwiększenia komfortu korzystania z budynków i instalacji,</w:t>
      </w:r>
    </w:p>
    <w:p w14:paraId="1C27F177" w14:textId="3AD01A84" w:rsidR="00807F6B" w:rsidRPr="00F00128" w:rsidRDefault="00807F6B" w:rsidP="00807F6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Cs/>
          <w:noProof w:val="0"/>
        </w:rPr>
        <w:t xml:space="preserve">Efektami mierzalnymi PGN jest uzyskanie mniejszego zużycia energii cieplnej </w:t>
      </w:r>
      <w:r w:rsidRPr="00F00128">
        <w:rPr>
          <w:rFonts w:ascii="Times New Roman" w:hAnsi="Times New Roman" w:cs="Times New Roman"/>
          <w:bCs/>
          <w:noProof w:val="0"/>
        </w:rPr>
        <w:br/>
        <w:t xml:space="preserve">i elektrycznej (również poprzez zwiększenie udziału OZE w ogólnym bilansie produkcji </w:t>
      </w:r>
      <w:r w:rsidRPr="00F00128">
        <w:rPr>
          <w:rFonts w:ascii="Times New Roman" w:hAnsi="Times New Roman" w:cs="Times New Roman"/>
          <w:bCs/>
          <w:noProof w:val="0"/>
        </w:rPr>
        <w:br/>
        <w:t xml:space="preserve">i zużycia energii) w poszczególnych obszarach, skutkujące osiągnięciem celu, jakim jest </w:t>
      </w:r>
      <w:r w:rsidRPr="00F00128">
        <w:rPr>
          <w:rFonts w:ascii="Times New Roman" w:hAnsi="Times New Roman" w:cs="Times New Roman"/>
          <w:noProof w:val="0"/>
        </w:rPr>
        <w:t>redukcja emisji CO</w:t>
      </w:r>
      <w:r w:rsidRPr="00F00128">
        <w:rPr>
          <w:rFonts w:ascii="Times New Roman" w:hAnsi="Times New Roman" w:cs="Times New Roman"/>
          <w:noProof w:val="0"/>
          <w:vertAlign w:val="subscript"/>
        </w:rPr>
        <w:t>2</w:t>
      </w:r>
      <w:r w:rsidRPr="00F00128">
        <w:rPr>
          <w:rFonts w:ascii="Times New Roman" w:hAnsi="Times New Roman" w:cs="Times New Roman"/>
          <w:noProof w:val="0"/>
        </w:rPr>
        <w:t xml:space="preserve"> do roku 202</w:t>
      </w:r>
      <w:r w:rsidR="00784CC9">
        <w:rPr>
          <w:rFonts w:ascii="Times New Roman" w:hAnsi="Times New Roman" w:cs="Times New Roman"/>
          <w:noProof w:val="0"/>
        </w:rPr>
        <w:t>7</w:t>
      </w:r>
      <w:r w:rsidRPr="00F00128">
        <w:rPr>
          <w:rFonts w:ascii="Times New Roman" w:hAnsi="Times New Roman" w:cs="Times New Roman"/>
          <w:noProof w:val="0"/>
        </w:rPr>
        <w:t xml:space="preserve"> o </w:t>
      </w:r>
      <w:r w:rsidR="00AF6B9E">
        <w:rPr>
          <w:rFonts w:ascii="Times New Roman" w:hAnsi="Times New Roman" w:cs="Times New Roman"/>
          <w:noProof w:val="0"/>
        </w:rPr>
        <w:t>9,18</w:t>
      </w:r>
      <w:r w:rsidRPr="00F00128">
        <w:rPr>
          <w:rFonts w:ascii="Times New Roman" w:hAnsi="Times New Roman" w:cs="Times New Roman"/>
          <w:noProof w:val="0"/>
        </w:rPr>
        <w:t>%.</w:t>
      </w:r>
    </w:p>
    <w:p w14:paraId="45FCCE44" w14:textId="4F84022E" w:rsidR="00714776" w:rsidRPr="00F00128" w:rsidRDefault="00714776" w:rsidP="00950908">
      <w:pPr>
        <w:autoSpaceDE w:val="0"/>
        <w:autoSpaceDN w:val="0"/>
        <w:adjustRightInd w:val="0"/>
        <w:spacing w:after="0" w:line="360" w:lineRule="auto"/>
        <w:jc w:val="both"/>
        <w:rPr>
          <w:rFonts w:ascii="Times New Roman" w:hAnsi="Times New Roman" w:cs="Times New Roman"/>
          <w:b/>
          <w:bCs/>
          <w:noProof w:val="0"/>
        </w:rPr>
      </w:pPr>
      <w:r w:rsidRPr="00F00128">
        <w:rPr>
          <w:rFonts w:ascii="Times New Roman" w:hAnsi="Times New Roman" w:cs="Times New Roman"/>
          <w:b/>
          <w:bCs/>
          <w:noProof w:val="0"/>
        </w:rPr>
        <w:t>Cel szczegółowy 1: Zwiększenie efektywności wykorzystywania i wytwarzania energii w obiektach na terenie gminy</w:t>
      </w:r>
    </w:p>
    <w:p w14:paraId="0E81E8DD" w14:textId="3B305714" w:rsidR="00714776" w:rsidRPr="00F00128" w:rsidRDefault="00714776" w:rsidP="00037B1E">
      <w:pPr>
        <w:numPr>
          <w:ilvl w:val="0"/>
          <w:numId w:val="47"/>
        </w:numPr>
        <w:autoSpaceDE w:val="0"/>
        <w:autoSpaceDN w:val="0"/>
        <w:adjustRightInd w:val="0"/>
        <w:spacing w:after="0" w:line="360" w:lineRule="auto"/>
        <w:jc w:val="both"/>
        <w:rPr>
          <w:rFonts w:ascii="Times New Roman" w:hAnsi="Times New Roman" w:cs="Times New Roman"/>
          <w:b/>
          <w:bCs/>
          <w:noProof w:val="0"/>
        </w:rPr>
      </w:pPr>
      <w:bookmarkStart w:id="185" w:name="_Toc428467467"/>
      <w:r w:rsidRPr="00F00128">
        <w:rPr>
          <w:rFonts w:ascii="Times New Roman" w:hAnsi="Times New Roman" w:cs="Times New Roman"/>
          <w:b/>
          <w:bCs/>
          <w:noProof w:val="0"/>
        </w:rPr>
        <w:t xml:space="preserve">Kompleksowa termomodernizację budynków użyteczności publicznej </w:t>
      </w:r>
      <w:r w:rsidR="00EB3792">
        <w:rPr>
          <w:rFonts w:ascii="Times New Roman" w:hAnsi="Times New Roman" w:cs="Times New Roman"/>
          <w:b/>
          <w:bCs/>
          <w:noProof w:val="0"/>
        </w:rPr>
        <w:t xml:space="preserve">                </w:t>
      </w:r>
      <w:r w:rsidRPr="00F00128">
        <w:rPr>
          <w:rFonts w:ascii="Times New Roman" w:hAnsi="Times New Roman" w:cs="Times New Roman"/>
          <w:b/>
          <w:bCs/>
          <w:noProof w:val="0"/>
        </w:rPr>
        <w:t xml:space="preserve">na terenie </w:t>
      </w:r>
      <w:r w:rsidR="00784CC9" w:rsidRPr="00784CC9">
        <w:rPr>
          <w:rFonts w:ascii="Times New Roman" w:hAnsi="Times New Roman" w:cs="Times New Roman"/>
          <w:b/>
          <w:bCs/>
          <w:noProof w:val="0"/>
        </w:rPr>
        <w:t>gminy Nowe Miasto nad Wartą</w:t>
      </w:r>
      <w:r w:rsidR="00784CC9">
        <w:rPr>
          <w:rFonts w:ascii="Times New Roman" w:hAnsi="Times New Roman" w:cs="Times New Roman"/>
          <w:b/>
          <w:bCs/>
          <w:noProof w:val="0"/>
        </w:rPr>
        <w:t xml:space="preserve">, </w:t>
      </w:r>
      <w:r w:rsidRPr="00F00128">
        <w:rPr>
          <w:rFonts w:ascii="Times New Roman" w:hAnsi="Times New Roman" w:cs="Times New Roman"/>
          <w:b/>
          <w:bCs/>
          <w:noProof w:val="0"/>
        </w:rPr>
        <w:t>w tym wymiana oświetlenia wewnętrznego na energooszczędne</w:t>
      </w:r>
    </w:p>
    <w:p w14:paraId="28CF17D1" w14:textId="4D2CF60A"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 ramach działania termomodernizacji podlegać będą budynki użyteczności publicznej lub komunalnych znajdujące się na terenie </w:t>
      </w:r>
      <w:r w:rsidR="00784CC9" w:rsidRPr="00784CC9">
        <w:rPr>
          <w:rFonts w:ascii="Times New Roman" w:hAnsi="Times New Roman" w:cs="Times New Roman"/>
          <w:noProof w:val="0"/>
        </w:rPr>
        <w:t>gminy Nowe Miasto nad Wartą</w:t>
      </w:r>
      <w:r w:rsidRPr="00F00128">
        <w:rPr>
          <w:rFonts w:ascii="Times New Roman" w:hAnsi="Times New Roman" w:cs="Times New Roman"/>
          <w:noProof w:val="0"/>
        </w:rPr>
        <w:t>, które należą do gminy. Gmina jest właścicielem budynków i bezpośrednio odpowiada za wykonanie działania. Zakres prac może polegać na:</w:t>
      </w:r>
    </w:p>
    <w:p w14:paraId="2BD162E0" w14:textId="6E99F053" w:rsidR="00714776" w:rsidRPr="00F00128" w:rsidRDefault="00AD215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w:t>
      </w:r>
      <w:r w:rsidR="00714776" w:rsidRPr="00F00128">
        <w:rPr>
          <w:rFonts w:ascii="Times New Roman" w:hAnsi="Times New Roman" w:cs="Times New Roman"/>
          <w:noProof w:val="0"/>
        </w:rPr>
        <w:t>ymianie stolarki okiennej i drzwiowej – w budynkach gdzie nie była wykonana;</w:t>
      </w:r>
    </w:p>
    <w:p w14:paraId="1ACAFCD3" w14:textId="4522AA88" w:rsidR="00714776" w:rsidRPr="00F00128" w:rsidRDefault="00AD215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o</w:t>
      </w:r>
      <w:r w:rsidR="00714776" w:rsidRPr="00F00128">
        <w:rPr>
          <w:rFonts w:ascii="Times New Roman" w:hAnsi="Times New Roman" w:cs="Times New Roman"/>
          <w:noProof w:val="0"/>
        </w:rPr>
        <w:t>ciepleniu ścian;</w:t>
      </w:r>
    </w:p>
    <w:p w14:paraId="7851EF22" w14:textId="1BE33D35" w:rsidR="00714776" w:rsidRPr="00F00128" w:rsidRDefault="00AD215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d</w:t>
      </w:r>
      <w:r w:rsidR="00714776" w:rsidRPr="00F00128">
        <w:rPr>
          <w:rFonts w:ascii="Times New Roman" w:hAnsi="Times New Roman" w:cs="Times New Roman"/>
          <w:noProof w:val="0"/>
        </w:rPr>
        <w:t>ociepleniu stropodachu wraz z ewentualną wymianą dachu (gdy będzie to niezbędne);</w:t>
      </w:r>
    </w:p>
    <w:p w14:paraId="7A4FEC4D" w14:textId="2ED32C57" w:rsidR="00714776" w:rsidRPr="00F00128" w:rsidRDefault="00AD215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w:t>
      </w:r>
      <w:r w:rsidR="00714776" w:rsidRPr="00F00128">
        <w:rPr>
          <w:rFonts w:ascii="Times New Roman" w:hAnsi="Times New Roman" w:cs="Times New Roman"/>
          <w:noProof w:val="0"/>
        </w:rPr>
        <w:t>ymianie systemu grzewczego.</w:t>
      </w:r>
    </w:p>
    <w:p w14:paraId="6729370A" w14:textId="47508ED0" w:rsidR="00714776" w:rsidRPr="00F00128" w:rsidRDefault="00AD215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w:t>
      </w:r>
      <w:r w:rsidR="00714776" w:rsidRPr="00F00128">
        <w:rPr>
          <w:rFonts w:ascii="Times New Roman" w:hAnsi="Times New Roman" w:cs="Times New Roman"/>
          <w:noProof w:val="0"/>
        </w:rPr>
        <w:t>ymiana oświetlenia wewnętrznego na energooszczędne (dla budynków komunalnych – dla części wspólnych)</w:t>
      </w:r>
    </w:p>
    <w:bookmarkEnd w:id="185"/>
    <w:p w14:paraId="0712312B" w14:textId="4CEF0C56" w:rsidR="00714776" w:rsidRPr="00EB3792" w:rsidRDefault="00AD215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m</w:t>
      </w:r>
      <w:r w:rsidR="00714776" w:rsidRPr="00F00128">
        <w:rPr>
          <w:rFonts w:ascii="Times New Roman" w:hAnsi="Times New Roman" w:cs="Times New Roman"/>
          <w:noProof w:val="0"/>
        </w:rPr>
        <w:t>ontażu OZE</w:t>
      </w:r>
    </w:p>
    <w:p w14:paraId="5FF4E369" w14:textId="63778DCD" w:rsidR="00714776" w:rsidRPr="00F00128" w:rsidRDefault="00714776" w:rsidP="00037B1E">
      <w:pPr>
        <w:numPr>
          <w:ilvl w:val="0"/>
          <w:numId w:val="47"/>
        </w:numPr>
        <w:autoSpaceDE w:val="0"/>
        <w:autoSpaceDN w:val="0"/>
        <w:adjustRightInd w:val="0"/>
        <w:spacing w:after="0" w:line="360" w:lineRule="auto"/>
        <w:jc w:val="both"/>
        <w:rPr>
          <w:rFonts w:ascii="Times New Roman" w:hAnsi="Times New Roman" w:cs="Times New Roman"/>
          <w:b/>
          <w:bCs/>
          <w:noProof w:val="0"/>
        </w:rPr>
      </w:pPr>
      <w:r w:rsidRPr="00F00128">
        <w:rPr>
          <w:rFonts w:ascii="Times New Roman" w:hAnsi="Times New Roman" w:cs="Times New Roman"/>
          <w:b/>
          <w:bCs/>
          <w:noProof w:val="0"/>
        </w:rPr>
        <w:t xml:space="preserve">Kompleksową termomodernizację budynków mieszkaniowych  na terenie </w:t>
      </w:r>
      <w:r w:rsidR="00784CC9" w:rsidRPr="00784CC9">
        <w:rPr>
          <w:rFonts w:ascii="Times New Roman" w:hAnsi="Times New Roman" w:cs="Times New Roman"/>
          <w:b/>
          <w:bCs/>
          <w:noProof w:val="0"/>
        </w:rPr>
        <w:t>gminy Nowe Miasto nad Wartą</w:t>
      </w:r>
      <w:r w:rsidRPr="00F00128">
        <w:rPr>
          <w:rFonts w:ascii="Times New Roman" w:hAnsi="Times New Roman" w:cs="Times New Roman"/>
          <w:b/>
          <w:bCs/>
          <w:noProof w:val="0"/>
        </w:rPr>
        <w:t xml:space="preserve">, w tym wymiana oświetlenia w częściach wspólnych na energooszczędne oraz oświetlających </w:t>
      </w:r>
    </w:p>
    <w:p w14:paraId="50C5141A" w14:textId="63A13E16"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 ramach tego działania termomodernizacji podlegać będą budynki mieszkalne oraz usługowe znajdujące się na terenie </w:t>
      </w:r>
      <w:r w:rsidR="00784CC9" w:rsidRPr="00784CC9">
        <w:rPr>
          <w:rFonts w:ascii="Times New Roman" w:hAnsi="Times New Roman" w:cs="Times New Roman"/>
          <w:noProof w:val="0"/>
        </w:rPr>
        <w:t>gminy Nowe Miasto nad Wartą</w:t>
      </w:r>
      <w:r w:rsidRPr="00F00128">
        <w:rPr>
          <w:rFonts w:ascii="Times New Roman" w:hAnsi="Times New Roman" w:cs="Times New Roman"/>
          <w:noProof w:val="0"/>
        </w:rPr>
        <w:t xml:space="preserve">, należące do osób prywatnych lub przedsiębiorstw. Wykonanie ww. działania jest uzależnione od zainteresowania mieszkańców. </w:t>
      </w:r>
      <w:r w:rsidR="00EB3792">
        <w:rPr>
          <w:rFonts w:ascii="Times New Roman" w:hAnsi="Times New Roman" w:cs="Times New Roman"/>
          <w:noProof w:val="0"/>
        </w:rPr>
        <w:t xml:space="preserve">                         </w:t>
      </w:r>
      <w:r w:rsidRPr="00F00128">
        <w:rPr>
          <w:rFonts w:ascii="Times New Roman" w:hAnsi="Times New Roman" w:cs="Times New Roman"/>
          <w:noProof w:val="0"/>
        </w:rPr>
        <w:t xml:space="preserve">Urząd Gminy będzie wspomagać mieszkańców poprzez działania informacyjno-promocyjne (realizowane </w:t>
      </w:r>
      <w:r w:rsidR="00DF4A6D">
        <w:rPr>
          <w:rFonts w:ascii="Times New Roman" w:hAnsi="Times New Roman" w:cs="Times New Roman"/>
          <w:noProof w:val="0"/>
        </w:rPr>
        <w:t>mogą być one np.</w:t>
      </w:r>
      <w:r w:rsidRPr="00F00128">
        <w:rPr>
          <w:rFonts w:ascii="Times New Roman" w:hAnsi="Times New Roman" w:cs="Times New Roman"/>
          <w:noProof w:val="0"/>
        </w:rPr>
        <w:t xml:space="preserve"> w ramach programu „Czyste Powietrze”</w:t>
      </w:r>
      <w:r w:rsidR="00DF4A6D">
        <w:rPr>
          <w:rFonts w:ascii="Times New Roman" w:hAnsi="Times New Roman" w:cs="Times New Roman"/>
          <w:noProof w:val="0"/>
        </w:rPr>
        <w:t xml:space="preserve"> – obecnie gmina nie realizuje programu na swoim terenie</w:t>
      </w:r>
      <w:r w:rsidRPr="00F00128">
        <w:rPr>
          <w:rFonts w:ascii="Times New Roman" w:hAnsi="Times New Roman" w:cs="Times New Roman"/>
          <w:noProof w:val="0"/>
        </w:rPr>
        <w:t>). Zakres prac może polegać na:</w:t>
      </w:r>
    </w:p>
    <w:p w14:paraId="33A104EF" w14:textId="04412C21" w:rsidR="00714776" w:rsidRPr="00F00128" w:rsidRDefault="001749A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w</w:t>
      </w:r>
      <w:r w:rsidR="00714776" w:rsidRPr="00F00128">
        <w:rPr>
          <w:rFonts w:ascii="Times New Roman" w:hAnsi="Times New Roman" w:cs="Times New Roman"/>
          <w:noProof w:val="0"/>
        </w:rPr>
        <w:t>ymianie stolarki okiennej i drzwiowej – w budynkach gdzie nie była wykonana;</w:t>
      </w:r>
    </w:p>
    <w:p w14:paraId="43471659" w14:textId="55BBDA46" w:rsidR="00714776" w:rsidRPr="00F00128" w:rsidRDefault="001749A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o</w:t>
      </w:r>
      <w:r w:rsidR="00714776" w:rsidRPr="00F00128">
        <w:rPr>
          <w:rFonts w:ascii="Times New Roman" w:hAnsi="Times New Roman" w:cs="Times New Roman"/>
          <w:noProof w:val="0"/>
        </w:rPr>
        <w:t>ciepleniu ścian;</w:t>
      </w:r>
    </w:p>
    <w:p w14:paraId="19311FCA" w14:textId="133627D9" w:rsidR="00714776" w:rsidRPr="00F00128" w:rsidRDefault="001749A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d</w:t>
      </w:r>
      <w:r w:rsidR="00714776" w:rsidRPr="00F00128">
        <w:rPr>
          <w:rFonts w:ascii="Times New Roman" w:hAnsi="Times New Roman" w:cs="Times New Roman"/>
          <w:noProof w:val="0"/>
        </w:rPr>
        <w:t>ociepleniu stropodachu wraz z ewentualną wymianą dachu (gdy będzie to niezbędne);</w:t>
      </w:r>
    </w:p>
    <w:p w14:paraId="0C9D387E" w14:textId="5D199D5B" w:rsidR="00714776" w:rsidRPr="00F00128" w:rsidRDefault="001749A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w:t>
      </w:r>
      <w:r w:rsidR="00714776" w:rsidRPr="00F00128">
        <w:rPr>
          <w:rFonts w:ascii="Times New Roman" w:hAnsi="Times New Roman" w:cs="Times New Roman"/>
          <w:noProof w:val="0"/>
        </w:rPr>
        <w:t>ymiana systemu grzewczego.</w:t>
      </w:r>
    </w:p>
    <w:p w14:paraId="068CDE6B" w14:textId="0B774979" w:rsidR="00714776" w:rsidRPr="00F00128" w:rsidRDefault="001749A5" w:rsidP="00037B1E">
      <w:pPr>
        <w:numPr>
          <w:ilvl w:val="0"/>
          <w:numId w:val="4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m</w:t>
      </w:r>
      <w:r w:rsidR="00714776" w:rsidRPr="00F00128">
        <w:rPr>
          <w:rFonts w:ascii="Times New Roman" w:hAnsi="Times New Roman" w:cs="Times New Roman"/>
          <w:noProof w:val="0"/>
        </w:rPr>
        <w:t>ontażu OZE</w:t>
      </w:r>
    </w:p>
    <w:p w14:paraId="653D5B87" w14:textId="7FA5B07C" w:rsidR="00714776" w:rsidRPr="00F00128" w:rsidRDefault="00714776" w:rsidP="00950908">
      <w:pPr>
        <w:autoSpaceDE w:val="0"/>
        <w:autoSpaceDN w:val="0"/>
        <w:adjustRightInd w:val="0"/>
        <w:spacing w:after="0" w:line="360" w:lineRule="auto"/>
        <w:jc w:val="both"/>
        <w:rPr>
          <w:rFonts w:ascii="Times New Roman" w:hAnsi="Times New Roman" w:cs="Times New Roman"/>
          <w:b/>
          <w:bCs/>
          <w:noProof w:val="0"/>
        </w:rPr>
      </w:pPr>
      <w:bookmarkStart w:id="186" w:name="_Toc428467468"/>
      <w:bookmarkStart w:id="187" w:name="_Toc47090359"/>
      <w:r w:rsidRPr="00F00128">
        <w:rPr>
          <w:rFonts w:ascii="Times New Roman" w:hAnsi="Times New Roman" w:cs="Times New Roman"/>
          <w:b/>
          <w:bCs/>
          <w:noProof w:val="0"/>
        </w:rPr>
        <w:t xml:space="preserve">Cel szczegółowy 2: </w:t>
      </w:r>
      <w:bookmarkStart w:id="188" w:name="_Ref425839018"/>
      <w:bookmarkEnd w:id="186"/>
      <w:bookmarkEnd w:id="187"/>
      <w:r w:rsidRPr="00F00128">
        <w:rPr>
          <w:rFonts w:ascii="Times New Roman" w:hAnsi="Times New Roman" w:cs="Times New Roman"/>
          <w:b/>
          <w:bCs/>
          <w:noProof w:val="0"/>
        </w:rPr>
        <w:t xml:space="preserve">Zwiększenie wykorzystania energii pochodzącej ze źródeł odnawialnych </w:t>
      </w:r>
      <w:r w:rsidR="00EB3792">
        <w:rPr>
          <w:rFonts w:ascii="Times New Roman" w:hAnsi="Times New Roman" w:cs="Times New Roman"/>
          <w:b/>
          <w:bCs/>
          <w:noProof w:val="0"/>
        </w:rPr>
        <w:t xml:space="preserve">                           </w:t>
      </w:r>
      <w:r w:rsidRPr="00F00128">
        <w:rPr>
          <w:rFonts w:ascii="Times New Roman" w:hAnsi="Times New Roman" w:cs="Times New Roman"/>
          <w:b/>
          <w:bCs/>
          <w:noProof w:val="0"/>
        </w:rPr>
        <w:t>na terenie  gminy</w:t>
      </w:r>
    </w:p>
    <w:p w14:paraId="7DED2DC5" w14:textId="77777777" w:rsidR="00714776" w:rsidRPr="00F00128" w:rsidRDefault="00714776" w:rsidP="00037B1E">
      <w:pPr>
        <w:numPr>
          <w:ilvl w:val="0"/>
          <w:numId w:val="49"/>
        </w:numPr>
        <w:autoSpaceDE w:val="0"/>
        <w:autoSpaceDN w:val="0"/>
        <w:adjustRightInd w:val="0"/>
        <w:spacing w:after="0" w:line="360" w:lineRule="auto"/>
        <w:jc w:val="both"/>
        <w:rPr>
          <w:rFonts w:ascii="Times New Roman" w:hAnsi="Times New Roman" w:cs="Times New Roman"/>
          <w:b/>
          <w:bCs/>
          <w:noProof w:val="0"/>
        </w:rPr>
      </w:pPr>
      <w:r w:rsidRPr="00F00128">
        <w:rPr>
          <w:rFonts w:ascii="Times New Roman" w:hAnsi="Times New Roman" w:cs="Times New Roman"/>
          <w:b/>
          <w:bCs/>
          <w:noProof w:val="0"/>
        </w:rPr>
        <w:t xml:space="preserve">Wymiana indywidualnych źródeł ciepła na </w:t>
      </w:r>
      <w:bookmarkEnd w:id="188"/>
      <w:r w:rsidRPr="00F00128">
        <w:rPr>
          <w:rFonts w:ascii="Times New Roman" w:hAnsi="Times New Roman" w:cs="Times New Roman"/>
          <w:b/>
          <w:bCs/>
          <w:noProof w:val="0"/>
        </w:rPr>
        <w:t>wykorzystujące bardziej ekologiczne paliwo</w:t>
      </w:r>
    </w:p>
    <w:p w14:paraId="0F01D5B5" w14:textId="4A2BE3C8"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Działanie będzie polegało wyłącznie na wymianie indywidualnych źródeł ciepła (bez przeprowadzania kompleksowej termomodernizacji) w budynkach mieszkalnych oraz usługowych na obszarze gminy </w:t>
      </w:r>
      <w:r w:rsidR="00650F78" w:rsidRPr="00650F78">
        <w:rPr>
          <w:rFonts w:ascii="Times New Roman" w:hAnsi="Times New Roman" w:cs="Times New Roman"/>
          <w:noProof w:val="0"/>
        </w:rPr>
        <w:t>Nowe Miasto nad Wartą</w:t>
      </w:r>
      <w:r w:rsidRPr="00F00128">
        <w:rPr>
          <w:rFonts w:ascii="Times New Roman" w:hAnsi="Times New Roman" w:cs="Times New Roman"/>
          <w:noProof w:val="0"/>
        </w:rPr>
        <w:t xml:space="preserve"> na kotły </w:t>
      </w:r>
      <w:proofErr w:type="spellStart"/>
      <w:r w:rsidRPr="00F00128">
        <w:rPr>
          <w:rFonts w:ascii="Times New Roman" w:hAnsi="Times New Roman" w:cs="Times New Roman"/>
          <w:noProof w:val="0"/>
        </w:rPr>
        <w:t>biomasowe</w:t>
      </w:r>
      <w:proofErr w:type="spellEnd"/>
      <w:r w:rsidRPr="00F00128">
        <w:rPr>
          <w:rFonts w:ascii="Times New Roman" w:hAnsi="Times New Roman" w:cs="Times New Roman"/>
          <w:noProof w:val="0"/>
        </w:rPr>
        <w:t xml:space="preserve">, gazowe (zwłaszcza w budynkach wielorodzinnych bez centralnego ogrzewania), pompy ciepła. Nowe źródła ciepła będą posiadały wyższą sprawność, podniosą komfort oraz bezpieczeństwo użytkowania, a także przyczynią się do poprawy jakości powietrza. </w:t>
      </w:r>
    </w:p>
    <w:p w14:paraId="54702CE3" w14:textId="77777777" w:rsidR="00714776" w:rsidRPr="00F00128" w:rsidRDefault="00714776" w:rsidP="00037B1E">
      <w:pPr>
        <w:numPr>
          <w:ilvl w:val="0"/>
          <w:numId w:val="49"/>
        </w:numPr>
        <w:autoSpaceDE w:val="0"/>
        <w:autoSpaceDN w:val="0"/>
        <w:adjustRightInd w:val="0"/>
        <w:spacing w:after="0" w:line="360" w:lineRule="auto"/>
        <w:jc w:val="both"/>
        <w:rPr>
          <w:rFonts w:ascii="Times New Roman" w:hAnsi="Times New Roman" w:cs="Times New Roman"/>
          <w:b/>
          <w:bCs/>
          <w:noProof w:val="0"/>
        </w:rPr>
      </w:pPr>
      <w:bookmarkStart w:id="189" w:name="_Ref425846178"/>
      <w:r w:rsidRPr="00F00128">
        <w:rPr>
          <w:rFonts w:ascii="Times New Roman" w:hAnsi="Times New Roman" w:cs="Times New Roman"/>
          <w:b/>
          <w:bCs/>
          <w:noProof w:val="0"/>
        </w:rPr>
        <w:t xml:space="preserve">Montaż paneli fotowoltaicznych na budynkach administracji publicznej </w:t>
      </w:r>
      <w:bookmarkEnd w:id="189"/>
    </w:p>
    <w:p w14:paraId="6E76D9C7"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Działanie będzie polegało na instalacji paneli fotowoltaicznych na budynkach administracji publicznej. Stanowić to będzie uzupełnienie działań termomodernizacyjnych przeprowadzonych w latach wcześniejszych. </w:t>
      </w:r>
    </w:p>
    <w:p w14:paraId="608D94E9" w14:textId="77777777" w:rsidR="00714776" w:rsidRPr="00F00128" w:rsidRDefault="00714776" w:rsidP="00037B1E">
      <w:pPr>
        <w:numPr>
          <w:ilvl w:val="0"/>
          <w:numId w:val="49"/>
        </w:numPr>
        <w:autoSpaceDE w:val="0"/>
        <w:autoSpaceDN w:val="0"/>
        <w:adjustRightInd w:val="0"/>
        <w:spacing w:after="0" w:line="360" w:lineRule="auto"/>
        <w:jc w:val="both"/>
        <w:rPr>
          <w:rFonts w:ascii="Times New Roman" w:hAnsi="Times New Roman" w:cs="Times New Roman"/>
          <w:b/>
          <w:bCs/>
          <w:noProof w:val="0"/>
        </w:rPr>
      </w:pPr>
      <w:bookmarkStart w:id="190" w:name="_Ref426299789"/>
      <w:r w:rsidRPr="00F00128">
        <w:rPr>
          <w:rFonts w:ascii="Times New Roman" w:hAnsi="Times New Roman" w:cs="Times New Roman"/>
          <w:b/>
          <w:bCs/>
          <w:noProof w:val="0"/>
        </w:rPr>
        <w:t>Montaż paneli fotowoltaicznych na budynkach mieszkańców</w:t>
      </w:r>
      <w:bookmarkEnd w:id="190"/>
      <w:r w:rsidRPr="00F00128">
        <w:rPr>
          <w:rFonts w:ascii="Times New Roman" w:hAnsi="Times New Roman" w:cs="Times New Roman"/>
          <w:b/>
          <w:bCs/>
          <w:noProof w:val="0"/>
        </w:rPr>
        <w:t xml:space="preserve"> </w:t>
      </w:r>
    </w:p>
    <w:p w14:paraId="3296A4F5" w14:textId="52BA28FB"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Działanie będzie polegało na montażu wyłącznie paneli fotowoltaicznych (bez przeprowadzania termomodernizacji) na budynkach prywatnych i usługowych na terenie </w:t>
      </w:r>
      <w:r w:rsidR="00784CC9" w:rsidRPr="00784CC9">
        <w:rPr>
          <w:rFonts w:ascii="Times New Roman" w:hAnsi="Times New Roman" w:cs="Times New Roman"/>
          <w:noProof w:val="0"/>
        </w:rPr>
        <w:t>gminy Nowe Miasto nad Wartą</w:t>
      </w:r>
      <w:r w:rsidRPr="00F00128">
        <w:rPr>
          <w:rFonts w:ascii="Times New Roman" w:hAnsi="Times New Roman" w:cs="Times New Roman"/>
          <w:noProof w:val="0"/>
        </w:rPr>
        <w:t>. Działanie zwiększy potencjał wytwarzania energii ze źródeł odnawialnych na terenie gminy oraz zmniejszy koszty energii elektrycznej zakupionej przez mieszkańców. Przyczyni się to do poprawy jakości powietrza w skali mak</w:t>
      </w:r>
      <w:r w:rsidR="005A6638">
        <w:rPr>
          <w:rFonts w:ascii="Times New Roman" w:hAnsi="Times New Roman" w:cs="Times New Roman"/>
          <w:noProof w:val="0"/>
        </w:rPr>
        <w:t>r</w:t>
      </w:r>
      <w:r w:rsidRPr="00F00128">
        <w:rPr>
          <w:rFonts w:ascii="Times New Roman" w:hAnsi="Times New Roman" w:cs="Times New Roman"/>
          <w:noProof w:val="0"/>
        </w:rPr>
        <w:t>o, ze względu na produkcję w dużych blokach energetycznych. Gmina będzie prowadziła działania promocyjno-informacyjne na temat pozyskiwania środków na realizację działania (programy np.. „Mój prąd”, „</w:t>
      </w:r>
      <w:proofErr w:type="spellStart"/>
      <w:r w:rsidRPr="00F00128">
        <w:rPr>
          <w:rFonts w:ascii="Times New Roman" w:hAnsi="Times New Roman" w:cs="Times New Roman"/>
          <w:noProof w:val="0"/>
        </w:rPr>
        <w:t>Agroenergia</w:t>
      </w:r>
      <w:proofErr w:type="spellEnd"/>
      <w:r w:rsidRPr="00F00128">
        <w:rPr>
          <w:rFonts w:ascii="Times New Roman" w:hAnsi="Times New Roman" w:cs="Times New Roman"/>
          <w:noProof w:val="0"/>
        </w:rPr>
        <w:t>” czy „Czyste powietrze”)</w:t>
      </w:r>
    </w:p>
    <w:p w14:paraId="58431D93" w14:textId="67361E8A" w:rsidR="00714776" w:rsidRPr="00F00128" w:rsidRDefault="00714776" w:rsidP="00950908">
      <w:pPr>
        <w:autoSpaceDE w:val="0"/>
        <w:autoSpaceDN w:val="0"/>
        <w:adjustRightInd w:val="0"/>
        <w:spacing w:after="0" w:line="360" w:lineRule="auto"/>
        <w:jc w:val="both"/>
        <w:rPr>
          <w:rFonts w:ascii="Times New Roman" w:hAnsi="Times New Roman" w:cs="Times New Roman"/>
          <w:b/>
          <w:bCs/>
          <w:noProof w:val="0"/>
        </w:rPr>
      </w:pPr>
      <w:bookmarkStart w:id="191" w:name="_Toc428467469"/>
      <w:bookmarkStart w:id="192" w:name="_Toc47090360"/>
      <w:r w:rsidRPr="00F00128">
        <w:rPr>
          <w:rFonts w:ascii="Times New Roman" w:hAnsi="Times New Roman" w:cs="Times New Roman"/>
          <w:b/>
          <w:bCs/>
          <w:noProof w:val="0"/>
        </w:rPr>
        <w:t xml:space="preserve">Cel szczegółowy 3: </w:t>
      </w:r>
      <w:bookmarkEnd w:id="191"/>
      <w:bookmarkEnd w:id="192"/>
      <w:r w:rsidRPr="00F00128">
        <w:rPr>
          <w:rFonts w:ascii="Times New Roman" w:hAnsi="Times New Roman" w:cs="Times New Roman"/>
          <w:b/>
          <w:bCs/>
          <w:noProof w:val="0"/>
        </w:rPr>
        <w:t xml:space="preserve">Kompleksowe zarządzanie i rozwój infrastruktury </w:t>
      </w:r>
      <w:r w:rsidR="00650F78">
        <w:rPr>
          <w:rFonts w:ascii="Times New Roman" w:hAnsi="Times New Roman" w:cs="Times New Roman"/>
          <w:b/>
          <w:bCs/>
          <w:noProof w:val="0"/>
        </w:rPr>
        <w:t>gminy</w:t>
      </w:r>
      <w:r w:rsidRPr="00F00128">
        <w:rPr>
          <w:rFonts w:ascii="Times New Roman" w:hAnsi="Times New Roman" w:cs="Times New Roman"/>
          <w:b/>
          <w:bCs/>
          <w:noProof w:val="0"/>
        </w:rPr>
        <w:t xml:space="preserve"> ukierunkowany </w:t>
      </w:r>
      <w:r w:rsidR="00AE77DC">
        <w:rPr>
          <w:rFonts w:ascii="Times New Roman" w:hAnsi="Times New Roman" w:cs="Times New Roman"/>
          <w:b/>
          <w:bCs/>
          <w:noProof w:val="0"/>
        </w:rPr>
        <w:t xml:space="preserve">                </w:t>
      </w:r>
      <w:r w:rsidRPr="00F00128">
        <w:rPr>
          <w:rFonts w:ascii="Times New Roman" w:hAnsi="Times New Roman" w:cs="Times New Roman"/>
          <w:b/>
          <w:bCs/>
          <w:noProof w:val="0"/>
        </w:rPr>
        <w:t>na niskoemisyjność</w:t>
      </w:r>
    </w:p>
    <w:p w14:paraId="21D270B0" w14:textId="347929D5" w:rsidR="00714776" w:rsidRPr="00F00128" w:rsidRDefault="00BD7A94" w:rsidP="00BD7A94">
      <w:pPr>
        <w:autoSpaceDE w:val="0"/>
        <w:autoSpaceDN w:val="0"/>
        <w:adjustRightInd w:val="0"/>
        <w:spacing w:after="0" w:line="360" w:lineRule="auto"/>
        <w:ind w:left="1069"/>
        <w:jc w:val="both"/>
        <w:rPr>
          <w:rFonts w:ascii="Times New Roman" w:hAnsi="Times New Roman" w:cs="Times New Roman"/>
          <w:b/>
          <w:bCs/>
          <w:noProof w:val="0"/>
        </w:rPr>
      </w:pPr>
      <w:r w:rsidRPr="00F00128">
        <w:rPr>
          <w:rFonts w:ascii="Times New Roman" w:hAnsi="Times New Roman" w:cs="Times New Roman"/>
          <w:b/>
          <w:bCs/>
          <w:noProof w:val="0"/>
        </w:rPr>
        <w:t xml:space="preserve">Działanie 3.1. </w:t>
      </w:r>
      <w:r w:rsidR="00714776" w:rsidRPr="00F00128">
        <w:rPr>
          <w:rFonts w:ascii="Times New Roman" w:hAnsi="Times New Roman" w:cs="Times New Roman"/>
          <w:b/>
          <w:bCs/>
          <w:noProof w:val="0"/>
        </w:rPr>
        <w:t>Modernizacja oświetlenia ulicznego</w:t>
      </w:r>
    </w:p>
    <w:p w14:paraId="2139D313" w14:textId="0C9CAE83"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Działanie będzie polegało na modernizacji oświetlenia ulicznego. Oświetlenie </w:t>
      </w:r>
      <w:r w:rsidR="008D1251" w:rsidRPr="00F00128">
        <w:rPr>
          <w:rFonts w:ascii="Times New Roman" w:hAnsi="Times New Roman" w:cs="Times New Roman"/>
          <w:noProof w:val="0"/>
        </w:rPr>
        <w:t xml:space="preserve">obecnie </w:t>
      </w:r>
      <w:r w:rsidRPr="00F00128">
        <w:rPr>
          <w:rFonts w:ascii="Times New Roman" w:hAnsi="Times New Roman" w:cs="Times New Roman"/>
          <w:noProof w:val="0"/>
        </w:rPr>
        <w:t xml:space="preserve">składa </w:t>
      </w:r>
      <w:r w:rsidR="00AE77DC">
        <w:rPr>
          <w:rFonts w:ascii="Times New Roman" w:hAnsi="Times New Roman" w:cs="Times New Roman"/>
          <w:noProof w:val="0"/>
        </w:rPr>
        <w:t xml:space="preserve">                             </w:t>
      </w:r>
      <w:r w:rsidRPr="00F00128">
        <w:rPr>
          <w:rFonts w:ascii="Times New Roman" w:hAnsi="Times New Roman" w:cs="Times New Roman"/>
          <w:noProof w:val="0"/>
        </w:rPr>
        <w:t>się w dużej mierze ze starych słupów oświetleniowych</w:t>
      </w:r>
      <w:r w:rsidR="008D1251" w:rsidRPr="00F00128">
        <w:rPr>
          <w:rFonts w:ascii="Times New Roman" w:hAnsi="Times New Roman" w:cs="Times New Roman"/>
          <w:noProof w:val="0"/>
        </w:rPr>
        <w:t xml:space="preserve"> i energochłonnego </w:t>
      </w:r>
      <w:r w:rsidRPr="00F00128">
        <w:rPr>
          <w:rFonts w:ascii="Times New Roman" w:hAnsi="Times New Roman" w:cs="Times New Roman"/>
          <w:noProof w:val="0"/>
        </w:rPr>
        <w:t xml:space="preserve">oświetlenia sodowego, </w:t>
      </w:r>
      <w:r w:rsidR="00AE77DC">
        <w:rPr>
          <w:rFonts w:ascii="Times New Roman" w:hAnsi="Times New Roman" w:cs="Times New Roman"/>
          <w:noProof w:val="0"/>
        </w:rPr>
        <w:t xml:space="preserve">                      </w:t>
      </w:r>
      <w:r w:rsidR="008D1251" w:rsidRPr="00F00128">
        <w:rPr>
          <w:rFonts w:ascii="Times New Roman" w:hAnsi="Times New Roman" w:cs="Times New Roman"/>
          <w:noProof w:val="0"/>
        </w:rPr>
        <w:t>o</w:t>
      </w:r>
      <w:r w:rsidRPr="00F00128">
        <w:rPr>
          <w:rFonts w:ascii="Times New Roman" w:hAnsi="Times New Roman" w:cs="Times New Roman"/>
          <w:noProof w:val="0"/>
        </w:rPr>
        <w:t xml:space="preserve"> barw</w:t>
      </w:r>
      <w:r w:rsidR="008D1251" w:rsidRPr="00F00128">
        <w:rPr>
          <w:rFonts w:ascii="Times New Roman" w:hAnsi="Times New Roman" w:cs="Times New Roman"/>
          <w:noProof w:val="0"/>
        </w:rPr>
        <w:t>ie</w:t>
      </w:r>
      <w:r w:rsidRPr="00F00128">
        <w:rPr>
          <w:rFonts w:ascii="Times New Roman" w:hAnsi="Times New Roman" w:cs="Times New Roman"/>
          <w:noProof w:val="0"/>
        </w:rPr>
        <w:t xml:space="preserve"> pomarańczow</w:t>
      </w:r>
      <w:r w:rsidR="008D1251" w:rsidRPr="00F00128">
        <w:rPr>
          <w:rFonts w:ascii="Times New Roman" w:hAnsi="Times New Roman" w:cs="Times New Roman"/>
          <w:noProof w:val="0"/>
        </w:rPr>
        <w:t>ej</w:t>
      </w:r>
      <w:r w:rsidRPr="00F00128">
        <w:rPr>
          <w:rFonts w:ascii="Times New Roman" w:hAnsi="Times New Roman" w:cs="Times New Roman"/>
          <w:noProof w:val="0"/>
        </w:rPr>
        <w:t>, która zaburza kontrast widzenia.</w:t>
      </w:r>
      <w:r w:rsidR="00B05DCF" w:rsidRPr="00F00128">
        <w:rPr>
          <w:rFonts w:ascii="Times New Roman" w:hAnsi="Times New Roman" w:cs="Times New Roman"/>
          <w:noProof w:val="0"/>
        </w:rPr>
        <w:t xml:space="preserve"> P</w:t>
      </w:r>
      <w:r w:rsidRPr="00F00128">
        <w:rPr>
          <w:rFonts w:ascii="Times New Roman" w:hAnsi="Times New Roman" w:cs="Times New Roman"/>
          <w:noProof w:val="0"/>
        </w:rPr>
        <w:t xml:space="preserve">lanowana </w:t>
      </w:r>
      <w:r w:rsidR="00B05DCF" w:rsidRPr="00F00128">
        <w:rPr>
          <w:rFonts w:ascii="Times New Roman" w:hAnsi="Times New Roman" w:cs="Times New Roman"/>
          <w:noProof w:val="0"/>
        </w:rPr>
        <w:t xml:space="preserve">jest </w:t>
      </w:r>
      <w:r w:rsidRPr="00F00128">
        <w:rPr>
          <w:rFonts w:ascii="Times New Roman" w:hAnsi="Times New Roman" w:cs="Times New Roman"/>
          <w:noProof w:val="0"/>
        </w:rPr>
        <w:t xml:space="preserve">wymiana oświetlenia </w:t>
      </w:r>
      <w:r w:rsidR="00AE77DC">
        <w:rPr>
          <w:rFonts w:ascii="Times New Roman" w:hAnsi="Times New Roman" w:cs="Times New Roman"/>
          <w:noProof w:val="0"/>
        </w:rPr>
        <w:t xml:space="preserve">                      </w:t>
      </w:r>
      <w:r w:rsidRPr="00F00128">
        <w:rPr>
          <w:rFonts w:ascii="Times New Roman" w:hAnsi="Times New Roman" w:cs="Times New Roman"/>
          <w:noProof w:val="0"/>
        </w:rPr>
        <w:t xml:space="preserve">na nowe, </w:t>
      </w:r>
      <w:proofErr w:type="spellStart"/>
      <w:r w:rsidRPr="00F00128">
        <w:rPr>
          <w:rFonts w:ascii="Times New Roman" w:hAnsi="Times New Roman" w:cs="Times New Roman"/>
          <w:noProof w:val="0"/>
        </w:rPr>
        <w:t>LEDowe</w:t>
      </w:r>
      <w:proofErr w:type="spellEnd"/>
      <w:r w:rsidRPr="00F00128">
        <w:rPr>
          <w:rFonts w:ascii="Times New Roman" w:hAnsi="Times New Roman" w:cs="Times New Roman"/>
          <w:noProof w:val="0"/>
        </w:rPr>
        <w:t xml:space="preserve">, </w:t>
      </w:r>
      <w:r w:rsidR="00B05DCF" w:rsidRPr="00F00128">
        <w:rPr>
          <w:rFonts w:ascii="Times New Roman" w:hAnsi="Times New Roman" w:cs="Times New Roman"/>
          <w:noProof w:val="0"/>
        </w:rPr>
        <w:t>nie posiadające</w:t>
      </w:r>
      <w:r w:rsidRPr="00F00128">
        <w:rPr>
          <w:rFonts w:ascii="Times New Roman" w:hAnsi="Times New Roman" w:cs="Times New Roman"/>
          <w:noProof w:val="0"/>
        </w:rPr>
        <w:t xml:space="preserve"> ww. wad oświetlenia sodowego. Podmiotem odpowiedzialnym </w:t>
      </w:r>
      <w:r w:rsidR="00AE77DC">
        <w:rPr>
          <w:rFonts w:ascii="Times New Roman" w:hAnsi="Times New Roman" w:cs="Times New Roman"/>
          <w:noProof w:val="0"/>
        </w:rPr>
        <w:t xml:space="preserve">                  </w:t>
      </w:r>
      <w:r w:rsidRPr="00F00128">
        <w:rPr>
          <w:rFonts w:ascii="Times New Roman" w:hAnsi="Times New Roman" w:cs="Times New Roman"/>
          <w:noProof w:val="0"/>
        </w:rPr>
        <w:t>za realizację tego działania będzie właściciel/ zarządca drogi.</w:t>
      </w:r>
    </w:p>
    <w:p w14:paraId="7706B03F" w14:textId="04378DFD" w:rsidR="00714776" w:rsidRPr="00F00128" w:rsidRDefault="00BD7A94" w:rsidP="00BD7A94">
      <w:pPr>
        <w:autoSpaceDE w:val="0"/>
        <w:autoSpaceDN w:val="0"/>
        <w:adjustRightInd w:val="0"/>
        <w:spacing w:after="0" w:line="360" w:lineRule="auto"/>
        <w:ind w:left="1429"/>
        <w:jc w:val="both"/>
        <w:rPr>
          <w:rFonts w:ascii="Times New Roman" w:hAnsi="Times New Roman" w:cs="Times New Roman"/>
          <w:b/>
          <w:bCs/>
          <w:noProof w:val="0"/>
        </w:rPr>
      </w:pPr>
      <w:r w:rsidRPr="00F00128">
        <w:rPr>
          <w:rFonts w:ascii="Times New Roman" w:hAnsi="Times New Roman" w:cs="Times New Roman"/>
          <w:b/>
          <w:bCs/>
          <w:noProof w:val="0"/>
        </w:rPr>
        <w:t xml:space="preserve">Działanie 3.2.  </w:t>
      </w:r>
      <w:r w:rsidR="00714776" w:rsidRPr="00F00128">
        <w:rPr>
          <w:rFonts w:ascii="Times New Roman" w:hAnsi="Times New Roman" w:cs="Times New Roman"/>
          <w:b/>
          <w:bCs/>
          <w:noProof w:val="0"/>
        </w:rPr>
        <w:t>Budowa ścieżek rowerowych</w:t>
      </w:r>
    </w:p>
    <w:p w14:paraId="56A4570C" w14:textId="3731417D" w:rsidR="00714776"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 xml:space="preserve">Działanie będzie polegało na budowie ścieżek rowerowych lub pieszo-rowerowych. Dzięki działaniu zmniejszy się spalanie pojazdów na trasach oraz spadnie emisja hałasu do otoczenia. W ramach niniejszego działania przewiduje się budowę ścieżek na </w:t>
      </w:r>
      <w:r w:rsidR="00784CC9" w:rsidRPr="00784CC9">
        <w:rPr>
          <w:rFonts w:ascii="Times New Roman" w:hAnsi="Times New Roman" w:cs="Times New Roman"/>
          <w:noProof w:val="0"/>
        </w:rPr>
        <w:t>gminy Nowe Miasto nad Wartą</w:t>
      </w:r>
      <w:r w:rsidRPr="00F00128">
        <w:rPr>
          <w:rFonts w:ascii="Times New Roman" w:hAnsi="Times New Roman" w:cs="Times New Roman"/>
          <w:noProof w:val="0"/>
        </w:rPr>
        <w:t xml:space="preserve">. </w:t>
      </w:r>
      <w:r w:rsidR="00AE77DC">
        <w:rPr>
          <w:rFonts w:ascii="Times New Roman" w:hAnsi="Times New Roman" w:cs="Times New Roman"/>
          <w:noProof w:val="0"/>
        </w:rPr>
        <w:t xml:space="preserve">                                  </w:t>
      </w:r>
      <w:r w:rsidRPr="00F00128">
        <w:rPr>
          <w:rFonts w:ascii="Times New Roman" w:hAnsi="Times New Roman" w:cs="Times New Roman"/>
          <w:noProof w:val="0"/>
        </w:rPr>
        <w:t>Ścieżki rowerowe planowane wstępnie do realizacj</w:t>
      </w:r>
      <w:r w:rsidR="00784CC9">
        <w:rPr>
          <w:rFonts w:ascii="Times New Roman" w:hAnsi="Times New Roman" w:cs="Times New Roman"/>
          <w:noProof w:val="0"/>
        </w:rPr>
        <w:t>i w Chociczy.</w:t>
      </w:r>
    </w:p>
    <w:p w14:paraId="75F70E54" w14:textId="77777777" w:rsidR="00784CC9" w:rsidRPr="00F00128" w:rsidRDefault="00784CC9" w:rsidP="00950908">
      <w:pPr>
        <w:autoSpaceDE w:val="0"/>
        <w:autoSpaceDN w:val="0"/>
        <w:adjustRightInd w:val="0"/>
        <w:spacing w:after="0" w:line="360" w:lineRule="auto"/>
        <w:jc w:val="both"/>
        <w:rPr>
          <w:rFonts w:ascii="Times New Roman" w:hAnsi="Times New Roman" w:cs="Times New Roman"/>
          <w:noProof w:val="0"/>
        </w:rPr>
      </w:pPr>
    </w:p>
    <w:p w14:paraId="79AC526E"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b/>
          <w:bCs/>
          <w:noProof w:val="0"/>
        </w:rPr>
      </w:pPr>
      <w:bookmarkStart w:id="193" w:name="_Toc428467471"/>
      <w:bookmarkStart w:id="194" w:name="_Toc47090362"/>
      <w:r w:rsidRPr="00F00128">
        <w:rPr>
          <w:rFonts w:ascii="Times New Roman" w:hAnsi="Times New Roman" w:cs="Times New Roman"/>
          <w:b/>
          <w:bCs/>
          <w:noProof w:val="0"/>
        </w:rPr>
        <w:t xml:space="preserve">Cel szczegółowy 4: </w:t>
      </w:r>
      <w:bookmarkEnd w:id="193"/>
      <w:bookmarkEnd w:id="194"/>
      <w:r w:rsidRPr="00F00128">
        <w:rPr>
          <w:rFonts w:ascii="Times New Roman" w:hAnsi="Times New Roman" w:cs="Times New Roman"/>
          <w:b/>
          <w:bCs/>
          <w:noProof w:val="0"/>
        </w:rPr>
        <w:t>Promowanie transportu  niskoemisyjnego</w:t>
      </w:r>
    </w:p>
    <w:p w14:paraId="62E33574"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Działania w zakresie podnoszenia świadomości społecznej są działaniami miękkimi, </w:t>
      </w:r>
      <w:proofErr w:type="spellStart"/>
      <w:r w:rsidRPr="00F00128">
        <w:rPr>
          <w:rFonts w:ascii="Times New Roman" w:hAnsi="Times New Roman" w:cs="Times New Roman"/>
          <w:noProof w:val="0"/>
        </w:rPr>
        <w:t>nieinwestycyjnymi</w:t>
      </w:r>
      <w:proofErr w:type="spellEnd"/>
      <w:r w:rsidRPr="00F00128">
        <w:rPr>
          <w:rFonts w:ascii="Times New Roman" w:hAnsi="Times New Roman" w:cs="Times New Roman"/>
          <w:noProof w:val="0"/>
        </w:rPr>
        <w:t>, które nie prowadzą do bezpośredniej redukcji emisji CO</w:t>
      </w:r>
      <w:r w:rsidRPr="00F00128">
        <w:rPr>
          <w:rFonts w:ascii="Times New Roman" w:hAnsi="Times New Roman" w:cs="Times New Roman"/>
          <w:noProof w:val="0"/>
          <w:vertAlign w:val="subscript"/>
        </w:rPr>
        <w:t>2</w:t>
      </w:r>
      <w:r w:rsidRPr="00F00128">
        <w:rPr>
          <w:rFonts w:ascii="Times New Roman" w:hAnsi="Times New Roman" w:cs="Times New Roman"/>
          <w:noProof w:val="0"/>
        </w:rPr>
        <w:t xml:space="preserve"> jednak wspomagają wypełnienie działań zakładanych do wypełnienia wśród mieszkańców. </w:t>
      </w:r>
      <w:bookmarkStart w:id="195" w:name="_Ref425933937"/>
    </w:p>
    <w:p w14:paraId="418687C5" w14:textId="77777777" w:rsidR="00714776" w:rsidRPr="00F00128" w:rsidRDefault="00714776" w:rsidP="00BD7A94">
      <w:pPr>
        <w:autoSpaceDE w:val="0"/>
        <w:autoSpaceDN w:val="0"/>
        <w:adjustRightInd w:val="0"/>
        <w:spacing w:after="0" w:line="360" w:lineRule="auto"/>
        <w:ind w:left="708"/>
        <w:jc w:val="both"/>
        <w:rPr>
          <w:rFonts w:ascii="Times New Roman" w:hAnsi="Times New Roman" w:cs="Times New Roman"/>
          <w:b/>
          <w:bCs/>
          <w:noProof w:val="0"/>
        </w:rPr>
      </w:pPr>
      <w:r w:rsidRPr="00F00128">
        <w:rPr>
          <w:rFonts w:ascii="Times New Roman" w:hAnsi="Times New Roman" w:cs="Times New Roman"/>
          <w:b/>
          <w:bCs/>
          <w:noProof w:val="0"/>
        </w:rPr>
        <w:t>Działanie 4.1.</w:t>
      </w:r>
      <w:r w:rsidRPr="00F00128">
        <w:rPr>
          <w:rFonts w:ascii="Times New Roman" w:hAnsi="Times New Roman" w:cs="Times New Roman"/>
          <w:b/>
          <w:bCs/>
          <w:noProof w:val="0"/>
        </w:rPr>
        <w:tab/>
      </w:r>
      <w:bookmarkEnd w:id="195"/>
      <w:r w:rsidRPr="00F00128">
        <w:rPr>
          <w:rFonts w:ascii="Times New Roman" w:hAnsi="Times New Roman" w:cs="Times New Roman"/>
          <w:b/>
          <w:bCs/>
          <w:noProof w:val="0"/>
        </w:rPr>
        <w:t>Promowanie ścieżek rowerowych i zachęcanie do poruszania się rowerami po mieście i gminie</w:t>
      </w:r>
    </w:p>
    <w:p w14:paraId="6113683B" w14:textId="273AB293"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Działanie będzie polegało na promowaniu poruszania się rowerami po </w:t>
      </w:r>
      <w:r w:rsidR="00784CC9" w:rsidRPr="00784CC9">
        <w:rPr>
          <w:rFonts w:ascii="Times New Roman" w:hAnsi="Times New Roman" w:cs="Times New Roman"/>
          <w:noProof w:val="0"/>
        </w:rPr>
        <w:t>gminy Nowe Miasto nad Wartą</w:t>
      </w:r>
      <w:r w:rsidRPr="00F00128">
        <w:rPr>
          <w:rFonts w:ascii="Times New Roman" w:hAnsi="Times New Roman" w:cs="Times New Roman"/>
          <w:noProof w:val="0"/>
        </w:rPr>
        <w:t xml:space="preserve">. Działanie to będzie adresowane zarówno do uczniów dojeżdżających do szkół, jak i dorosłych. Będzie to realizowane wraz z rozwojem sieci dróg rowerowych i pieszo-rowerowych na terenie gminy.  </w:t>
      </w:r>
    </w:p>
    <w:p w14:paraId="40928D34" w14:textId="77777777" w:rsidR="00714776" w:rsidRPr="00F00128" w:rsidRDefault="00714776" w:rsidP="00BD7A94">
      <w:pPr>
        <w:autoSpaceDE w:val="0"/>
        <w:autoSpaceDN w:val="0"/>
        <w:adjustRightInd w:val="0"/>
        <w:spacing w:after="0" w:line="360" w:lineRule="auto"/>
        <w:ind w:left="708"/>
        <w:jc w:val="both"/>
        <w:rPr>
          <w:rFonts w:ascii="Times New Roman" w:hAnsi="Times New Roman" w:cs="Times New Roman"/>
          <w:b/>
          <w:bCs/>
          <w:noProof w:val="0"/>
        </w:rPr>
      </w:pPr>
      <w:r w:rsidRPr="00F00128">
        <w:rPr>
          <w:rFonts w:ascii="Times New Roman" w:hAnsi="Times New Roman" w:cs="Times New Roman"/>
          <w:b/>
          <w:bCs/>
          <w:noProof w:val="0"/>
        </w:rPr>
        <w:t>Działanie 4.2.</w:t>
      </w:r>
      <w:r w:rsidRPr="00F00128">
        <w:rPr>
          <w:rFonts w:ascii="Times New Roman" w:hAnsi="Times New Roman" w:cs="Times New Roman"/>
          <w:b/>
          <w:bCs/>
          <w:noProof w:val="0"/>
        </w:rPr>
        <w:tab/>
        <w:t>Zachęcanie do tworzenia punktów ładowania pojazdów z wtyczką (elektrycznych oraz hybryd plug-in)</w:t>
      </w:r>
    </w:p>
    <w:p w14:paraId="578C4360" w14:textId="4FCA4BF2" w:rsidR="00344B43" w:rsidRPr="00EB3792"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Działanie będzie polegało prowadzeniu promowania i zachęcania do tworzenia punktów ładowania samochodów elektrycznych oraz hybryd plug-in. Jest to niezbędne w celu ograniczenia emisji CO2 z transportu oraz przyczyni się do zwiększenia zakupami takich samochodów.</w:t>
      </w:r>
    </w:p>
    <w:p w14:paraId="1AC279C1" w14:textId="0B596E42" w:rsidR="00714776" w:rsidRPr="00F00128" w:rsidRDefault="00714776" w:rsidP="00037B1E">
      <w:pPr>
        <w:pStyle w:val="Nagwek2"/>
        <w:numPr>
          <w:ilvl w:val="1"/>
          <w:numId w:val="36"/>
        </w:numPr>
        <w:spacing w:line="360" w:lineRule="auto"/>
        <w:jc w:val="both"/>
        <w:rPr>
          <w:rFonts w:ascii="Times New Roman" w:hAnsi="Times New Roman" w:cs="Times New Roman"/>
          <w:b/>
          <w:bCs/>
          <w:noProof w:val="0"/>
          <w:color w:val="auto"/>
          <w:sz w:val="22"/>
          <w:szCs w:val="20"/>
        </w:rPr>
      </w:pPr>
      <w:bookmarkStart w:id="196" w:name="_Toc428467465"/>
      <w:bookmarkStart w:id="197" w:name="_Toc47090352"/>
      <w:bookmarkStart w:id="198" w:name="_Toc99534599"/>
      <w:r w:rsidRPr="00F00128">
        <w:rPr>
          <w:rFonts w:ascii="Times New Roman" w:hAnsi="Times New Roman" w:cs="Times New Roman"/>
          <w:b/>
          <w:bCs/>
          <w:noProof w:val="0"/>
          <w:color w:val="auto"/>
          <w:sz w:val="22"/>
          <w:szCs w:val="20"/>
        </w:rPr>
        <w:t>Działania o charakterze krótkoterminowym i średnioterminowym</w:t>
      </w:r>
      <w:bookmarkEnd w:id="196"/>
      <w:bookmarkEnd w:id="197"/>
      <w:bookmarkEnd w:id="198"/>
    </w:p>
    <w:p w14:paraId="31C59FE8"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Horyzont czasowy dla kierunków i działań przewidzianych w ramach Planu Gospodarki Niskoemisyjnej: </w:t>
      </w:r>
    </w:p>
    <w:p w14:paraId="05944301" w14:textId="77777777" w:rsidR="00714776" w:rsidRPr="00F00128" w:rsidRDefault="00714776" w:rsidP="00037B1E">
      <w:pPr>
        <w:numPr>
          <w:ilvl w:val="0"/>
          <w:numId w:val="5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Krótkoterminowy - działania doraźne konieczne do wdrożenia w krótkoterminowej perspektywie czasowej (do 1 roku od wdrożenia PGN); </w:t>
      </w:r>
    </w:p>
    <w:p w14:paraId="23DB27ED" w14:textId="77777777" w:rsidR="00714776" w:rsidRPr="00F00128" w:rsidRDefault="00714776" w:rsidP="00037B1E">
      <w:pPr>
        <w:numPr>
          <w:ilvl w:val="0"/>
          <w:numId w:val="5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Średnioterminowe - działania, planowane do wdrożenie w perspektywie średnioterminowej (od 1 do 3 lat od wdrożenia PGN); </w:t>
      </w:r>
    </w:p>
    <w:p w14:paraId="3B0190B8" w14:textId="223315BB" w:rsidR="00344B43" w:rsidRPr="00EB3792" w:rsidRDefault="00714776" w:rsidP="00037B1E">
      <w:pPr>
        <w:numPr>
          <w:ilvl w:val="0"/>
          <w:numId w:val="5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Długoterminowy - działania, planowane do wdrożenie w perspektywie długoterminowej (powyżej 3 lat od wdrożenia PGN). </w:t>
      </w:r>
    </w:p>
    <w:p w14:paraId="30AA67B2" w14:textId="77777777" w:rsidR="00714776" w:rsidRPr="00B82450" w:rsidRDefault="00714776" w:rsidP="00037B1E">
      <w:pPr>
        <w:pStyle w:val="Nagwek2"/>
        <w:numPr>
          <w:ilvl w:val="2"/>
          <w:numId w:val="36"/>
        </w:numPr>
        <w:jc w:val="both"/>
        <w:rPr>
          <w:rFonts w:ascii="Times New Roman" w:hAnsi="Times New Roman" w:cs="Times New Roman"/>
          <w:b/>
          <w:bCs/>
          <w:color w:val="auto"/>
          <w:sz w:val="22"/>
          <w:szCs w:val="22"/>
        </w:rPr>
      </w:pPr>
      <w:bookmarkStart w:id="199" w:name="_Toc99534600"/>
      <w:r w:rsidRPr="00B82450">
        <w:rPr>
          <w:rFonts w:ascii="Times New Roman" w:hAnsi="Times New Roman" w:cs="Times New Roman"/>
          <w:b/>
          <w:bCs/>
          <w:color w:val="auto"/>
          <w:sz w:val="22"/>
          <w:szCs w:val="22"/>
        </w:rPr>
        <w:t>Działania inwestycyjne krótkoterminowe</w:t>
      </w:r>
      <w:bookmarkEnd w:id="199"/>
    </w:p>
    <w:p w14:paraId="7C530C5C" w14:textId="77777777" w:rsidR="00AE77DC" w:rsidRDefault="00AE77DC" w:rsidP="00714776">
      <w:pPr>
        <w:autoSpaceDE w:val="0"/>
        <w:autoSpaceDN w:val="0"/>
        <w:adjustRightInd w:val="0"/>
        <w:spacing w:after="0"/>
        <w:jc w:val="both"/>
        <w:rPr>
          <w:rFonts w:ascii="Times New Roman" w:hAnsi="Times New Roman" w:cs="Times New Roman"/>
          <w:i/>
          <w:iCs/>
          <w:noProof w:val="0"/>
        </w:rPr>
      </w:pPr>
      <w:bookmarkStart w:id="200" w:name="_Toc95340928"/>
    </w:p>
    <w:p w14:paraId="1458DFAC" w14:textId="302E53D6" w:rsidR="00714776" w:rsidRPr="00F00128" w:rsidRDefault="00714776" w:rsidP="00714776">
      <w:pPr>
        <w:autoSpaceDE w:val="0"/>
        <w:autoSpaceDN w:val="0"/>
        <w:adjustRightInd w:val="0"/>
        <w:spacing w:after="0"/>
        <w:jc w:val="both"/>
        <w:rPr>
          <w:rFonts w:ascii="Times New Roman" w:hAnsi="Times New Roman" w:cs="Times New Roman"/>
          <w:i/>
          <w:iCs/>
          <w:noProof w:val="0"/>
        </w:rPr>
      </w:pPr>
      <w:r w:rsidRPr="00F00128">
        <w:rPr>
          <w:rFonts w:ascii="Times New Roman" w:hAnsi="Times New Roman" w:cs="Times New Roman"/>
          <w:i/>
          <w:iCs/>
          <w:noProof w:val="0"/>
        </w:rPr>
        <w:t xml:space="preserve">Tabela </w:t>
      </w:r>
      <w:r w:rsidRPr="00F00128">
        <w:rPr>
          <w:rFonts w:ascii="Times New Roman" w:hAnsi="Times New Roman" w:cs="Times New Roman"/>
          <w:i/>
          <w:iCs/>
          <w:noProof w:val="0"/>
        </w:rPr>
        <w:fldChar w:fldCharType="begin"/>
      </w:r>
      <w:r w:rsidRPr="00F00128">
        <w:rPr>
          <w:rFonts w:ascii="Times New Roman" w:hAnsi="Times New Roman" w:cs="Times New Roman"/>
          <w:i/>
          <w:iCs/>
          <w:noProof w:val="0"/>
        </w:rPr>
        <w:instrText xml:space="preserve"> SEQ Tabela \* ARABIC </w:instrText>
      </w:r>
      <w:r w:rsidRPr="00F00128">
        <w:rPr>
          <w:rFonts w:ascii="Times New Roman" w:hAnsi="Times New Roman" w:cs="Times New Roman"/>
          <w:i/>
          <w:iCs/>
          <w:noProof w:val="0"/>
        </w:rPr>
        <w:fldChar w:fldCharType="separate"/>
      </w:r>
      <w:r w:rsidR="0018222C">
        <w:rPr>
          <w:rFonts w:ascii="Times New Roman" w:hAnsi="Times New Roman" w:cs="Times New Roman"/>
          <w:i/>
          <w:iCs/>
        </w:rPr>
        <w:t>17</w:t>
      </w:r>
      <w:r w:rsidRPr="00F00128">
        <w:rPr>
          <w:rFonts w:ascii="Times New Roman" w:hAnsi="Times New Roman" w:cs="Times New Roman"/>
          <w:noProof w:val="0"/>
        </w:rPr>
        <w:fldChar w:fldCharType="end"/>
      </w:r>
      <w:r w:rsidRPr="00F00128">
        <w:rPr>
          <w:rFonts w:ascii="Times New Roman" w:hAnsi="Times New Roman" w:cs="Times New Roman"/>
          <w:i/>
          <w:iCs/>
          <w:noProof w:val="0"/>
        </w:rPr>
        <w:t xml:space="preserve"> Dane dot. zadania nr 1</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6029"/>
      </w:tblGrid>
      <w:tr w:rsidR="00F00128" w:rsidRPr="00F00128" w14:paraId="28BEF62F" w14:textId="77777777" w:rsidTr="002B64A8">
        <w:trPr>
          <w:trHeight w:val="367"/>
        </w:trPr>
        <w:tc>
          <w:tcPr>
            <w:tcW w:w="9062" w:type="dxa"/>
            <w:gridSpan w:val="2"/>
          </w:tcPr>
          <w:p w14:paraId="30899251"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Zadanie 1</w:t>
            </w:r>
          </w:p>
        </w:tc>
      </w:tr>
      <w:tr w:rsidR="00F00128" w:rsidRPr="00F00128" w14:paraId="65342631" w14:textId="77777777" w:rsidTr="00AE77DC">
        <w:trPr>
          <w:trHeight w:val="683"/>
        </w:trPr>
        <w:tc>
          <w:tcPr>
            <w:tcW w:w="9062" w:type="dxa"/>
            <w:gridSpan w:val="2"/>
          </w:tcPr>
          <w:p w14:paraId="40F72ADD" w14:textId="424D311A"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Kompleksowa termomodernizację budynków użyteczności publicznej na terenie </w:t>
            </w:r>
            <w:r w:rsidR="00650F78" w:rsidRPr="00650F78">
              <w:rPr>
                <w:rFonts w:ascii="Times New Roman" w:hAnsi="Times New Roman" w:cs="Times New Roman"/>
                <w:noProof w:val="0"/>
              </w:rPr>
              <w:t>gminy Nowe Miasto nad Wartą</w:t>
            </w:r>
            <w:r w:rsidRPr="00F00128">
              <w:rPr>
                <w:rFonts w:ascii="Times New Roman" w:hAnsi="Times New Roman" w:cs="Times New Roman"/>
                <w:noProof w:val="0"/>
              </w:rPr>
              <w:t xml:space="preserve"> w tym wymiana oświetlenia wewnętrznego na energooszczędne</w:t>
            </w:r>
          </w:p>
        </w:tc>
      </w:tr>
      <w:tr w:rsidR="00F00128" w:rsidRPr="00F00128" w14:paraId="4375C915" w14:textId="77777777" w:rsidTr="002B64A8">
        <w:trPr>
          <w:trHeight w:val="258"/>
        </w:trPr>
        <w:tc>
          <w:tcPr>
            <w:tcW w:w="9062" w:type="dxa"/>
            <w:gridSpan w:val="2"/>
          </w:tcPr>
          <w:p w14:paraId="1CAA11B3"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Zakres</w:t>
            </w:r>
          </w:p>
        </w:tc>
      </w:tr>
      <w:tr w:rsidR="00F00128" w:rsidRPr="00F00128" w14:paraId="343ADAAC" w14:textId="77777777" w:rsidTr="002B64A8">
        <w:trPr>
          <w:trHeight w:val="815"/>
        </w:trPr>
        <w:tc>
          <w:tcPr>
            <w:tcW w:w="9062" w:type="dxa"/>
            <w:gridSpan w:val="2"/>
          </w:tcPr>
          <w:p w14:paraId="1D0499C9" w14:textId="77777777" w:rsidR="00714776" w:rsidRDefault="00714776" w:rsidP="00037B1E">
            <w:pPr>
              <w:numPr>
                <w:ilvl w:val="0"/>
                <w:numId w:val="55"/>
              </w:num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lastRenderedPageBreak/>
              <w:t xml:space="preserve">Termomodernizacja budynku Zespołu Szkół </w:t>
            </w:r>
            <w:r w:rsidR="004011AC">
              <w:rPr>
                <w:rFonts w:ascii="Times New Roman" w:hAnsi="Times New Roman" w:cs="Times New Roman"/>
                <w:noProof w:val="0"/>
              </w:rPr>
              <w:t>w Chociczy</w:t>
            </w:r>
          </w:p>
          <w:p w14:paraId="71711038" w14:textId="69C18642" w:rsidR="004011AC" w:rsidRDefault="004011AC" w:rsidP="00037B1E">
            <w:pPr>
              <w:numPr>
                <w:ilvl w:val="0"/>
                <w:numId w:val="55"/>
              </w:num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Termomodernizacja budynku Zespołu Szkół </w:t>
            </w:r>
            <w:r>
              <w:rPr>
                <w:rFonts w:ascii="Times New Roman" w:hAnsi="Times New Roman" w:cs="Times New Roman"/>
                <w:noProof w:val="0"/>
              </w:rPr>
              <w:t>w Boguszynie</w:t>
            </w:r>
          </w:p>
          <w:p w14:paraId="19881B26" w14:textId="506A9EC2" w:rsidR="004011AC" w:rsidRDefault="004011AC" w:rsidP="00037B1E">
            <w:pPr>
              <w:numPr>
                <w:ilvl w:val="0"/>
                <w:numId w:val="55"/>
              </w:num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Termomodernizacja budynku Zespołu Szkół </w:t>
            </w:r>
            <w:r>
              <w:rPr>
                <w:rFonts w:ascii="Times New Roman" w:hAnsi="Times New Roman" w:cs="Times New Roman"/>
                <w:noProof w:val="0"/>
              </w:rPr>
              <w:t>w Nowym Mieście nad Wartą</w:t>
            </w:r>
          </w:p>
          <w:p w14:paraId="18B0084B" w14:textId="2D729964" w:rsidR="004011AC" w:rsidRPr="001A718C" w:rsidRDefault="004011AC" w:rsidP="00037B1E">
            <w:pPr>
              <w:numPr>
                <w:ilvl w:val="0"/>
                <w:numId w:val="55"/>
              </w:num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Termomodernizacja </w:t>
            </w:r>
            <w:r>
              <w:rPr>
                <w:rFonts w:ascii="Times New Roman" w:hAnsi="Times New Roman" w:cs="Times New Roman"/>
                <w:noProof w:val="0"/>
              </w:rPr>
              <w:t>budynku Szkoły Podstawowej w Kolniczkach</w:t>
            </w:r>
          </w:p>
        </w:tc>
      </w:tr>
      <w:tr w:rsidR="00F00128" w:rsidRPr="00F00128" w14:paraId="76DF247B" w14:textId="77777777" w:rsidTr="002B64A8">
        <w:tc>
          <w:tcPr>
            <w:tcW w:w="3033" w:type="dxa"/>
          </w:tcPr>
          <w:p w14:paraId="50E3BF84"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Szacunkowy koszt</w:t>
            </w:r>
          </w:p>
        </w:tc>
        <w:tc>
          <w:tcPr>
            <w:tcW w:w="6029" w:type="dxa"/>
          </w:tcPr>
          <w:p w14:paraId="4C370C49" w14:textId="14965BF9" w:rsidR="00714776" w:rsidRPr="00F00128" w:rsidRDefault="00784CC9" w:rsidP="00714776">
            <w:pPr>
              <w:autoSpaceDE w:val="0"/>
              <w:autoSpaceDN w:val="0"/>
              <w:adjustRightInd w:val="0"/>
              <w:spacing w:after="0"/>
              <w:jc w:val="both"/>
              <w:rPr>
                <w:rFonts w:ascii="Times New Roman" w:hAnsi="Times New Roman" w:cs="Times New Roman"/>
                <w:noProof w:val="0"/>
              </w:rPr>
            </w:pPr>
            <w:r>
              <w:rPr>
                <w:rFonts w:ascii="Times New Roman" w:hAnsi="Times New Roman" w:cs="Times New Roman"/>
                <w:noProof w:val="0"/>
              </w:rPr>
              <w:t>6</w:t>
            </w:r>
            <w:r w:rsidR="00714776" w:rsidRPr="00F00128">
              <w:rPr>
                <w:rFonts w:ascii="Times New Roman" w:hAnsi="Times New Roman" w:cs="Times New Roman"/>
                <w:noProof w:val="0"/>
              </w:rPr>
              <w:t xml:space="preserve"> mln zł</w:t>
            </w:r>
          </w:p>
        </w:tc>
      </w:tr>
      <w:tr w:rsidR="00F00128" w:rsidRPr="00F00128" w14:paraId="19E3E634" w14:textId="77777777" w:rsidTr="002B64A8">
        <w:tc>
          <w:tcPr>
            <w:tcW w:w="3033" w:type="dxa"/>
          </w:tcPr>
          <w:p w14:paraId="69878C53"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029" w:type="dxa"/>
          </w:tcPr>
          <w:p w14:paraId="101F3FEB" w14:textId="3DD2E890"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202</w:t>
            </w:r>
            <w:r w:rsidR="004011AC">
              <w:rPr>
                <w:rFonts w:ascii="Times New Roman" w:hAnsi="Times New Roman" w:cs="Times New Roman"/>
                <w:noProof w:val="0"/>
              </w:rPr>
              <w:t>2</w:t>
            </w:r>
            <w:r w:rsidRPr="00F00128">
              <w:rPr>
                <w:rFonts w:ascii="Times New Roman" w:hAnsi="Times New Roman" w:cs="Times New Roman"/>
                <w:noProof w:val="0"/>
              </w:rPr>
              <w:t>-202</w:t>
            </w:r>
            <w:r w:rsidR="004011AC">
              <w:rPr>
                <w:rFonts w:ascii="Times New Roman" w:hAnsi="Times New Roman" w:cs="Times New Roman"/>
                <w:noProof w:val="0"/>
              </w:rPr>
              <w:t>4</w:t>
            </w:r>
          </w:p>
        </w:tc>
      </w:tr>
      <w:tr w:rsidR="00F00128" w:rsidRPr="00F00128" w14:paraId="562E9ABD" w14:textId="77777777" w:rsidTr="002B64A8">
        <w:tc>
          <w:tcPr>
            <w:tcW w:w="3033" w:type="dxa"/>
          </w:tcPr>
          <w:p w14:paraId="57030579"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finansowania</w:t>
            </w:r>
          </w:p>
        </w:tc>
        <w:tc>
          <w:tcPr>
            <w:tcW w:w="6029" w:type="dxa"/>
          </w:tcPr>
          <w:p w14:paraId="29F5CFB8" w14:textId="458B76F2"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WRPO</w:t>
            </w:r>
            <w:r w:rsidR="00B82450">
              <w:rPr>
                <w:rFonts w:ascii="Times New Roman" w:hAnsi="Times New Roman" w:cs="Times New Roman"/>
                <w:noProof w:val="0"/>
              </w:rPr>
              <w:t xml:space="preserve">, </w:t>
            </w:r>
            <w:r w:rsidR="00B82450" w:rsidRPr="00B82450">
              <w:rPr>
                <w:rFonts w:ascii="Times New Roman" w:hAnsi="Times New Roman" w:cs="Times New Roman"/>
                <w:noProof w:val="0"/>
              </w:rPr>
              <w:t>Rządowy Fundusz Polski Ład: Program Inwestycji Strategicznych</w:t>
            </w:r>
          </w:p>
        </w:tc>
      </w:tr>
      <w:tr w:rsidR="00F00128" w:rsidRPr="00F00128" w14:paraId="696764A2" w14:textId="77777777" w:rsidTr="002B64A8">
        <w:trPr>
          <w:trHeight w:val="418"/>
        </w:trPr>
        <w:tc>
          <w:tcPr>
            <w:tcW w:w="3033" w:type="dxa"/>
          </w:tcPr>
          <w:p w14:paraId="54F316C8" w14:textId="77777777" w:rsidR="00807F6B" w:rsidRPr="00B82450" w:rsidRDefault="00807F6B" w:rsidP="00807F6B">
            <w:pPr>
              <w:autoSpaceDE w:val="0"/>
              <w:autoSpaceDN w:val="0"/>
              <w:adjustRightInd w:val="0"/>
              <w:spacing w:after="0"/>
              <w:jc w:val="both"/>
              <w:rPr>
                <w:rFonts w:ascii="Times New Roman" w:hAnsi="Times New Roman" w:cs="Times New Roman"/>
                <w:noProof w:val="0"/>
              </w:rPr>
            </w:pPr>
            <w:r w:rsidRPr="00B82450">
              <w:rPr>
                <w:rFonts w:ascii="Times New Roman" w:hAnsi="Times New Roman" w:cs="Times New Roman"/>
                <w:noProof w:val="0"/>
              </w:rPr>
              <w:t>Efekt ekologiczny</w:t>
            </w:r>
          </w:p>
        </w:tc>
        <w:tc>
          <w:tcPr>
            <w:tcW w:w="6029" w:type="dxa"/>
          </w:tcPr>
          <w:p w14:paraId="0CBDD37F" w14:textId="2459DC0B" w:rsidR="00807F6B" w:rsidRPr="00B82450" w:rsidRDefault="00B82450" w:rsidP="00807F6B">
            <w:pPr>
              <w:autoSpaceDE w:val="0"/>
              <w:autoSpaceDN w:val="0"/>
              <w:adjustRightInd w:val="0"/>
              <w:spacing w:after="0"/>
              <w:jc w:val="both"/>
              <w:rPr>
                <w:rFonts w:ascii="Times New Roman" w:hAnsi="Times New Roman" w:cs="Times New Roman"/>
                <w:noProof w:val="0"/>
              </w:rPr>
            </w:pPr>
            <w:r w:rsidRPr="00B82450">
              <w:rPr>
                <w:rFonts w:ascii="Times New Roman" w:hAnsi="Times New Roman" w:cs="Times New Roman"/>
                <w:noProof w:val="0"/>
              </w:rPr>
              <w:t>231,36</w:t>
            </w:r>
            <w:r w:rsidR="00807F6B" w:rsidRPr="00B82450">
              <w:rPr>
                <w:rFonts w:ascii="Times New Roman" w:hAnsi="Times New Roman" w:cs="Times New Roman"/>
                <w:noProof w:val="0"/>
              </w:rPr>
              <w:t xml:space="preserve"> Mg CO2</w:t>
            </w:r>
          </w:p>
        </w:tc>
      </w:tr>
      <w:tr w:rsidR="00F00128" w:rsidRPr="00F00128" w14:paraId="26B04625" w14:textId="77777777" w:rsidTr="002B64A8">
        <w:trPr>
          <w:trHeight w:val="402"/>
        </w:trPr>
        <w:tc>
          <w:tcPr>
            <w:tcW w:w="3033" w:type="dxa"/>
          </w:tcPr>
          <w:p w14:paraId="3E8C8F37" w14:textId="77777777" w:rsidR="00807F6B" w:rsidRPr="00B82450" w:rsidRDefault="00807F6B" w:rsidP="00807F6B">
            <w:pPr>
              <w:autoSpaceDE w:val="0"/>
              <w:autoSpaceDN w:val="0"/>
              <w:adjustRightInd w:val="0"/>
              <w:spacing w:after="0"/>
              <w:jc w:val="both"/>
              <w:rPr>
                <w:rFonts w:ascii="Times New Roman" w:hAnsi="Times New Roman" w:cs="Times New Roman"/>
                <w:noProof w:val="0"/>
              </w:rPr>
            </w:pPr>
            <w:r w:rsidRPr="00B82450">
              <w:rPr>
                <w:rFonts w:ascii="Times New Roman" w:hAnsi="Times New Roman" w:cs="Times New Roman"/>
                <w:noProof w:val="0"/>
              </w:rPr>
              <w:t>Ilość zaoszczędzonej energii</w:t>
            </w:r>
          </w:p>
        </w:tc>
        <w:tc>
          <w:tcPr>
            <w:tcW w:w="6029" w:type="dxa"/>
          </w:tcPr>
          <w:p w14:paraId="315F0E31" w14:textId="35F55458" w:rsidR="00807F6B" w:rsidRPr="00B82450" w:rsidRDefault="00B82450" w:rsidP="00807F6B">
            <w:pPr>
              <w:autoSpaceDE w:val="0"/>
              <w:autoSpaceDN w:val="0"/>
              <w:adjustRightInd w:val="0"/>
              <w:spacing w:after="0"/>
              <w:jc w:val="both"/>
              <w:rPr>
                <w:rFonts w:ascii="Times New Roman" w:hAnsi="Times New Roman" w:cs="Times New Roman"/>
                <w:noProof w:val="0"/>
              </w:rPr>
            </w:pPr>
            <w:r w:rsidRPr="00B82450">
              <w:rPr>
                <w:rFonts w:ascii="Times New Roman" w:hAnsi="Times New Roman" w:cs="Times New Roman"/>
                <w:noProof w:val="0"/>
              </w:rPr>
              <w:t>1041,8</w:t>
            </w:r>
            <w:r w:rsidR="00807F6B" w:rsidRPr="00B82450">
              <w:rPr>
                <w:rFonts w:ascii="Times New Roman" w:hAnsi="Times New Roman" w:cs="Times New Roman"/>
                <w:noProof w:val="0"/>
              </w:rPr>
              <w:t xml:space="preserve"> MWh</w:t>
            </w:r>
          </w:p>
        </w:tc>
      </w:tr>
      <w:tr w:rsidR="00F00128" w:rsidRPr="00E1394C" w14:paraId="49CC7DBF" w14:textId="77777777" w:rsidTr="002B64A8">
        <w:tc>
          <w:tcPr>
            <w:tcW w:w="3033" w:type="dxa"/>
          </w:tcPr>
          <w:p w14:paraId="537FB2D6"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Podmiot odpowiedzialny</w:t>
            </w:r>
          </w:p>
        </w:tc>
        <w:tc>
          <w:tcPr>
            <w:tcW w:w="6029" w:type="dxa"/>
          </w:tcPr>
          <w:p w14:paraId="64FC9AD3" w14:textId="6D0684F6" w:rsidR="00714776" w:rsidRPr="00E1394C" w:rsidRDefault="00631562"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Gmina Nowe Miasto nad Wartą</w:t>
            </w:r>
          </w:p>
        </w:tc>
      </w:tr>
      <w:tr w:rsidR="00F00128" w:rsidRPr="00E1394C" w14:paraId="77D4442B" w14:textId="77777777" w:rsidTr="002B64A8">
        <w:trPr>
          <w:trHeight w:val="20"/>
        </w:trPr>
        <w:tc>
          <w:tcPr>
            <w:tcW w:w="3033" w:type="dxa"/>
            <w:vMerge w:val="restart"/>
          </w:tcPr>
          <w:p w14:paraId="4500F435"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Wskaźniki</w:t>
            </w:r>
          </w:p>
        </w:tc>
        <w:tc>
          <w:tcPr>
            <w:tcW w:w="6029" w:type="dxa"/>
          </w:tcPr>
          <w:p w14:paraId="50A57DB4"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 xml:space="preserve">Liczba budynków poddawana termomodernizacji </w:t>
            </w:r>
          </w:p>
        </w:tc>
      </w:tr>
      <w:tr w:rsidR="00F00128" w:rsidRPr="00E1394C" w14:paraId="429AB63F" w14:textId="77777777" w:rsidTr="002B64A8">
        <w:trPr>
          <w:trHeight w:val="20"/>
        </w:trPr>
        <w:tc>
          <w:tcPr>
            <w:tcW w:w="3033" w:type="dxa"/>
            <w:vMerge/>
          </w:tcPr>
          <w:p w14:paraId="25482766"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5C1C3E9B"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Moc zainstalowanego energooszczędnego oświetlenia</w:t>
            </w:r>
          </w:p>
        </w:tc>
      </w:tr>
      <w:tr w:rsidR="00F00128" w:rsidRPr="00E1394C" w14:paraId="15BB6A62" w14:textId="77777777" w:rsidTr="002B64A8">
        <w:trPr>
          <w:trHeight w:val="20"/>
        </w:trPr>
        <w:tc>
          <w:tcPr>
            <w:tcW w:w="3033" w:type="dxa"/>
            <w:vMerge/>
          </w:tcPr>
          <w:p w14:paraId="444E64FB"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0E84BFB6"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Ilość i moc wymienionych źródeł światła</w:t>
            </w:r>
          </w:p>
        </w:tc>
      </w:tr>
      <w:tr w:rsidR="00F00128" w:rsidRPr="00E1394C" w14:paraId="734E6FE0" w14:textId="77777777" w:rsidTr="002B64A8">
        <w:trPr>
          <w:trHeight w:val="20"/>
        </w:trPr>
        <w:tc>
          <w:tcPr>
            <w:tcW w:w="3033" w:type="dxa"/>
            <w:vMerge/>
          </w:tcPr>
          <w:p w14:paraId="51ECED18"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0950941A"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Powierzchnia użytkowa budynków poddanych kompleksowej termomodernizacji</w:t>
            </w:r>
          </w:p>
        </w:tc>
      </w:tr>
      <w:tr w:rsidR="00F00128" w:rsidRPr="00E1394C" w14:paraId="383F8F62" w14:textId="77777777" w:rsidTr="002B64A8">
        <w:trPr>
          <w:trHeight w:val="320"/>
        </w:trPr>
        <w:tc>
          <w:tcPr>
            <w:tcW w:w="3033" w:type="dxa"/>
            <w:vMerge/>
          </w:tcPr>
          <w:p w14:paraId="2326DAB0"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24A06496"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Całkowite zużycie energii końcowej</w:t>
            </w:r>
          </w:p>
        </w:tc>
      </w:tr>
      <w:tr w:rsidR="00714776" w:rsidRPr="00E1394C" w14:paraId="1AB899BE" w14:textId="77777777" w:rsidTr="001A718C">
        <w:trPr>
          <w:trHeight w:val="231"/>
        </w:trPr>
        <w:tc>
          <w:tcPr>
            <w:tcW w:w="3033" w:type="dxa"/>
            <w:vMerge/>
          </w:tcPr>
          <w:p w14:paraId="796C619D"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4DE9BB05"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Wzrost produkcji energii ze źródeł odnawialnych</w:t>
            </w:r>
          </w:p>
        </w:tc>
      </w:tr>
    </w:tbl>
    <w:p w14:paraId="36EEC938" w14:textId="77777777" w:rsidR="00714776" w:rsidRPr="00E1394C" w:rsidRDefault="00714776" w:rsidP="001A718C">
      <w:pPr>
        <w:autoSpaceDE w:val="0"/>
        <w:autoSpaceDN w:val="0"/>
        <w:adjustRightInd w:val="0"/>
        <w:spacing w:after="0" w:line="360" w:lineRule="auto"/>
        <w:jc w:val="both"/>
        <w:rPr>
          <w:rFonts w:ascii="Times New Roman" w:hAnsi="Times New Roman" w:cs="Times New Roman"/>
          <w:noProof w:val="0"/>
          <w:u w:val="single"/>
        </w:rPr>
      </w:pPr>
    </w:p>
    <w:p w14:paraId="01AA2FDB" w14:textId="77777777" w:rsidR="00714776" w:rsidRPr="00E1394C" w:rsidRDefault="00714776" w:rsidP="00037B1E">
      <w:pPr>
        <w:pStyle w:val="Nagwek2"/>
        <w:numPr>
          <w:ilvl w:val="2"/>
          <w:numId w:val="36"/>
        </w:numPr>
        <w:spacing w:before="0" w:line="360" w:lineRule="auto"/>
        <w:jc w:val="both"/>
        <w:rPr>
          <w:rFonts w:ascii="Times New Roman" w:hAnsi="Times New Roman" w:cs="Times New Roman"/>
          <w:b/>
          <w:bCs/>
          <w:color w:val="auto"/>
          <w:sz w:val="22"/>
          <w:szCs w:val="22"/>
        </w:rPr>
      </w:pPr>
      <w:bookmarkStart w:id="201" w:name="_Toc437968124"/>
      <w:bookmarkStart w:id="202" w:name="_Toc99534601"/>
      <w:r w:rsidRPr="00E1394C">
        <w:rPr>
          <w:rFonts w:ascii="Times New Roman" w:hAnsi="Times New Roman" w:cs="Times New Roman"/>
          <w:b/>
          <w:bCs/>
          <w:color w:val="auto"/>
          <w:sz w:val="22"/>
          <w:szCs w:val="22"/>
        </w:rPr>
        <w:t>Działania inwestycyjne długoterminowe</w:t>
      </w:r>
      <w:bookmarkEnd w:id="201"/>
      <w:bookmarkEnd w:id="202"/>
    </w:p>
    <w:p w14:paraId="78FA951C" w14:textId="50D2651D" w:rsidR="00714776" w:rsidRPr="00E1394C" w:rsidRDefault="00714776" w:rsidP="001A718C">
      <w:pPr>
        <w:autoSpaceDE w:val="0"/>
        <w:autoSpaceDN w:val="0"/>
        <w:adjustRightInd w:val="0"/>
        <w:spacing w:after="0" w:line="360" w:lineRule="auto"/>
        <w:jc w:val="both"/>
        <w:rPr>
          <w:rFonts w:ascii="Times New Roman" w:hAnsi="Times New Roman" w:cs="Times New Roman"/>
          <w:i/>
          <w:iCs/>
          <w:noProof w:val="0"/>
        </w:rPr>
      </w:pPr>
      <w:bookmarkStart w:id="203" w:name="_Toc95340929"/>
      <w:r w:rsidRPr="00E1394C">
        <w:rPr>
          <w:rFonts w:ascii="Times New Roman" w:hAnsi="Times New Roman" w:cs="Times New Roman"/>
          <w:i/>
          <w:iCs/>
          <w:noProof w:val="0"/>
        </w:rPr>
        <w:t xml:space="preserve">Tabela </w:t>
      </w:r>
      <w:r w:rsidRPr="00E1394C">
        <w:rPr>
          <w:rFonts w:ascii="Times New Roman" w:hAnsi="Times New Roman" w:cs="Times New Roman"/>
          <w:i/>
          <w:iCs/>
          <w:noProof w:val="0"/>
        </w:rPr>
        <w:fldChar w:fldCharType="begin"/>
      </w:r>
      <w:r w:rsidRPr="00E1394C">
        <w:rPr>
          <w:rFonts w:ascii="Times New Roman" w:hAnsi="Times New Roman" w:cs="Times New Roman"/>
          <w:i/>
          <w:iCs/>
          <w:noProof w:val="0"/>
        </w:rPr>
        <w:instrText xml:space="preserve"> SEQ Tabela \* ARABIC </w:instrText>
      </w:r>
      <w:r w:rsidRPr="00E1394C">
        <w:rPr>
          <w:rFonts w:ascii="Times New Roman" w:hAnsi="Times New Roman" w:cs="Times New Roman"/>
          <w:i/>
          <w:iCs/>
          <w:noProof w:val="0"/>
        </w:rPr>
        <w:fldChar w:fldCharType="separate"/>
      </w:r>
      <w:r w:rsidR="0018222C">
        <w:rPr>
          <w:rFonts w:ascii="Times New Roman" w:hAnsi="Times New Roman" w:cs="Times New Roman"/>
          <w:i/>
          <w:iCs/>
        </w:rPr>
        <w:t>18</w:t>
      </w:r>
      <w:r w:rsidRPr="00E1394C">
        <w:rPr>
          <w:rFonts w:ascii="Times New Roman" w:hAnsi="Times New Roman" w:cs="Times New Roman"/>
          <w:noProof w:val="0"/>
        </w:rPr>
        <w:fldChar w:fldCharType="end"/>
      </w:r>
      <w:r w:rsidRPr="00E1394C">
        <w:rPr>
          <w:rFonts w:ascii="Times New Roman" w:hAnsi="Times New Roman" w:cs="Times New Roman"/>
          <w:i/>
          <w:iCs/>
          <w:noProof w:val="0"/>
        </w:rPr>
        <w:t xml:space="preserve"> Dane dot. zadania nr 2</w:t>
      </w:r>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6029"/>
      </w:tblGrid>
      <w:tr w:rsidR="00F00128" w:rsidRPr="00F00128" w14:paraId="23D17AAC" w14:textId="77777777" w:rsidTr="002B64A8">
        <w:trPr>
          <w:trHeight w:val="367"/>
        </w:trPr>
        <w:tc>
          <w:tcPr>
            <w:tcW w:w="9062" w:type="dxa"/>
            <w:gridSpan w:val="2"/>
          </w:tcPr>
          <w:p w14:paraId="403747FD" w14:textId="77777777" w:rsidR="00714776" w:rsidRPr="00F00128" w:rsidRDefault="00714776" w:rsidP="001A718C">
            <w:pPr>
              <w:autoSpaceDE w:val="0"/>
              <w:autoSpaceDN w:val="0"/>
              <w:adjustRightInd w:val="0"/>
              <w:spacing w:after="0" w:line="360" w:lineRule="auto"/>
              <w:jc w:val="both"/>
              <w:rPr>
                <w:rFonts w:ascii="Times New Roman" w:hAnsi="Times New Roman" w:cs="Times New Roman"/>
                <w:noProof w:val="0"/>
              </w:rPr>
            </w:pPr>
            <w:r w:rsidRPr="00E1394C">
              <w:rPr>
                <w:rFonts w:ascii="Times New Roman" w:hAnsi="Times New Roman" w:cs="Times New Roman"/>
                <w:noProof w:val="0"/>
              </w:rPr>
              <w:t>Zadanie 2</w:t>
            </w:r>
          </w:p>
        </w:tc>
      </w:tr>
      <w:tr w:rsidR="00F00128" w:rsidRPr="00F00128" w14:paraId="7B4A86EC" w14:textId="77777777" w:rsidTr="001A718C">
        <w:trPr>
          <w:trHeight w:val="639"/>
        </w:trPr>
        <w:tc>
          <w:tcPr>
            <w:tcW w:w="9062" w:type="dxa"/>
            <w:gridSpan w:val="2"/>
          </w:tcPr>
          <w:p w14:paraId="365BD015" w14:textId="51E19B4D"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Kompleksową termomodernizację budynków mieszkaniowych na terenie </w:t>
            </w:r>
            <w:r w:rsidR="00B82450" w:rsidRPr="00B82450">
              <w:rPr>
                <w:rFonts w:ascii="Times New Roman" w:hAnsi="Times New Roman" w:cs="Times New Roman"/>
                <w:noProof w:val="0"/>
              </w:rPr>
              <w:t>miny Nowe Miasto nad Wartą</w:t>
            </w:r>
            <w:r w:rsidRPr="00F00128">
              <w:rPr>
                <w:rFonts w:ascii="Times New Roman" w:hAnsi="Times New Roman" w:cs="Times New Roman"/>
                <w:noProof w:val="0"/>
              </w:rPr>
              <w:t xml:space="preserve">, w tym wymiana oświetlenia w częściach wspólnych na energooszczędne oraz oświetlających </w:t>
            </w:r>
          </w:p>
        </w:tc>
      </w:tr>
      <w:tr w:rsidR="00F00128" w:rsidRPr="00F00128" w14:paraId="7677A28E" w14:textId="77777777" w:rsidTr="002B64A8">
        <w:trPr>
          <w:trHeight w:val="258"/>
        </w:trPr>
        <w:tc>
          <w:tcPr>
            <w:tcW w:w="9062" w:type="dxa"/>
            <w:gridSpan w:val="2"/>
          </w:tcPr>
          <w:p w14:paraId="75270F01"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Zakres</w:t>
            </w:r>
          </w:p>
        </w:tc>
      </w:tr>
      <w:tr w:rsidR="00F00128" w:rsidRPr="00F00128" w14:paraId="3F4FAF8C" w14:textId="77777777" w:rsidTr="002B64A8">
        <w:trPr>
          <w:trHeight w:val="815"/>
        </w:trPr>
        <w:tc>
          <w:tcPr>
            <w:tcW w:w="9062" w:type="dxa"/>
            <w:gridSpan w:val="2"/>
          </w:tcPr>
          <w:p w14:paraId="0BF1F61C" w14:textId="77777777" w:rsidR="001A718C" w:rsidRDefault="001A718C" w:rsidP="00714776">
            <w:pPr>
              <w:autoSpaceDE w:val="0"/>
              <w:autoSpaceDN w:val="0"/>
              <w:adjustRightInd w:val="0"/>
              <w:spacing w:after="0"/>
              <w:jc w:val="both"/>
              <w:rPr>
                <w:rFonts w:ascii="Times New Roman" w:hAnsi="Times New Roman" w:cs="Times New Roman"/>
                <w:noProof w:val="0"/>
              </w:rPr>
            </w:pPr>
          </w:p>
          <w:p w14:paraId="66A411E7" w14:textId="02BC46BA"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Termomodernizacja budynków mieszkalnych na terenie </w:t>
            </w:r>
            <w:r w:rsidR="00B82450">
              <w:rPr>
                <w:rFonts w:ascii="Times New Roman" w:hAnsi="Times New Roman" w:cs="Times New Roman"/>
                <w:noProof w:val="0"/>
              </w:rPr>
              <w:t>gminy Nowe Miasto nad Wartą</w:t>
            </w:r>
          </w:p>
        </w:tc>
      </w:tr>
      <w:tr w:rsidR="00F00128" w:rsidRPr="00F00128" w14:paraId="0A4620AB" w14:textId="77777777" w:rsidTr="002B64A8">
        <w:tc>
          <w:tcPr>
            <w:tcW w:w="3033" w:type="dxa"/>
          </w:tcPr>
          <w:p w14:paraId="6F0E6586"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Szacunkowy koszt</w:t>
            </w:r>
          </w:p>
        </w:tc>
        <w:tc>
          <w:tcPr>
            <w:tcW w:w="6029" w:type="dxa"/>
          </w:tcPr>
          <w:p w14:paraId="1659B374" w14:textId="52ED85CD" w:rsidR="00714776" w:rsidRPr="00F00128" w:rsidRDefault="00B82450" w:rsidP="00714776">
            <w:pPr>
              <w:autoSpaceDE w:val="0"/>
              <w:autoSpaceDN w:val="0"/>
              <w:adjustRightInd w:val="0"/>
              <w:spacing w:after="0"/>
              <w:jc w:val="both"/>
              <w:rPr>
                <w:rFonts w:ascii="Times New Roman" w:hAnsi="Times New Roman" w:cs="Times New Roman"/>
                <w:noProof w:val="0"/>
              </w:rPr>
            </w:pPr>
            <w:r>
              <w:rPr>
                <w:rFonts w:ascii="Times New Roman" w:hAnsi="Times New Roman" w:cs="Times New Roman"/>
                <w:noProof w:val="0"/>
              </w:rPr>
              <w:t>5</w:t>
            </w:r>
            <w:r w:rsidR="00714776" w:rsidRPr="00F00128">
              <w:rPr>
                <w:rFonts w:ascii="Times New Roman" w:hAnsi="Times New Roman" w:cs="Times New Roman"/>
                <w:noProof w:val="0"/>
              </w:rPr>
              <w:t xml:space="preserve"> mln zł</w:t>
            </w:r>
          </w:p>
        </w:tc>
      </w:tr>
      <w:tr w:rsidR="00F00128" w:rsidRPr="00F00128" w14:paraId="003A25A4" w14:textId="77777777" w:rsidTr="002B64A8">
        <w:tc>
          <w:tcPr>
            <w:tcW w:w="3033" w:type="dxa"/>
          </w:tcPr>
          <w:p w14:paraId="3F5FE416"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029" w:type="dxa"/>
          </w:tcPr>
          <w:p w14:paraId="5CBE0106" w14:textId="0F0FD09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202</w:t>
            </w:r>
            <w:r w:rsidR="00631562">
              <w:rPr>
                <w:rFonts w:ascii="Times New Roman" w:hAnsi="Times New Roman" w:cs="Times New Roman"/>
                <w:noProof w:val="0"/>
              </w:rPr>
              <w:t>2</w:t>
            </w:r>
            <w:r w:rsidRPr="00F00128">
              <w:rPr>
                <w:rFonts w:ascii="Times New Roman" w:hAnsi="Times New Roman" w:cs="Times New Roman"/>
                <w:noProof w:val="0"/>
              </w:rPr>
              <w:t>-202</w:t>
            </w:r>
            <w:r w:rsidR="00631562">
              <w:rPr>
                <w:rFonts w:ascii="Times New Roman" w:hAnsi="Times New Roman" w:cs="Times New Roman"/>
                <w:noProof w:val="0"/>
              </w:rPr>
              <w:t>7</w:t>
            </w:r>
          </w:p>
        </w:tc>
      </w:tr>
      <w:tr w:rsidR="00F00128" w:rsidRPr="00F00128" w14:paraId="6062CA67" w14:textId="77777777" w:rsidTr="002B64A8">
        <w:tc>
          <w:tcPr>
            <w:tcW w:w="3033" w:type="dxa"/>
          </w:tcPr>
          <w:p w14:paraId="51C2AB9D"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finansowania</w:t>
            </w:r>
          </w:p>
        </w:tc>
        <w:tc>
          <w:tcPr>
            <w:tcW w:w="6029" w:type="dxa"/>
          </w:tcPr>
          <w:p w14:paraId="343E983A"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WRPO (</w:t>
            </w:r>
            <w:proofErr w:type="spellStart"/>
            <w:r w:rsidRPr="00F00128">
              <w:rPr>
                <w:rFonts w:ascii="Times New Roman" w:hAnsi="Times New Roman" w:cs="Times New Roman"/>
                <w:noProof w:val="0"/>
              </w:rPr>
              <w:t>Jessica</w:t>
            </w:r>
            <w:proofErr w:type="spellEnd"/>
            <w:r w:rsidRPr="00F00128">
              <w:rPr>
                <w:rFonts w:ascii="Times New Roman" w:hAnsi="Times New Roman" w:cs="Times New Roman"/>
                <w:noProof w:val="0"/>
              </w:rPr>
              <w:t xml:space="preserve"> 2), </w:t>
            </w:r>
            <w:proofErr w:type="spellStart"/>
            <w:r w:rsidRPr="00F00128">
              <w:rPr>
                <w:rFonts w:ascii="Times New Roman" w:hAnsi="Times New Roman" w:cs="Times New Roman"/>
                <w:noProof w:val="0"/>
              </w:rPr>
              <w:t>WFOŚiGW</w:t>
            </w:r>
            <w:proofErr w:type="spellEnd"/>
            <w:r w:rsidRPr="00F00128">
              <w:rPr>
                <w:rFonts w:ascii="Times New Roman" w:hAnsi="Times New Roman" w:cs="Times New Roman"/>
                <w:noProof w:val="0"/>
              </w:rPr>
              <w:t xml:space="preserve"> w Poznaniu, Czyste Powietrze, Fundusze Europejskie dla Wielkopolski na lata 2021-2027</w:t>
            </w:r>
          </w:p>
        </w:tc>
      </w:tr>
      <w:tr w:rsidR="00F00128" w:rsidRPr="004C3AD4" w14:paraId="3C3B666E" w14:textId="77777777" w:rsidTr="002B64A8">
        <w:trPr>
          <w:trHeight w:val="418"/>
        </w:trPr>
        <w:tc>
          <w:tcPr>
            <w:tcW w:w="3033" w:type="dxa"/>
          </w:tcPr>
          <w:p w14:paraId="48FBA962" w14:textId="77777777" w:rsidR="00807F6B" w:rsidRPr="004C3AD4" w:rsidRDefault="00807F6B" w:rsidP="00807F6B">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Efekt ekologiczny</w:t>
            </w:r>
          </w:p>
        </w:tc>
        <w:tc>
          <w:tcPr>
            <w:tcW w:w="6029" w:type="dxa"/>
          </w:tcPr>
          <w:p w14:paraId="799DF7E1" w14:textId="5B1EEAF0" w:rsidR="00807F6B" w:rsidRPr="00B60C3B" w:rsidRDefault="00AF6B9E" w:rsidP="00807F6B">
            <w:pPr>
              <w:autoSpaceDE w:val="0"/>
              <w:autoSpaceDN w:val="0"/>
              <w:adjustRightInd w:val="0"/>
              <w:spacing w:after="0"/>
              <w:jc w:val="both"/>
              <w:rPr>
                <w:rFonts w:ascii="Times New Roman" w:hAnsi="Times New Roman" w:cs="Times New Roman"/>
                <w:noProof w:val="0"/>
              </w:rPr>
            </w:pPr>
            <w:r w:rsidRPr="00AF6B9E">
              <w:rPr>
                <w:rFonts w:ascii="Times New Roman" w:hAnsi="Times New Roman" w:cs="Times New Roman"/>
                <w:noProof w:val="0"/>
              </w:rPr>
              <w:t>717,94</w:t>
            </w:r>
            <w:r w:rsidR="00807F6B" w:rsidRPr="00B60C3B">
              <w:rPr>
                <w:rFonts w:ascii="Times New Roman" w:hAnsi="Times New Roman" w:cs="Times New Roman"/>
                <w:noProof w:val="0"/>
              </w:rPr>
              <w:t xml:space="preserve"> Mg CO2</w:t>
            </w:r>
          </w:p>
        </w:tc>
      </w:tr>
      <w:tr w:rsidR="00F00128" w:rsidRPr="004C3AD4" w14:paraId="56FD7072" w14:textId="77777777" w:rsidTr="002B64A8">
        <w:trPr>
          <w:trHeight w:val="402"/>
        </w:trPr>
        <w:tc>
          <w:tcPr>
            <w:tcW w:w="3033" w:type="dxa"/>
          </w:tcPr>
          <w:p w14:paraId="4DD54ED2" w14:textId="77777777" w:rsidR="00807F6B" w:rsidRPr="004C3AD4" w:rsidRDefault="00807F6B" w:rsidP="00807F6B">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Ilość zaoszczędzonej energii</w:t>
            </w:r>
          </w:p>
        </w:tc>
        <w:tc>
          <w:tcPr>
            <w:tcW w:w="6029" w:type="dxa"/>
          </w:tcPr>
          <w:p w14:paraId="0B3DA55C" w14:textId="7D1F8C11" w:rsidR="00807F6B" w:rsidRPr="00B60C3B" w:rsidRDefault="00AF6B9E" w:rsidP="00807F6B">
            <w:pPr>
              <w:autoSpaceDE w:val="0"/>
              <w:autoSpaceDN w:val="0"/>
              <w:adjustRightInd w:val="0"/>
              <w:spacing w:after="0"/>
              <w:jc w:val="both"/>
              <w:rPr>
                <w:rFonts w:ascii="Times New Roman" w:hAnsi="Times New Roman" w:cs="Times New Roman"/>
                <w:noProof w:val="0"/>
              </w:rPr>
            </w:pPr>
            <w:r w:rsidRPr="00AF6B9E">
              <w:rPr>
                <w:rFonts w:ascii="Times New Roman" w:hAnsi="Times New Roman" w:cs="Times New Roman"/>
                <w:noProof w:val="0"/>
              </w:rPr>
              <w:t>1 820,19</w:t>
            </w:r>
            <w:r>
              <w:rPr>
                <w:rFonts w:ascii="Times New Roman" w:hAnsi="Times New Roman" w:cs="Times New Roman"/>
                <w:noProof w:val="0"/>
              </w:rPr>
              <w:t xml:space="preserve"> </w:t>
            </w:r>
            <w:r w:rsidR="00807F6B" w:rsidRPr="00B60C3B">
              <w:rPr>
                <w:rFonts w:ascii="Times New Roman" w:hAnsi="Times New Roman" w:cs="Times New Roman"/>
                <w:noProof w:val="0"/>
              </w:rPr>
              <w:t>MWh</w:t>
            </w:r>
          </w:p>
        </w:tc>
      </w:tr>
      <w:tr w:rsidR="00F00128" w:rsidRPr="004C3AD4" w14:paraId="53B0B7FC" w14:textId="77777777" w:rsidTr="002B64A8">
        <w:tc>
          <w:tcPr>
            <w:tcW w:w="3033" w:type="dxa"/>
          </w:tcPr>
          <w:p w14:paraId="53CF9DD4"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Podmiot odpowiedzialny</w:t>
            </w:r>
          </w:p>
        </w:tc>
        <w:tc>
          <w:tcPr>
            <w:tcW w:w="6029" w:type="dxa"/>
          </w:tcPr>
          <w:p w14:paraId="5EE6B4BE"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Zarządca/administrator wspólnot mieszkaniowych, mieszkańcy, przedsiębiorcy</w:t>
            </w:r>
          </w:p>
        </w:tc>
      </w:tr>
      <w:tr w:rsidR="00F00128" w:rsidRPr="004C3AD4" w14:paraId="4D1D28F5" w14:textId="77777777" w:rsidTr="002B64A8">
        <w:trPr>
          <w:trHeight w:val="20"/>
        </w:trPr>
        <w:tc>
          <w:tcPr>
            <w:tcW w:w="3033" w:type="dxa"/>
            <w:vMerge w:val="restart"/>
          </w:tcPr>
          <w:p w14:paraId="3D8F2C05"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Wskaźniki</w:t>
            </w:r>
          </w:p>
        </w:tc>
        <w:tc>
          <w:tcPr>
            <w:tcW w:w="6029" w:type="dxa"/>
          </w:tcPr>
          <w:p w14:paraId="38987DC1"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 xml:space="preserve">Liczba budynków poddawana termomodernizacji </w:t>
            </w:r>
          </w:p>
        </w:tc>
      </w:tr>
      <w:tr w:rsidR="00F00128" w:rsidRPr="004C3AD4" w14:paraId="3FB0B638" w14:textId="77777777" w:rsidTr="002B64A8">
        <w:trPr>
          <w:trHeight w:val="20"/>
        </w:trPr>
        <w:tc>
          <w:tcPr>
            <w:tcW w:w="3033" w:type="dxa"/>
            <w:vMerge/>
          </w:tcPr>
          <w:p w14:paraId="72B922A8"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43737733"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Powierzchnia użytkowa budynków poddanych kompleksowej termomodernizacji</w:t>
            </w:r>
          </w:p>
        </w:tc>
      </w:tr>
      <w:tr w:rsidR="00714776" w:rsidRPr="004C3AD4" w14:paraId="4B6721FF" w14:textId="77777777" w:rsidTr="002B64A8">
        <w:trPr>
          <w:trHeight w:val="20"/>
        </w:trPr>
        <w:tc>
          <w:tcPr>
            <w:tcW w:w="3033" w:type="dxa"/>
            <w:vMerge/>
          </w:tcPr>
          <w:p w14:paraId="794B6240"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5C051E45"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Całkowite zużycie energii końcowej</w:t>
            </w:r>
          </w:p>
        </w:tc>
      </w:tr>
    </w:tbl>
    <w:p w14:paraId="4E9000D0" w14:textId="74FC7342" w:rsidR="00714776" w:rsidRPr="004C3AD4" w:rsidRDefault="00714776" w:rsidP="00714776">
      <w:pPr>
        <w:autoSpaceDE w:val="0"/>
        <w:autoSpaceDN w:val="0"/>
        <w:adjustRightInd w:val="0"/>
        <w:spacing w:after="0"/>
        <w:jc w:val="both"/>
        <w:rPr>
          <w:rFonts w:ascii="Times New Roman" w:hAnsi="Times New Roman" w:cs="Times New Roman"/>
          <w:noProof w:val="0"/>
        </w:rPr>
      </w:pPr>
    </w:p>
    <w:p w14:paraId="606DF4A0" w14:textId="0EE2433A" w:rsidR="00F106FB" w:rsidRPr="004C3AD4" w:rsidRDefault="00F106FB" w:rsidP="00F106FB">
      <w:pPr>
        <w:autoSpaceDE w:val="0"/>
        <w:autoSpaceDN w:val="0"/>
        <w:adjustRightInd w:val="0"/>
        <w:spacing w:after="0"/>
        <w:jc w:val="both"/>
        <w:rPr>
          <w:rFonts w:ascii="Times New Roman" w:hAnsi="Times New Roman" w:cs="Times New Roman"/>
          <w:i/>
          <w:iCs/>
          <w:noProof w:val="0"/>
        </w:rPr>
      </w:pPr>
      <w:bookmarkStart w:id="204" w:name="_Toc95340930"/>
      <w:r w:rsidRPr="004C3AD4">
        <w:rPr>
          <w:rFonts w:ascii="Times New Roman" w:hAnsi="Times New Roman" w:cs="Times New Roman"/>
          <w:i/>
          <w:iCs/>
          <w:noProof w:val="0"/>
        </w:rPr>
        <w:t xml:space="preserve">Tabela </w:t>
      </w:r>
      <w:r w:rsidRPr="004C3AD4">
        <w:rPr>
          <w:rFonts w:ascii="Times New Roman" w:hAnsi="Times New Roman" w:cs="Times New Roman"/>
          <w:i/>
          <w:iCs/>
          <w:noProof w:val="0"/>
        </w:rPr>
        <w:fldChar w:fldCharType="begin"/>
      </w:r>
      <w:r w:rsidRPr="004C3AD4">
        <w:rPr>
          <w:rFonts w:ascii="Times New Roman" w:hAnsi="Times New Roman" w:cs="Times New Roman"/>
          <w:i/>
          <w:iCs/>
          <w:noProof w:val="0"/>
        </w:rPr>
        <w:instrText xml:space="preserve"> SEQ Tabela \* ARABIC </w:instrText>
      </w:r>
      <w:r w:rsidRPr="004C3AD4">
        <w:rPr>
          <w:rFonts w:ascii="Times New Roman" w:hAnsi="Times New Roman" w:cs="Times New Roman"/>
          <w:i/>
          <w:iCs/>
          <w:noProof w:val="0"/>
        </w:rPr>
        <w:fldChar w:fldCharType="separate"/>
      </w:r>
      <w:r w:rsidR="0018222C">
        <w:rPr>
          <w:rFonts w:ascii="Times New Roman" w:hAnsi="Times New Roman" w:cs="Times New Roman"/>
          <w:i/>
          <w:iCs/>
        </w:rPr>
        <w:t>19</w:t>
      </w:r>
      <w:r w:rsidRPr="004C3AD4">
        <w:rPr>
          <w:rFonts w:ascii="Times New Roman" w:hAnsi="Times New Roman" w:cs="Times New Roman"/>
          <w:noProof w:val="0"/>
        </w:rPr>
        <w:fldChar w:fldCharType="end"/>
      </w:r>
      <w:r w:rsidRPr="004C3AD4">
        <w:rPr>
          <w:rFonts w:ascii="Times New Roman" w:hAnsi="Times New Roman" w:cs="Times New Roman"/>
          <w:i/>
          <w:iCs/>
          <w:noProof w:val="0"/>
        </w:rPr>
        <w:t xml:space="preserve"> Dane dot. zadania nr 3</w:t>
      </w:r>
      <w:bookmarkEnd w:id="2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6029"/>
      </w:tblGrid>
      <w:tr w:rsidR="00F00128" w:rsidRPr="004C3AD4" w14:paraId="61CF88B3" w14:textId="77777777" w:rsidTr="002B64A8">
        <w:trPr>
          <w:trHeight w:val="367"/>
        </w:trPr>
        <w:tc>
          <w:tcPr>
            <w:tcW w:w="9062" w:type="dxa"/>
            <w:gridSpan w:val="2"/>
          </w:tcPr>
          <w:p w14:paraId="754E8EF7" w14:textId="31E5449D" w:rsidR="00F106FB" w:rsidRPr="004C3AD4" w:rsidRDefault="00F106FB" w:rsidP="002B64A8">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lastRenderedPageBreak/>
              <w:t>Zadanie 3</w:t>
            </w:r>
          </w:p>
        </w:tc>
      </w:tr>
      <w:tr w:rsidR="00F00128" w:rsidRPr="004C3AD4" w14:paraId="578A998B" w14:textId="77777777" w:rsidTr="001A718C">
        <w:trPr>
          <w:trHeight w:val="449"/>
        </w:trPr>
        <w:tc>
          <w:tcPr>
            <w:tcW w:w="9062" w:type="dxa"/>
            <w:gridSpan w:val="2"/>
          </w:tcPr>
          <w:p w14:paraId="71BC1550" w14:textId="12393977" w:rsidR="00F106FB" w:rsidRPr="004C3AD4" w:rsidRDefault="00F106FB" w:rsidP="002B64A8">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Wymiana indywidualnych źródeł ciepła na wykorzystujące bardziej ekologiczne paliwo</w:t>
            </w:r>
          </w:p>
        </w:tc>
      </w:tr>
      <w:tr w:rsidR="00F00128" w:rsidRPr="004C3AD4" w14:paraId="2DEAF527" w14:textId="77777777" w:rsidTr="002B64A8">
        <w:trPr>
          <w:trHeight w:val="258"/>
        </w:trPr>
        <w:tc>
          <w:tcPr>
            <w:tcW w:w="9062" w:type="dxa"/>
            <w:gridSpan w:val="2"/>
          </w:tcPr>
          <w:p w14:paraId="7B315085" w14:textId="77777777" w:rsidR="00F106FB" w:rsidRPr="004C3AD4" w:rsidRDefault="00F106FB" w:rsidP="002B64A8">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Zakres</w:t>
            </w:r>
          </w:p>
        </w:tc>
      </w:tr>
      <w:tr w:rsidR="00F00128" w:rsidRPr="004C3AD4" w14:paraId="071D9FB6" w14:textId="77777777" w:rsidTr="001A718C">
        <w:trPr>
          <w:trHeight w:val="687"/>
        </w:trPr>
        <w:tc>
          <w:tcPr>
            <w:tcW w:w="9062" w:type="dxa"/>
            <w:gridSpan w:val="2"/>
          </w:tcPr>
          <w:p w14:paraId="29CBB64E" w14:textId="539CC678" w:rsidR="00F106FB" w:rsidRPr="004C3AD4" w:rsidRDefault="00F106FB" w:rsidP="002B64A8">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 xml:space="preserve">Wymiana samym źródeł ciepła w budynkach mieszkalnych na terenie gminy </w:t>
            </w:r>
            <w:r w:rsidR="00B82450" w:rsidRPr="004C3AD4">
              <w:rPr>
                <w:rFonts w:ascii="Times New Roman" w:hAnsi="Times New Roman" w:cs="Times New Roman"/>
                <w:noProof w:val="0"/>
              </w:rPr>
              <w:t>Nowe Miasto nad Wartą</w:t>
            </w:r>
            <w:r w:rsidRPr="004C3AD4">
              <w:rPr>
                <w:rFonts w:ascii="Times New Roman" w:hAnsi="Times New Roman" w:cs="Times New Roman"/>
                <w:noProof w:val="0"/>
              </w:rPr>
              <w:t xml:space="preserve"> (bez przeprowadzania termomodernizacji)</w:t>
            </w:r>
            <w:r w:rsidR="004D213C" w:rsidRPr="004C3AD4">
              <w:rPr>
                <w:rFonts w:ascii="Times New Roman" w:hAnsi="Times New Roman" w:cs="Times New Roman"/>
                <w:noProof w:val="0"/>
              </w:rPr>
              <w:t xml:space="preserve"> – wymiana </w:t>
            </w:r>
            <w:r w:rsidR="00B82450" w:rsidRPr="004C3AD4">
              <w:rPr>
                <w:rFonts w:ascii="Times New Roman" w:hAnsi="Times New Roman" w:cs="Times New Roman"/>
                <w:noProof w:val="0"/>
              </w:rPr>
              <w:t xml:space="preserve">łącznie </w:t>
            </w:r>
            <w:r w:rsidR="0023217E" w:rsidRPr="004C3AD4">
              <w:rPr>
                <w:rFonts w:ascii="Times New Roman" w:hAnsi="Times New Roman" w:cs="Times New Roman"/>
                <w:noProof w:val="0"/>
              </w:rPr>
              <w:t>20</w:t>
            </w:r>
            <w:r w:rsidR="0023217E">
              <w:rPr>
                <w:rFonts w:ascii="Times New Roman" w:hAnsi="Times New Roman" w:cs="Times New Roman"/>
                <w:noProof w:val="0"/>
              </w:rPr>
              <w:t>55</w:t>
            </w:r>
            <w:r w:rsidR="0023217E" w:rsidRPr="004C3AD4">
              <w:rPr>
                <w:rFonts w:ascii="Times New Roman" w:hAnsi="Times New Roman" w:cs="Times New Roman"/>
                <w:noProof w:val="0"/>
              </w:rPr>
              <w:t xml:space="preserve"> </w:t>
            </w:r>
            <w:r w:rsidR="004D213C" w:rsidRPr="004C3AD4">
              <w:rPr>
                <w:rFonts w:ascii="Times New Roman" w:hAnsi="Times New Roman" w:cs="Times New Roman"/>
                <w:noProof w:val="0"/>
              </w:rPr>
              <w:t xml:space="preserve">kotłów </w:t>
            </w:r>
          </w:p>
        </w:tc>
      </w:tr>
      <w:tr w:rsidR="00F00128" w:rsidRPr="004C3AD4" w14:paraId="698C4590" w14:textId="77777777" w:rsidTr="002B64A8">
        <w:tc>
          <w:tcPr>
            <w:tcW w:w="3033" w:type="dxa"/>
          </w:tcPr>
          <w:p w14:paraId="1684C6A3" w14:textId="77777777" w:rsidR="00F106FB" w:rsidRPr="004C3AD4" w:rsidRDefault="00F106FB" w:rsidP="002B64A8">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Szacunkowy koszt</w:t>
            </w:r>
          </w:p>
        </w:tc>
        <w:tc>
          <w:tcPr>
            <w:tcW w:w="6029" w:type="dxa"/>
          </w:tcPr>
          <w:p w14:paraId="7EC5138F" w14:textId="0060EBAA" w:rsidR="00F106FB" w:rsidRPr="004C3AD4" w:rsidRDefault="004C3AD4" w:rsidP="002B64A8">
            <w:pPr>
              <w:autoSpaceDE w:val="0"/>
              <w:autoSpaceDN w:val="0"/>
              <w:adjustRightInd w:val="0"/>
              <w:spacing w:after="0"/>
              <w:jc w:val="both"/>
              <w:rPr>
                <w:rFonts w:ascii="Times New Roman" w:hAnsi="Times New Roman" w:cs="Times New Roman"/>
                <w:noProof w:val="0"/>
              </w:rPr>
            </w:pPr>
            <w:r>
              <w:rPr>
                <w:rFonts w:ascii="Times New Roman" w:hAnsi="Times New Roman" w:cs="Times New Roman"/>
                <w:noProof w:val="0"/>
              </w:rPr>
              <w:t>10</w:t>
            </w:r>
            <w:r w:rsidR="00F106FB" w:rsidRPr="004C3AD4">
              <w:rPr>
                <w:rFonts w:ascii="Times New Roman" w:hAnsi="Times New Roman" w:cs="Times New Roman"/>
                <w:noProof w:val="0"/>
              </w:rPr>
              <w:t xml:space="preserve"> mln zł</w:t>
            </w:r>
          </w:p>
        </w:tc>
      </w:tr>
      <w:tr w:rsidR="00F00128" w:rsidRPr="004C3AD4" w14:paraId="4BDB9D14" w14:textId="77777777" w:rsidTr="002B64A8">
        <w:tc>
          <w:tcPr>
            <w:tcW w:w="3033" w:type="dxa"/>
          </w:tcPr>
          <w:p w14:paraId="4555A5D1" w14:textId="77777777" w:rsidR="00F106FB" w:rsidRPr="004C3AD4" w:rsidRDefault="00F106FB" w:rsidP="002B64A8">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Termin realizacji</w:t>
            </w:r>
          </w:p>
        </w:tc>
        <w:tc>
          <w:tcPr>
            <w:tcW w:w="6029" w:type="dxa"/>
          </w:tcPr>
          <w:p w14:paraId="01C70A1D" w14:textId="43F2DB2D" w:rsidR="00F106FB" w:rsidRPr="004C3AD4" w:rsidRDefault="00F106FB" w:rsidP="002B64A8">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202</w:t>
            </w:r>
            <w:r w:rsidR="00631562" w:rsidRPr="004C3AD4">
              <w:rPr>
                <w:rFonts w:ascii="Times New Roman" w:hAnsi="Times New Roman" w:cs="Times New Roman"/>
                <w:noProof w:val="0"/>
              </w:rPr>
              <w:t>2</w:t>
            </w:r>
            <w:r w:rsidRPr="004C3AD4">
              <w:rPr>
                <w:rFonts w:ascii="Times New Roman" w:hAnsi="Times New Roman" w:cs="Times New Roman"/>
                <w:noProof w:val="0"/>
              </w:rPr>
              <w:t>-202</w:t>
            </w:r>
            <w:r w:rsidR="00631562" w:rsidRPr="004C3AD4">
              <w:rPr>
                <w:rFonts w:ascii="Times New Roman" w:hAnsi="Times New Roman" w:cs="Times New Roman"/>
                <w:noProof w:val="0"/>
              </w:rPr>
              <w:t>7</w:t>
            </w:r>
          </w:p>
        </w:tc>
      </w:tr>
      <w:tr w:rsidR="00F00128" w:rsidRPr="004C3AD4" w14:paraId="1BF6A422" w14:textId="77777777" w:rsidTr="002B64A8">
        <w:tc>
          <w:tcPr>
            <w:tcW w:w="3033" w:type="dxa"/>
          </w:tcPr>
          <w:p w14:paraId="4325D7FE" w14:textId="77777777" w:rsidR="00F106FB" w:rsidRPr="004C3AD4" w:rsidRDefault="00F106FB" w:rsidP="002B64A8">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Źródło finansowania</w:t>
            </w:r>
          </w:p>
        </w:tc>
        <w:tc>
          <w:tcPr>
            <w:tcW w:w="6029" w:type="dxa"/>
          </w:tcPr>
          <w:p w14:paraId="1DDBFFF2" w14:textId="4B6319E1" w:rsidR="00F106FB" w:rsidRPr="004C3AD4" w:rsidRDefault="00F106FB" w:rsidP="002B64A8">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WRPO (</w:t>
            </w:r>
            <w:proofErr w:type="spellStart"/>
            <w:r w:rsidRPr="004C3AD4">
              <w:rPr>
                <w:rFonts w:ascii="Times New Roman" w:hAnsi="Times New Roman" w:cs="Times New Roman"/>
                <w:noProof w:val="0"/>
              </w:rPr>
              <w:t>Jessica</w:t>
            </w:r>
            <w:proofErr w:type="spellEnd"/>
            <w:r w:rsidRPr="004C3AD4">
              <w:rPr>
                <w:rFonts w:ascii="Times New Roman" w:hAnsi="Times New Roman" w:cs="Times New Roman"/>
                <w:noProof w:val="0"/>
              </w:rPr>
              <w:t xml:space="preserve"> 2), </w:t>
            </w:r>
            <w:proofErr w:type="spellStart"/>
            <w:r w:rsidRPr="004C3AD4">
              <w:rPr>
                <w:rFonts w:ascii="Times New Roman" w:hAnsi="Times New Roman" w:cs="Times New Roman"/>
                <w:noProof w:val="0"/>
              </w:rPr>
              <w:t>WFOŚiGW</w:t>
            </w:r>
            <w:proofErr w:type="spellEnd"/>
            <w:r w:rsidRPr="004C3AD4">
              <w:rPr>
                <w:rFonts w:ascii="Times New Roman" w:hAnsi="Times New Roman" w:cs="Times New Roman"/>
                <w:noProof w:val="0"/>
              </w:rPr>
              <w:t xml:space="preserve"> w Poznaniu, Czyste Powietrze, Stop Smog, Fundusze Europejskie dla Wielkopolski na lata 2021-2027</w:t>
            </w:r>
          </w:p>
        </w:tc>
      </w:tr>
      <w:tr w:rsidR="00B60C3B" w:rsidRPr="004C3AD4" w14:paraId="27C919EA" w14:textId="77777777" w:rsidTr="002B64A8">
        <w:trPr>
          <w:trHeight w:val="418"/>
        </w:trPr>
        <w:tc>
          <w:tcPr>
            <w:tcW w:w="3033" w:type="dxa"/>
          </w:tcPr>
          <w:p w14:paraId="60036F30" w14:textId="77777777" w:rsidR="00B60C3B" w:rsidRPr="004C3AD4" w:rsidRDefault="00B60C3B" w:rsidP="00B60C3B">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Efekt ekologiczny</w:t>
            </w:r>
          </w:p>
        </w:tc>
        <w:tc>
          <w:tcPr>
            <w:tcW w:w="6029" w:type="dxa"/>
          </w:tcPr>
          <w:p w14:paraId="7ECD5F2C" w14:textId="09977E3C" w:rsidR="00B60C3B" w:rsidRPr="00B60C3B" w:rsidRDefault="00B60C3B" w:rsidP="00B60C3B">
            <w:pPr>
              <w:autoSpaceDE w:val="0"/>
              <w:autoSpaceDN w:val="0"/>
              <w:adjustRightInd w:val="0"/>
              <w:spacing w:after="0"/>
              <w:jc w:val="both"/>
              <w:rPr>
                <w:rFonts w:ascii="Times New Roman" w:hAnsi="Times New Roman" w:cs="Times New Roman"/>
                <w:noProof w:val="0"/>
              </w:rPr>
            </w:pPr>
            <w:r w:rsidRPr="00B60C3B">
              <w:rPr>
                <w:rFonts w:ascii="Times New Roman" w:hAnsi="Times New Roman" w:cs="Times New Roman"/>
                <w:noProof w:val="0"/>
              </w:rPr>
              <w:t>7050,99 Mg CO2</w:t>
            </w:r>
          </w:p>
        </w:tc>
      </w:tr>
      <w:tr w:rsidR="00B60C3B" w:rsidRPr="00F00128" w14:paraId="0763C3E0" w14:textId="77777777" w:rsidTr="002B64A8">
        <w:trPr>
          <w:trHeight w:val="402"/>
        </w:trPr>
        <w:tc>
          <w:tcPr>
            <w:tcW w:w="3033" w:type="dxa"/>
          </w:tcPr>
          <w:p w14:paraId="68F3F475" w14:textId="77777777" w:rsidR="00B60C3B" w:rsidRPr="004C3AD4" w:rsidRDefault="00B60C3B" w:rsidP="00B60C3B">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Ilość zaoszczędzonej energii</w:t>
            </w:r>
          </w:p>
        </w:tc>
        <w:tc>
          <w:tcPr>
            <w:tcW w:w="6029" w:type="dxa"/>
          </w:tcPr>
          <w:p w14:paraId="71F60D29" w14:textId="191B2CB3" w:rsidR="00B60C3B" w:rsidRPr="00B60C3B" w:rsidRDefault="00B60C3B" w:rsidP="00B60C3B">
            <w:pPr>
              <w:autoSpaceDE w:val="0"/>
              <w:autoSpaceDN w:val="0"/>
              <w:adjustRightInd w:val="0"/>
              <w:spacing w:after="0"/>
              <w:jc w:val="both"/>
              <w:rPr>
                <w:rFonts w:ascii="Times New Roman" w:hAnsi="Times New Roman" w:cs="Times New Roman"/>
                <w:noProof w:val="0"/>
              </w:rPr>
            </w:pPr>
            <w:r w:rsidRPr="00B60C3B">
              <w:rPr>
                <w:rFonts w:ascii="Times New Roman" w:hAnsi="Times New Roman" w:cs="Times New Roman"/>
                <w:noProof w:val="0"/>
              </w:rPr>
              <w:t>3004,95 MWh</w:t>
            </w:r>
          </w:p>
        </w:tc>
      </w:tr>
      <w:tr w:rsidR="00F00128" w:rsidRPr="00F00128" w14:paraId="272FDD03" w14:textId="77777777" w:rsidTr="002B64A8">
        <w:tc>
          <w:tcPr>
            <w:tcW w:w="3033" w:type="dxa"/>
          </w:tcPr>
          <w:p w14:paraId="195E2418" w14:textId="77777777" w:rsidR="00F106FB" w:rsidRPr="00F00128" w:rsidRDefault="00F106FB" w:rsidP="002B64A8">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Podmiot odpowiedzialny</w:t>
            </w:r>
          </w:p>
        </w:tc>
        <w:tc>
          <w:tcPr>
            <w:tcW w:w="6029" w:type="dxa"/>
          </w:tcPr>
          <w:p w14:paraId="4B9B7DA4" w14:textId="3AEA7842" w:rsidR="00F106FB" w:rsidRPr="00F00128" w:rsidRDefault="00F106FB" w:rsidP="002B64A8">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Zarządca/administrator wspólnot mieszkaniowych, mieszkańcy</w:t>
            </w:r>
          </w:p>
        </w:tc>
      </w:tr>
      <w:tr w:rsidR="00F00128" w:rsidRPr="00F00128" w14:paraId="5A0C959B" w14:textId="77777777" w:rsidTr="002B64A8">
        <w:trPr>
          <w:trHeight w:val="20"/>
        </w:trPr>
        <w:tc>
          <w:tcPr>
            <w:tcW w:w="3033" w:type="dxa"/>
            <w:vMerge w:val="restart"/>
          </w:tcPr>
          <w:p w14:paraId="723E8D29" w14:textId="77777777" w:rsidR="00F106FB" w:rsidRPr="00F00128" w:rsidRDefault="00F106FB" w:rsidP="002B64A8">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Wskaźniki</w:t>
            </w:r>
          </w:p>
        </w:tc>
        <w:tc>
          <w:tcPr>
            <w:tcW w:w="6029" w:type="dxa"/>
          </w:tcPr>
          <w:p w14:paraId="64BA4C43" w14:textId="0DE590A3" w:rsidR="00F106FB" w:rsidRPr="00F00128" w:rsidRDefault="00F106FB" w:rsidP="002B64A8">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Liczba </w:t>
            </w:r>
            <w:r w:rsidR="00AA13D2" w:rsidRPr="00F00128">
              <w:rPr>
                <w:rFonts w:ascii="Times New Roman" w:hAnsi="Times New Roman" w:cs="Times New Roman"/>
                <w:noProof w:val="0"/>
              </w:rPr>
              <w:t>wymienionych kotłów</w:t>
            </w:r>
            <w:r w:rsidRPr="00F00128">
              <w:rPr>
                <w:rFonts w:ascii="Times New Roman" w:hAnsi="Times New Roman" w:cs="Times New Roman"/>
                <w:noProof w:val="0"/>
              </w:rPr>
              <w:t xml:space="preserve"> </w:t>
            </w:r>
          </w:p>
        </w:tc>
      </w:tr>
      <w:tr w:rsidR="00F106FB" w:rsidRPr="00F00128" w14:paraId="3CD26CB2" w14:textId="77777777" w:rsidTr="002B64A8">
        <w:trPr>
          <w:trHeight w:val="20"/>
        </w:trPr>
        <w:tc>
          <w:tcPr>
            <w:tcW w:w="3033" w:type="dxa"/>
            <w:vMerge/>
          </w:tcPr>
          <w:p w14:paraId="008C11F0" w14:textId="77777777" w:rsidR="00F106FB" w:rsidRPr="00F00128" w:rsidRDefault="00F106FB" w:rsidP="002B64A8">
            <w:pPr>
              <w:autoSpaceDE w:val="0"/>
              <w:autoSpaceDN w:val="0"/>
              <w:adjustRightInd w:val="0"/>
              <w:spacing w:after="0"/>
              <w:jc w:val="both"/>
              <w:rPr>
                <w:rFonts w:ascii="Times New Roman" w:hAnsi="Times New Roman" w:cs="Times New Roman"/>
                <w:noProof w:val="0"/>
              </w:rPr>
            </w:pPr>
          </w:p>
        </w:tc>
        <w:tc>
          <w:tcPr>
            <w:tcW w:w="6029" w:type="dxa"/>
          </w:tcPr>
          <w:p w14:paraId="1898E694" w14:textId="77777777" w:rsidR="00F106FB" w:rsidRPr="00F00128" w:rsidRDefault="00F106FB" w:rsidP="002B64A8">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Całkowite zużycie energii końcowej</w:t>
            </w:r>
          </w:p>
        </w:tc>
      </w:tr>
    </w:tbl>
    <w:p w14:paraId="13DEABB5" w14:textId="77777777" w:rsidR="00F106FB" w:rsidRPr="00F00128" w:rsidRDefault="00F106FB" w:rsidP="00714776">
      <w:pPr>
        <w:autoSpaceDE w:val="0"/>
        <w:autoSpaceDN w:val="0"/>
        <w:adjustRightInd w:val="0"/>
        <w:spacing w:after="0"/>
        <w:jc w:val="both"/>
        <w:rPr>
          <w:rFonts w:ascii="Times New Roman" w:hAnsi="Times New Roman" w:cs="Times New Roman"/>
          <w:noProof w:val="0"/>
        </w:rPr>
      </w:pPr>
    </w:p>
    <w:p w14:paraId="057C08DA" w14:textId="11F6D586" w:rsidR="00714776" w:rsidRPr="00F00128" w:rsidRDefault="00714776" w:rsidP="00714776">
      <w:pPr>
        <w:autoSpaceDE w:val="0"/>
        <w:autoSpaceDN w:val="0"/>
        <w:adjustRightInd w:val="0"/>
        <w:spacing w:after="0"/>
        <w:jc w:val="both"/>
        <w:rPr>
          <w:rFonts w:ascii="Times New Roman" w:hAnsi="Times New Roman" w:cs="Times New Roman"/>
          <w:i/>
          <w:iCs/>
          <w:noProof w:val="0"/>
        </w:rPr>
      </w:pPr>
      <w:bookmarkStart w:id="205" w:name="_Toc95340931"/>
      <w:r w:rsidRPr="00F00128">
        <w:rPr>
          <w:rFonts w:ascii="Times New Roman" w:hAnsi="Times New Roman" w:cs="Times New Roman"/>
          <w:i/>
          <w:iCs/>
          <w:noProof w:val="0"/>
        </w:rPr>
        <w:t xml:space="preserve">Tabela </w:t>
      </w:r>
      <w:r w:rsidRPr="00F00128">
        <w:rPr>
          <w:rFonts w:ascii="Times New Roman" w:hAnsi="Times New Roman" w:cs="Times New Roman"/>
          <w:i/>
          <w:iCs/>
          <w:noProof w:val="0"/>
        </w:rPr>
        <w:fldChar w:fldCharType="begin"/>
      </w:r>
      <w:r w:rsidRPr="00F00128">
        <w:rPr>
          <w:rFonts w:ascii="Times New Roman" w:hAnsi="Times New Roman" w:cs="Times New Roman"/>
          <w:i/>
          <w:iCs/>
          <w:noProof w:val="0"/>
        </w:rPr>
        <w:instrText xml:space="preserve"> SEQ Tabela \* ARABIC </w:instrText>
      </w:r>
      <w:r w:rsidRPr="00F00128">
        <w:rPr>
          <w:rFonts w:ascii="Times New Roman" w:hAnsi="Times New Roman" w:cs="Times New Roman"/>
          <w:i/>
          <w:iCs/>
          <w:noProof w:val="0"/>
        </w:rPr>
        <w:fldChar w:fldCharType="separate"/>
      </w:r>
      <w:r w:rsidR="0018222C">
        <w:rPr>
          <w:rFonts w:ascii="Times New Roman" w:hAnsi="Times New Roman" w:cs="Times New Roman"/>
          <w:i/>
          <w:iCs/>
        </w:rPr>
        <w:t>20</w:t>
      </w:r>
      <w:r w:rsidRPr="00F00128">
        <w:rPr>
          <w:rFonts w:ascii="Times New Roman" w:hAnsi="Times New Roman" w:cs="Times New Roman"/>
          <w:noProof w:val="0"/>
        </w:rPr>
        <w:fldChar w:fldCharType="end"/>
      </w:r>
      <w:r w:rsidRPr="00F00128">
        <w:rPr>
          <w:rFonts w:ascii="Times New Roman" w:hAnsi="Times New Roman" w:cs="Times New Roman"/>
          <w:i/>
          <w:iCs/>
          <w:noProof w:val="0"/>
        </w:rPr>
        <w:t xml:space="preserve"> Dane dot. zadania nr </w:t>
      </w:r>
      <w:r w:rsidR="00AA13D2" w:rsidRPr="00F00128">
        <w:rPr>
          <w:rFonts w:ascii="Times New Roman" w:hAnsi="Times New Roman" w:cs="Times New Roman"/>
          <w:i/>
          <w:iCs/>
          <w:noProof w:val="0"/>
        </w:rPr>
        <w:t>4</w:t>
      </w:r>
      <w:bookmarkEnd w:id="2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6029"/>
      </w:tblGrid>
      <w:tr w:rsidR="00F00128" w:rsidRPr="00F00128" w14:paraId="0FB1DCB8" w14:textId="77777777" w:rsidTr="002B64A8">
        <w:trPr>
          <w:trHeight w:val="367"/>
        </w:trPr>
        <w:tc>
          <w:tcPr>
            <w:tcW w:w="9062" w:type="dxa"/>
            <w:gridSpan w:val="2"/>
          </w:tcPr>
          <w:p w14:paraId="026C4C25" w14:textId="549BED85"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Zadanie </w:t>
            </w:r>
            <w:r w:rsidR="00AA13D2" w:rsidRPr="00F00128">
              <w:rPr>
                <w:rFonts w:ascii="Times New Roman" w:hAnsi="Times New Roman" w:cs="Times New Roman"/>
                <w:noProof w:val="0"/>
              </w:rPr>
              <w:t>4</w:t>
            </w:r>
          </w:p>
        </w:tc>
      </w:tr>
      <w:tr w:rsidR="00F00128" w:rsidRPr="00F00128" w14:paraId="3A07F2C4" w14:textId="77777777" w:rsidTr="001A718C">
        <w:trPr>
          <w:trHeight w:val="615"/>
        </w:trPr>
        <w:tc>
          <w:tcPr>
            <w:tcW w:w="9062" w:type="dxa"/>
            <w:gridSpan w:val="2"/>
          </w:tcPr>
          <w:p w14:paraId="356D37F1" w14:textId="3FAE256D"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Kompleksowa termomodernizację budynków użyteczności publicznej na terenie </w:t>
            </w:r>
            <w:r w:rsidR="00650F78" w:rsidRPr="00650F78">
              <w:rPr>
                <w:rFonts w:ascii="Times New Roman" w:hAnsi="Times New Roman" w:cs="Times New Roman"/>
                <w:noProof w:val="0"/>
              </w:rPr>
              <w:t>gminy Nowe Miasto nad Wartą</w:t>
            </w:r>
            <w:r w:rsidR="00650F78">
              <w:rPr>
                <w:rFonts w:ascii="Times New Roman" w:hAnsi="Times New Roman" w:cs="Times New Roman"/>
                <w:noProof w:val="0"/>
              </w:rPr>
              <w:t>,</w:t>
            </w:r>
            <w:r w:rsidRPr="00F00128">
              <w:rPr>
                <w:rFonts w:ascii="Times New Roman" w:hAnsi="Times New Roman" w:cs="Times New Roman"/>
                <w:noProof w:val="0"/>
              </w:rPr>
              <w:t xml:space="preserve"> w tym wymiana oświetlenia wewnętrznego na energooszczędne</w:t>
            </w:r>
          </w:p>
        </w:tc>
      </w:tr>
      <w:tr w:rsidR="00F00128" w:rsidRPr="00F00128" w14:paraId="3801C2D8" w14:textId="77777777" w:rsidTr="002B64A8">
        <w:trPr>
          <w:trHeight w:val="258"/>
        </w:trPr>
        <w:tc>
          <w:tcPr>
            <w:tcW w:w="9062" w:type="dxa"/>
            <w:gridSpan w:val="2"/>
          </w:tcPr>
          <w:p w14:paraId="5DF9175A"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Zakres</w:t>
            </w:r>
          </w:p>
        </w:tc>
      </w:tr>
      <w:tr w:rsidR="00F00128" w:rsidRPr="00F00128" w14:paraId="32FBA32F" w14:textId="77777777" w:rsidTr="001A718C">
        <w:trPr>
          <w:trHeight w:val="670"/>
        </w:trPr>
        <w:tc>
          <w:tcPr>
            <w:tcW w:w="9062" w:type="dxa"/>
            <w:gridSpan w:val="2"/>
          </w:tcPr>
          <w:p w14:paraId="3AF8EEFD" w14:textId="51608623" w:rsidR="00631562" w:rsidRDefault="00631562" w:rsidP="00037B1E">
            <w:pPr>
              <w:numPr>
                <w:ilvl w:val="0"/>
                <w:numId w:val="55"/>
              </w:num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Termomodernizacja budynku Zespołu Szkół </w:t>
            </w:r>
            <w:r>
              <w:rPr>
                <w:rFonts w:ascii="Times New Roman" w:hAnsi="Times New Roman" w:cs="Times New Roman"/>
                <w:noProof w:val="0"/>
              </w:rPr>
              <w:t>w Klęce</w:t>
            </w:r>
          </w:p>
          <w:p w14:paraId="369CA891" w14:textId="617C5F1E" w:rsidR="00714776" w:rsidRPr="001A718C" w:rsidRDefault="00631562" w:rsidP="00037B1E">
            <w:pPr>
              <w:numPr>
                <w:ilvl w:val="0"/>
                <w:numId w:val="55"/>
              </w:num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Termomodernizacja budynku </w:t>
            </w:r>
            <w:r>
              <w:rPr>
                <w:rFonts w:ascii="Times New Roman" w:hAnsi="Times New Roman" w:cs="Times New Roman"/>
                <w:noProof w:val="0"/>
              </w:rPr>
              <w:t>Urzędu Gminy w Nowymi Mieście nad Wartą</w:t>
            </w:r>
          </w:p>
        </w:tc>
      </w:tr>
      <w:tr w:rsidR="00F00128" w:rsidRPr="00F00128" w14:paraId="3DB24C3A" w14:textId="77777777" w:rsidTr="002B64A8">
        <w:tc>
          <w:tcPr>
            <w:tcW w:w="3033" w:type="dxa"/>
          </w:tcPr>
          <w:p w14:paraId="7AB01A1D"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Szacunkowy koszt</w:t>
            </w:r>
          </w:p>
        </w:tc>
        <w:tc>
          <w:tcPr>
            <w:tcW w:w="6029" w:type="dxa"/>
          </w:tcPr>
          <w:p w14:paraId="50E6B4C8" w14:textId="213D832B" w:rsidR="00714776" w:rsidRPr="00F00128" w:rsidRDefault="00B82450" w:rsidP="00714776">
            <w:pPr>
              <w:autoSpaceDE w:val="0"/>
              <w:autoSpaceDN w:val="0"/>
              <w:adjustRightInd w:val="0"/>
              <w:spacing w:after="0"/>
              <w:jc w:val="both"/>
              <w:rPr>
                <w:rFonts w:ascii="Times New Roman" w:hAnsi="Times New Roman" w:cs="Times New Roman"/>
                <w:noProof w:val="0"/>
              </w:rPr>
            </w:pPr>
            <w:r>
              <w:rPr>
                <w:rFonts w:ascii="Times New Roman" w:hAnsi="Times New Roman" w:cs="Times New Roman"/>
                <w:noProof w:val="0"/>
              </w:rPr>
              <w:t>3</w:t>
            </w:r>
            <w:r w:rsidR="00714776" w:rsidRPr="00F00128">
              <w:rPr>
                <w:rFonts w:ascii="Times New Roman" w:hAnsi="Times New Roman" w:cs="Times New Roman"/>
                <w:noProof w:val="0"/>
              </w:rPr>
              <w:t xml:space="preserve"> mln zł</w:t>
            </w:r>
          </w:p>
        </w:tc>
      </w:tr>
      <w:tr w:rsidR="00F00128" w:rsidRPr="00F00128" w14:paraId="605B5EF5" w14:textId="77777777" w:rsidTr="002B64A8">
        <w:tc>
          <w:tcPr>
            <w:tcW w:w="3033" w:type="dxa"/>
          </w:tcPr>
          <w:p w14:paraId="7C23124D"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029" w:type="dxa"/>
          </w:tcPr>
          <w:p w14:paraId="68820DE1" w14:textId="5826C2F5"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202</w:t>
            </w:r>
            <w:r w:rsidR="00631562">
              <w:rPr>
                <w:rFonts w:ascii="Times New Roman" w:hAnsi="Times New Roman" w:cs="Times New Roman"/>
                <w:noProof w:val="0"/>
              </w:rPr>
              <w:t>3</w:t>
            </w:r>
            <w:r w:rsidRPr="00F00128">
              <w:rPr>
                <w:rFonts w:ascii="Times New Roman" w:hAnsi="Times New Roman" w:cs="Times New Roman"/>
                <w:noProof w:val="0"/>
              </w:rPr>
              <w:t>-202</w:t>
            </w:r>
            <w:r w:rsidR="00631562">
              <w:rPr>
                <w:rFonts w:ascii="Times New Roman" w:hAnsi="Times New Roman" w:cs="Times New Roman"/>
                <w:noProof w:val="0"/>
              </w:rPr>
              <w:t>7</w:t>
            </w:r>
          </w:p>
        </w:tc>
      </w:tr>
      <w:tr w:rsidR="00F00128" w:rsidRPr="00F00128" w14:paraId="734A87A4" w14:textId="77777777" w:rsidTr="002B64A8">
        <w:tc>
          <w:tcPr>
            <w:tcW w:w="3033" w:type="dxa"/>
          </w:tcPr>
          <w:p w14:paraId="2C56BE43"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finansowania</w:t>
            </w:r>
          </w:p>
        </w:tc>
        <w:tc>
          <w:tcPr>
            <w:tcW w:w="6029" w:type="dxa"/>
          </w:tcPr>
          <w:p w14:paraId="16CDE157" w14:textId="62121E53"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Fundusze Europejskie dla Wielkopolski na lata 2021-2027, </w:t>
            </w:r>
            <w:proofErr w:type="spellStart"/>
            <w:r w:rsidRPr="00F00128">
              <w:rPr>
                <w:rFonts w:ascii="Times New Roman" w:hAnsi="Times New Roman" w:cs="Times New Roman"/>
                <w:noProof w:val="0"/>
              </w:rPr>
              <w:t>WFOŚiGW</w:t>
            </w:r>
            <w:proofErr w:type="spellEnd"/>
            <w:r w:rsidRPr="00F00128">
              <w:rPr>
                <w:rFonts w:ascii="Times New Roman" w:hAnsi="Times New Roman" w:cs="Times New Roman"/>
                <w:noProof w:val="0"/>
              </w:rPr>
              <w:t xml:space="preserve"> w Poznaniu</w:t>
            </w:r>
          </w:p>
        </w:tc>
      </w:tr>
      <w:tr w:rsidR="00F00128" w:rsidRPr="00F00128" w14:paraId="36489A95" w14:textId="77777777" w:rsidTr="002B64A8">
        <w:trPr>
          <w:trHeight w:val="418"/>
        </w:trPr>
        <w:tc>
          <w:tcPr>
            <w:tcW w:w="3033" w:type="dxa"/>
          </w:tcPr>
          <w:p w14:paraId="0D4291E5" w14:textId="77777777" w:rsidR="00F22C25" w:rsidRPr="004C3AD4" w:rsidRDefault="00F22C25" w:rsidP="00F22C25">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Efekt ekologiczny</w:t>
            </w:r>
          </w:p>
        </w:tc>
        <w:tc>
          <w:tcPr>
            <w:tcW w:w="6029" w:type="dxa"/>
          </w:tcPr>
          <w:p w14:paraId="4DE3C6A6" w14:textId="4F282A59" w:rsidR="00F22C25" w:rsidRPr="004C3AD4" w:rsidRDefault="004C3AD4" w:rsidP="00F22C25">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78,99</w:t>
            </w:r>
            <w:r w:rsidR="00F22C25" w:rsidRPr="004C3AD4">
              <w:rPr>
                <w:rFonts w:ascii="Times New Roman" w:hAnsi="Times New Roman" w:cs="Times New Roman"/>
                <w:noProof w:val="0"/>
              </w:rPr>
              <w:t xml:space="preserve"> Mg CO2</w:t>
            </w:r>
          </w:p>
        </w:tc>
      </w:tr>
      <w:tr w:rsidR="00F00128" w:rsidRPr="00F00128" w14:paraId="267FB7A0" w14:textId="77777777" w:rsidTr="002B64A8">
        <w:trPr>
          <w:trHeight w:val="402"/>
        </w:trPr>
        <w:tc>
          <w:tcPr>
            <w:tcW w:w="3033" w:type="dxa"/>
          </w:tcPr>
          <w:p w14:paraId="1A5F1C86" w14:textId="77777777" w:rsidR="00F22C25" w:rsidRPr="004C3AD4" w:rsidRDefault="00F22C25" w:rsidP="00F22C25">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Ilość zaoszczędzonej energii</w:t>
            </w:r>
          </w:p>
        </w:tc>
        <w:tc>
          <w:tcPr>
            <w:tcW w:w="6029" w:type="dxa"/>
          </w:tcPr>
          <w:p w14:paraId="4DD604B7" w14:textId="3EED93E7" w:rsidR="00F22C25" w:rsidRPr="004C3AD4" w:rsidRDefault="004C3AD4" w:rsidP="00F22C25">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369,8</w:t>
            </w:r>
            <w:r w:rsidR="001B1FD1" w:rsidRPr="004C3AD4">
              <w:rPr>
                <w:rFonts w:ascii="Times New Roman" w:hAnsi="Times New Roman" w:cs="Times New Roman"/>
                <w:noProof w:val="0"/>
              </w:rPr>
              <w:t xml:space="preserve"> </w:t>
            </w:r>
            <w:r w:rsidR="00F22C25" w:rsidRPr="004C3AD4">
              <w:rPr>
                <w:rFonts w:ascii="Times New Roman" w:hAnsi="Times New Roman" w:cs="Times New Roman"/>
                <w:noProof w:val="0"/>
              </w:rPr>
              <w:t>MWh</w:t>
            </w:r>
          </w:p>
        </w:tc>
      </w:tr>
      <w:tr w:rsidR="00F00128" w:rsidRPr="00F00128" w14:paraId="5316A7E7" w14:textId="77777777" w:rsidTr="002B64A8">
        <w:tc>
          <w:tcPr>
            <w:tcW w:w="3033" w:type="dxa"/>
          </w:tcPr>
          <w:p w14:paraId="0CB4321F"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Podmiot odpowiedzialny</w:t>
            </w:r>
          </w:p>
        </w:tc>
        <w:tc>
          <w:tcPr>
            <w:tcW w:w="6029" w:type="dxa"/>
          </w:tcPr>
          <w:p w14:paraId="77F37D31" w14:textId="6528F4D9" w:rsidR="00714776" w:rsidRPr="00631562" w:rsidRDefault="00631562" w:rsidP="00714776">
            <w:pPr>
              <w:autoSpaceDE w:val="0"/>
              <w:autoSpaceDN w:val="0"/>
              <w:adjustRightInd w:val="0"/>
              <w:spacing w:after="0"/>
              <w:jc w:val="both"/>
              <w:rPr>
                <w:rFonts w:ascii="Times New Roman" w:hAnsi="Times New Roman" w:cs="Times New Roman"/>
                <w:noProof w:val="0"/>
                <w:highlight w:val="yellow"/>
              </w:rPr>
            </w:pPr>
            <w:r w:rsidRPr="00F00128">
              <w:rPr>
                <w:rFonts w:ascii="Times New Roman" w:hAnsi="Times New Roman" w:cs="Times New Roman"/>
                <w:noProof w:val="0"/>
              </w:rPr>
              <w:t>Gmina</w:t>
            </w:r>
            <w:r>
              <w:rPr>
                <w:rFonts w:ascii="Times New Roman" w:hAnsi="Times New Roman" w:cs="Times New Roman"/>
                <w:noProof w:val="0"/>
              </w:rPr>
              <w:t xml:space="preserve"> Nowe Miasto nad Wartą</w:t>
            </w:r>
          </w:p>
        </w:tc>
      </w:tr>
      <w:tr w:rsidR="00F00128" w:rsidRPr="00F00128" w14:paraId="0B5DD4B2" w14:textId="77777777" w:rsidTr="002B64A8">
        <w:trPr>
          <w:trHeight w:val="20"/>
        </w:trPr>
        <w:tc>
          <w:tcPr>
            <w:tcW w:w="3033" w:type="dxa"/>
            <w:vMerge w:val="restart"/>
          </w:tcPr>
          <w:p w14:paraId="2734205C"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Wskaźniki</w:t>
            </w:r>
          </w:p>
        </w:tc>
        <w:tc>
          <w:tcPr>
            <w:tcW w:w="6029" w:type="dxa"/>
          </w:tcPr>
          <w:p w14:paraId="15CA424A"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Liczba budynków poddawana termomodernizacji </w:t>
            </w:r>
          </w:p>
        </w:tc>
      </w:tr>
      <w:tr w:rsidR="00F00128" w:rsidRPr="00F00128" w14:paraId="473A3D9A" w14:textId="77777777" w:rsidTr="002B64A8">
        <w:trPr>
          <w:trHeight w:val="20"/>
        </w:trPr>
        <w:tc>
          <w:tcPr>
            <w:tcW w:w="3033" w:type="dxa"/>
            <w:vMerge/>
          </w:tcPr>
          <w:p w14:paraId="29B572E7"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3105D146"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Całkowite zużycie energii końcowej</w:t>
            </w:r>
          </w:p>
        </w:tc>
      </w:tr>
      <w:tr w:rsidR="00F00128" w:rsidRPr="00F00128" w14:paraId="1AFD96E7" w14:textId="77777777" w:rsidTr="002B64A8">
        <w:trPr>
          <w:trHeight w:val="20"/>
        </w:trPr>
        <w:tc>
          <w:tcPr>
            <w:tcW w:w="3033" w:type="dxa"/>
            <w:vMerge/>
          </w:tcPr>
          <w:p w14:paraId="205A0840"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38FB47C8"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Ilość i moc wymienionych źródeł światła</w:t>
            </w:r>
          </w:p>
        </w:tc>
      </w:tr>
      <w:tr w:rsidR="00F00128" w:rsidRPr="00F00128" w14:paraId="219DF53D" w14:textId="77777777" w:rsidTr="002B64A8">
        <w:trPr>
          <w:trHeight w:val="20"/>
        </w:trPr>
        <w:tc>
          <w:tcPr>
            <w:tcW w:w="3033" w:type="dxa"/>
            <w:vMerge/>
          </w:tcPr>
          <w:p w14:paraId="0D92EE31"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58C89236"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Powierzchnia użytkowa budynków poddanych kompleksowej termomodernizacji</w:t>
            </w:r>
          </w:p>
        </w:tc>
      </w:tr>
      <w:tr w:rsidR="00714776" w:rsidRPr="00F00128" w14:paraId="16678C0F" w14:textId="77777777" w:rsidTr="002B64A8">
        <w:trPr>
          <w:trHeight w:val="20"/>
        </w:trPr>
        <w:tc>
          <w:tcPr>
            <w:tcW w:w="3033" w:type="dxa"/>
            <w:vMerge/>
          </w:tcPr>
          <w:p w14:paraId="43D5F3E9"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01FB07D1"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Całkowite zużycie energii końcowej</w:t>
            </w:r>
          </w:p>
        </w:tc>
      </w:tr>
    </w:tbl>
    <w:p w14:paraId="1D74D898"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p w14:paraId="26A61217" w14:textId="0FC613E4" w:rsidR="00714776" w:rsidRPr="00F00128" w:rsidRDefault="00714776" w:rsidP="00714776">
      <w:pPr>
        <w:autoSpaceDE w:val="0"/>
        <w:autoSpaceDN w:val="0"/>
        <w:adjustRightInd w:val="0"/>
        <w:spacing w:after="0"/>
        <w:jc w:val="both"/>
        <w:rPr>
          <w:rFonts w:ascii="Times New Roman" w:hAnsi="Times New Roman" w:cs="Times New Roman"/>
          <w:i/>
          <w:iCs/>
          <w:noProof w:val="0"/>
        </w:rPr>
      </w:pPr>
      <w:bookmarkStart w:id="206" w:name="_Toc95340932"/>
      <w:r w:rsidRPr="00F00128">
        <w:rPr>
          <w:rFonts w:ascii="Times New Roman" w:hAnsi="Times New Roman" w:cs="Times New Roman"/>
          <w:i/>
          <w:iCs/>
          <w:noProof w:val="0"/>
        </w:rPr>
        <w:t xml:space="preserve">Tabela </w:t>
      </w:r>
      <w:r w:rsidRPr="00F00128">
        <w:rPr>
          <w:rFonts w:ascii="Times New Roman" w:hAnsi="Times New Roman" w:cs="Times New Roman"/>
          <w:i/>
          <w:iCs/>
          <w:noProof w:val="0"/>
        </w:rPr>
        <w:fldChar w:fldCharType="begin"/>
      </w:r>
      <w:r w:rsidRPr="00F00128">
        <w:rPr>
          <w:rFonts w:ascii="Times New Roman" w:hAnsi="Times New Roman" w:cs="Times New Roman"/>
          <w:i/>
          <w:iCs/>
          <w:noProof w:val="0"/>
        </w:rPr>
        <w:instrText xml:space="preserve"> SEQ Tabela \* ARABIC </w:instrText>
      </w:r>
      <w:r w:rsidRPr="00F00128">
        <w:rPr>
          <w:rFonts w:ascii="Times New Roman" w:hAnsi="Times New Roman" w:cs="Times New Roman"/>
          <w:i/>
          <w:iCs/>
          <w:noProof w:val="0"/>
        </w:rPr>
        <w:fldChar w:fldCharType="separate"/>
      </w:r>
      <w:r w:rsidR="0018222C">
        <w:rPr>
          <w:rFonts w:ascii="Times New Roman" w:hAnsi="Times New Roman" w:cs="Times New Roman"/>
          <w:i/>
          <w:iCs/>
        </w:rPr>
        <w:t>21</w:t>
      </w:r>
      <w:r w:rsidRPr="00F00128">
        <w:rPr>
          <w:rFonts w:ascii="Times New Roman" w:hAnsi="Times New Roman" w:cs="Times New Roman"/>
          <w:noProof w:val="0"/>
        </w:rPr>
        <w:fldChar w:fldCharType="end"/>
      </w:r>
      <w:r w:rsidRPr="00F00128">
        <w:rPr>
          <w:rFonts w:ascii="Times New Roman" w:hAnsi="Times New Roman" w:cs="Times New Roman"/>
          <w:i/>
          <w:iCs/>
          <w:noProof w:val="0"/>
        </w:rPr>
        <w:t xml:space="preserve"> Dane dot. zadania nr </w:t>
      </w:r>
      <w:r w:rsidR="00AA13D2" w:rsidRPr="00F00128">
        <w:rPr>
          <w:rFonts w:ascii="Times New Roman" w:hAnsi="Times New Roman" w:cs="Times New Roman"/>
          <w:i/>
          <w:iCs/>
          <w:noProof w:val="0"/>
        </w:rPr>
        <w:t>5</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6029"/>
      </w:tblGrid>
      <w:tr w:rsidR="00F00128" w:rsidRPr="00F00128" w14:paraId="3C5AD4D2" w14:textId="77777777" w:rsidTr="002B64A8">
        <w:trPr>
          <w:trHeight w:val="313"/>
        </w:trPr>
        <w:tc>
          <w:tcPr>
            <w:tcW w:w="9062" w:type="dxa"/>
            <w:gridSpan w:val="2"/>
          </w:tcPr>
          <w:p w14:paraId="4C10D226" w14:textId="5699C299"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Zadanie nr </w:t>
            </w:r>
            <w:r w:rsidR="00AA13D2" w:rsidRPr="00F00128">
              <w:rPr>
                <w:rFonts w:ascii="Times New Roman" w:hAnsi="Times New Roman" w:cs="Times New Roman"/>
                <w:noProof w:val="0"/>
              </w:rPr>
              <w:t>5</w:t>
            </w:r>
          </w:p>
        </w:tc>
      </w:tr>
      <w:tr w:rsidR="00F00128" w:rsidRPr="00F00128" w14:paraId="2AF58FA1" w14:textId="77777777" w:rsidTr="002B64A8">
        <w:trPr>
          <w:trHeight w:val="516"/>
        </w:trPr>
        <w:tc>
          <w:tcPr>
            <w:tcW w:w="9062" w:type="dxa"/>
            <w:gridSpan w:val="2"/>
          </w:tcPr>
          <w:p w14:paraId="03A34E0A" w14:textId="47FD0D3E"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Modernizacja oświetlenia ulicznego na terenie </w:t>
            </w:r>
            <w:r w:rsidR="00631562">
              <w:rPr>
                <w:rFonts w:ascii="Times New Roman" w:hAnsi="Times New Roman" w:cs="Times New Roman"/>
                <w:noProof w:val="0"/>
              </w:rPr>
              <w:t>g</w:t>
            </w:r>
            <w:r w:rsidR="00631562" w:rsidRPr="00F00128">
              <w:rPr>
                <w:rFonts w:ascii="Times New Roman" w:hAnsi="Times New Roman" w:cs="Times New Roman"/>
                <w:noProof w:val="0"/>
              </w:rPr>
              <w:t>min</w:t>
            </w:r>
            <w:r w:rsidR="00631562">
              <w:rPr>
                <w:rFonts w:ascii="Times New Roman" w:hAnsi="Times New Roman" w:cs="Times New Roman"/>
                <w:noProof w:val="0"/>
              </w:rPr>
              <w:t>y Nowe Miasto nad Wartą</w:t>
            </w:r>
          </w:p>
        </w:tc>
      </w:tr>
      <w:tr w:rsidR="00F00128" w:rsidRPr="00F00128" w14:paraId="711A0AC9" w14:textId="77777777" w:rsidTr="002B64A8">
        <w:tc>
          <w:tcPr>
            <w:tcW w:w="3033" w:type="dxa"/>
          </w:tcPr>
          <w:p w14:paraId="2993DD98"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Szacunkowy koszt</w:t>
            </w:r>
          </w:p>
        </w:tc>
        <w:tc>
          <w:tcPr>
            <w:tcW w:w="6029" w:type="dxa"/>
          </w:tcPr>
          <w:p w14:paraId="28A8DC59"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b.d.</w:t>
            </w:r>
          </w:p>
        </w:tc>
      </w:tr>
      <w:tr w:rsidR="00F00128" w:rsidRPr="00F00128" w14:paraId="3CCD796B" w14:textId="77777777" w:rsidTr="002B64A8">
        <w:tc>
          <w:tcPr>
            <w:tcW w:w="3033" w:type="dxa"/>
          </w:tcPr>
          <w:p w14:paraId="0F1CB3AA"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029" w:type="dxa"/>
          </w:tcPr>
          <w:p w14:paraId="5B2530C9" w14:textId="43A78471"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202</w:t>
            </w:r>
            <w:r w:rsidR="00631562">
              <w:rPr>
                <w:rFonts w:ascii="Times New Roman" w:hAnsi="Times New Roman" w:cs="Times New Roman"/>
                <w:noProof w:val="0"/>
              </w:rPr>
              <w:t>2</w:t>
            </w:r>
            <w:r w:rsidRPr="00F00128">
              <w:rPr>
                <w:rFonts w:ascii="Times New Roman" w:hAnsi="Times New Roman" w:cs="Times New Roman"/>
                <w:noProof w:val="0"/>
              </w:rPr>
              <w:t>-202</w:t>
            </w:r>
            <w:r w:rsidR="00631562">
              <w:rPr>
                <w:rFonts w:ascii="Times New Roman" w:hAnsi="Times New Roman" w:cs="Times New Roman"/>
                <w:noProof w:val="0"/>
              </w:rPr>
              <w:t>7</w:t>
            </w:r>
          </w:p>
        </w:tc>
      </w:tr>
      <w:tr w:rsidR="00F00128" w:rsidRPr="00F00128" w14:paraId="165164B6" w14:textId="77777777" w:rsidTr="002B64A8">
        <w:tc>
          <w:tcPr>
            <w:tcW w:w="3033" w:type="dxa"/>
          </w:tcPr>
          <w:p w14:paraId="31B7D504"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lastRenderedPageBreak/>
              <w:t>Źródło finansowania</w:t>
            </w:r>
          </w:p>
        </w:tc>
        <w:tc>
          <w:tcPr>
            <w:tcW w:w="6029" w:type="dxa"/>
          </w:tcPr>
          <w:p w14:paraId="7473B771"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WRPO, Fundusze Europejskie dla Wielkopolski na lata 2021-2027, </w:t>
            </w:r>
            <w:proofErr w:type="spellStart"/>
            <w:r w:rsidRPr="00F00128">
              <w:rPr>
                <w:rFonts w:ascii="Times New Roman" w:hAnsi="Times New Roman" w:cs="Times New Roman"/>
                <w:noProof w:val="0"/>
              </w:rPr>
              <w:t>WFOŚiGW</w:t>
            </w:r>
            <w:proofErr w:type="spellEnd"/>
            <w:r w:rsidRPr="00F00128">
              <w:rPr>
                <w:rFonts w:ascii="Times New Roman" w:hAnsi="Times New Roman" w:cs="Times New Roman"/>
                <w:noProof w:val="0"/>
              </w:rPr>
              <w:t xml:space="preserve"> w Poznaniu</w:t>
            </w:r>
          </w:p>
        </w:tc>
      </w:tr>
      <w:tr w:rsidR="00F00128" w:rsidRPr="00F00128" w14:paraId="7A9151C1" w14:textId="77777777" w:rsidTr="002B64A8">
        <w:trPr>
          <w:trHeight w:val="351"/>
        </w:trPr>
        <w:tc>
          <w:tcPr>
            <w:tcW w:w="3033" w:type="dxa"/>
          </w:tcPr>
          <w:p w14:paraId="4B915AEE"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Efekt ekologiczny</w:t>
            </w:r>
          </w:p>
        </w:tc>
        <w:tc>
          <w:tcPr>
            <w:tcW w:w="6029" w:type="dxa"/>
          </w:tcPr>
          <w:p w14:paraId="225A3ADF" w14:textId="14961648" w:rsidR="00714776" w:rsidRPr="004C3AD4" w:rsidRDefault="004C3AD4"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59,24</w:t>
            </w:r>
            <w:r w:rsidR="00F22C25" w:rsidRPr="004C3AD4">
              <w:rPr>
                <w:rFonts w:ascii="Times New Roman" w:hAnsi="Times New Roman" w:cs="Times New Roman"/>
                <w:noProof w:val="0"/>
              </w:rPr>
              <w:t xml:space="preserve"> </w:t>
            </w:r>
            <w:r w:rsidR="00714776" w:rsidRPr="004C3AD4">
              <w:rPr>
                <w:rFonts w:ascii="Times New Roman" w:hAnsi="Times New Roman" w:cs="Times New Roman"/>
                <w:noProof w:val="0"/>
              </w:rPr>
              <w:t>Mg CO2</w:t>
            </w:r>
          </w:p>
        </w:tc>
      </w:tr>
      <w:tr w:rsidR="00F00128" w:rsidRPr="00F00128" w14:paraId="3446F012" w14:textId="77777777" w:rsidTr="002B64A8">
        <w:trPr>
          <w:trHeight w:val="469"/>
        </w:trPr>
        <w:tc>
          <w:tcPr>
            <w:tcW w:w="3033" w:type="dxa"/>
          </w:tcPr>
          <w:p w14:paraId="33FA43AA"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Ilość zaoszczędzonej energii</w:t>
            </w:r>
          </w:p>
        </w:tc>
        <w:tc>
          <w:tcPr>
            <w:tcW w:w="6029" w:type="dxa"/>
          </w:tcPr>
          <w:p w14:paraId="23028F7A" w14:textId="4C981CC2" w:rsidR="00714776" w:rsidRPr="004C3AD4" w:rsidRDefault="004C3AD4"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 xml:space="preserve">74,2 </w:t>
            </w:r>
            <w:r w:rsidR="00714776" w:rsidRPr="004C3AD4">
              <w:rPr>
                <w:rFonts w:ascii="Times New Roman" w:hAnsi="Times New Roman" w:cs="Times New Roman"/>
                <w:noProof w:val="0"/>
              </w:rPr>
              <w:t>MWh</w:t>
            </w:r>
          </w:p>
        </w:tc>
      </w:tr>
      <w:tr w:rsidR="00F00128" w:rsidRPr="00F00128" w14:paraId="60549908" w14:textId="77777777" w:rsidTr="002B64A8">
        <w:tc>
          <w:tcPr>
            <w:tcW w:w="3033" w:type="dxa"/>
          </w:tcPr>
          <w:p w14:paraId="2074B796"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Podmiot odpowiedzialny</w:t>
            </w:r>
          </w:p>
        </w:tc>
        <w:tc>
          <w:tcPr>
            <w:tcW w:w="6029" w:type="dxa"/>
          </w:tcPr>
          <w:p w14:paraId="38B3AF30" w14:textId="28F9B464" w:rsidR="00714776" w:rsidRPr="004C3AD4" w:rsidRDefault="00631562"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Gmina Nowe Miasto nad Wartą</w:t>
            </w:r>
          </w:p>
        </w:tc>
      </w:tr>
      <w:tr w:rsidR="00F00128" w:rsidRPr="00F00128" w14:paraId="3522DCCB" w14:textId="77777777" w:rsidTr="002B64A8">
        <w:trPr>
          <w:trHeight w:val="335"/>
        </w:trPr>
        <w:tc>
          <w:tcPr>
            <w:tcW w:w="3033" w:type="dxa"/>
            <w:vMerge w:val="restart"/>
          </w:tcPr>
          <w:p w14:paraId="287FA485"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Wskaźniki</w:t>
            </w:r>
          </w:p>
        </w:tc>
        <w:tc>
          <w:tcPr>
            <w:tcW w:w="6029" w:type="dxa"/>
          </w:tcPr>
          <w:p w14:paraId="43D74946"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Całkowite zużycie energii końcowej</w:t>
            </w:r>
          </w:p>
        </w:tc>
      </w:tr>
      <w:tr w:rsidR="00714776" w:rsidRPr="00F00128" w14:paraId="7BE6A25D" w14:textId="77777777" w:rsidTr="002B64A8">
        <w:trPr>
          <w:trHeight w:val="502"/>
        </w:trPr>
        <w:tc>
          <w:tcPr>
            <w:tcW w:w="3033" w:type="dxa"/>
            <w:vMerge/>
          </w:tcPr>
          <w:p w14:paraId="157D33D6"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tc>
        <w:tc>
          <w:tcPr>
            <w:tcW w:w="6029" w:type="dxa"/>
          </w:tcPr>
          <w:p w14:paraId="7F3A5548"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Moc zainstalowanego energooszczędnego oświetlenia</w:t>
            </w:r>
          </w:p>
        </w:tc>
      </w:tr>
    </w:tbl>
    <w:p w14:paraId="59EFC9B0"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p w14:paraId="5F19412C" w14:textId="35DB4BD7" w:rsidR="00714776" w:rsidRPr="00F00128" w:rsidRDefault="00714776" w:rsidP="00714776">
      <w:pPr>
        <w:autoSpaceDE w:val="0"/>
        <w:autoSpaceDN w:val="0"/>
        <w:adjustRightInd w:val="0"/>
        <w:spacing w:after="0"/>
        <w:jc w:val="both"/>
        <w:rPr>
          <w:rFonts w:ascii="Times New Roman" w:hAnsi="Times New Roman" w:cs="Times New Roman"/>
          <w:i/>
          <w:iCs/>
          <w:noProof w:val="0"/>
        </w:rPr>
      </w:pPr>
      <w:bookmarkStart w:id="207" w:name="_Toc95340933"/>
      <w:r w:rsidRPr="00F00128">
        <w:rPr>
          <w:rFonts w:ascii="Times New Roman" w:hAnsi="Times New Roman" w:cs="Times New Roman"/>
          <w:i/>
          <w:iCs/>
          <w:noProof w:val="0"/>
        </w:rPr>
        <w:t xml:space="preserve">Tabela </w:t>
      </w:r>
      <w:r w:rsidRPr="00F00128">
        <w:rPr>
          <w:rFonts w:ascii="Times New Roman" w:hAnsi="Times New Roman" w:cs="Times New Roman"/>
          <w:i/>
          <w:iCs/>
          <w:noProof w:val="0"/>
        </w:rPr>
        <w:fldChar w:fldCharType="begin"/>
      </w:r>
      <w:r w:rsidRPr="00F00128">
        <w:rPr>
          <w:rFonts w:ascii="Times New Roman" w:hAnsi="Times New Roman" w:cs="Times New Roman"/>
          <w:i/>
          <w:iCs/>
          <w:noProof w:val="0"/>
        </w:rPr>
        <w:instrText xml:space="preserve"> SEQ Tabela \* ARABIC </w:instrText>
      </w:r>
      <w:r w:rsidRPr="00F00128">
        <w:rPr>
          <w:rFonts w:ascii="Times New Roman" w:hAnsi="Times New Roman" w:cs="Times New Roman"/>
          <w:i/>
          <w:iCs/>
          <w:noProof w:val="0"/>
        </w:rPr>
        <w:fldChar w:fldCharType="separate"/>
      </w:r>
      <w:r w:rsidR="0018222C">
        <w:rPr>
          <w:rFonts w:ascii="Times New Roman" w:hAnsi="Times New Roman" w:cs="Times New Roman"/>
          <w:i/>
          <w:iCs/>
        </w:rPr>
        <w:t>22</w:t>
      </w:r>
      <w:r w:rsidRPr="00F00128">
        <w:rPr>
          <w:rFonts w:ascii="Times New Roman" w:hAnsi="Times New Roman" w:cs="Times New Roman"/>
          <w:noProof w:val="0"/>
        </w:rPr>
        <w:fldChar w:fldCharType="end"/>
      </w:r>
      <w:r w:rsidRPr="00F00128">
        <w:rPr>
          <w:rFonts w:ascii="Times New Roman" w:hAnsi="Times New Roman" w:cs="Times New Roman"/>
          <w:i/>
          <w:iCs/>
          <w:noProof w:val="0"/>
        </w:rPr>
        <w:t xml:space="preserve"> Dane dot. zadania nr </w:t>
      </w:r>
      <w:r w:rsidR="00AA13D2" w:rsidRPr="00F00128">
        <w:rPr>
          <w:rFonts w:ascii="Times New Roman" w:hAnsi="Times New Roman" w:cs="Times New Roman"/>
          <w:i/>
          <w:iCs/>
          <w:noProof w:val="0"/>
        </w:rPr>
        <w:t>6</w:t>
      </w:r>
      <w:bookmarkEnd w:id="2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6027"/>
      </w:tblGrid>
      <w:tr w:rsidR="00F00128" w:rsidRPr="00F00128" w14:paraId="2645FE9F" w14:textId="77777777" w:rsidTr="002B64A8">
        <w:trPr>
          <w:trHeight w:val="313"/>
        </w:trPr>
        <w:tc>
          <w:tcPr>
            <w:tcW w:w="9062" w:type="dxa"/>
            <w:gridSpan w:val="2"/>
          </w:tcPr>
          <w:p w14:paraId="66E625D3" w14:textId="1ACB0B3A"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Zadanie nr </w:t>
            </w:r>
            <w:r w:rsidR="00AA13D2" w:rsidRPr="00F00128">
              <w:rPr>
                <w:rFonts w:ascii="Times New Roman" w:hAnsi="Times New Roman" w:cs="Times New Roman"/>
                <w:noProof w:val="0"/>
              </w:rPr>
              <w:t>6</w:t>
            </w:r>
          </w:p>
        </w:tc>
      </w:tr>
      <w:tr w:rsidR="00F00128" w:rsidRPr="00F00128" w14:paraId="24AD8BF9" w14:textId="77777777" w:rsidTr="002B64A8">
        <w:trPr>
          <w:trHeight w:val="280"/>
        </w:trPr>
        <w:tc>
          <w:tcPr>
            <w:tcW w:w="9062" w:type="dxa"/>
            <w:gridSpan w:val="2"/>
          </w:tcPr>
          <w:p w14:paraId="6645F3F9" w14:textId="734DF66C"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Budowa ścieżek rowerowych na </w:t>
            </w:r>
            <w:r w:rsidRPr="00650F78">
              <w:rPr>
                <w:rFonts w:ascii="Times New Roman" w:hAnsi="Times New Roman" w:cs="Times New Roman"/>
                <w:noProof w:val="0"/>
              </w:rPr>
              <w:t xml:space="preserve">terenie </w:t>
            </w:r>
            <w:r w:rsidR="00650F78" w:rsidRPr="00650F78">
              <w:rPr>
                <w:rFonts w:ascii="Times New Roman" w:hAnsi="Times New Roman" w:cs="Times New Roman"/>
              </w:rPr>
              <w:t>gminy Nowe Miasto nad Wartą</w:t>
            </w:r>
          </w:p>
        </w:tc>
      </w:tr>
      <w:tr w:rsidR="00F00128" w:rsidRPr="00F00128" w14:paraId="0C46DEA0" w14:textId="77777777" w:rsidTr="002B64A8">
        <w:trPr>
          <w:trHeight w:val="243"/>
        </w:trPr>
        <w:tc>
          <w:tcPr>
            <w:tcW w:w="9062" w:type="dxa"/>
            <w:gridSpan w:val="2"/>
          </w:tcPr>
          <w:p w14:paraId="30DF943E"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Zakres</w:t>
            </w:r>
          </w:p>
        </w:tc>
      </w:tr>
      <w:tr w:rsidR="00F00128" w:rsidRPr="00F00128" w14:paraId="52C52D8B" w14:textId="77777777" w:rsidTr="002B64A8">
        <w:trPr>
          <w:trHeight w:val="152"/>
        </w:trPr>
        <w:tc>
          <w:tcPr>
            <w:tcW w:w="9062" w:type="dxa"/>
            <w:gridSpan w:val="2"/>
          </w:tcPr>
          <w:p w14:paraId="15ED7C45" w14:textId="6DD35121" w:rsidR="00714776" w:rsidRPr="004C3AD4" w:rsidRDefault="00714776" w:rsidP="00631562">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 xml:space="preserve">W ramach niniejszego działania przewiduje się budowę </w:t>
            </w:r>
            <w:r w:rsidR="00631562" w:rsidRPr="004C3AD4">
              <w:rPr>
                <w:rFonts w:ascii="Times New Roman" w:hAnsi="Times New Roman" w:cs="Times New Roman"/>
                <w:noProof w:val="0"/>
              </w:rPr>
              <w:t>ścieżki rowerowej w Chociczy, ul. Leśna o długości ok. 0,95 km</w:t>
            </w:r>
          </w:p>
        </w:tc>
      </w:tr>
      <w:tr w:rsidR="00F00128" w:rsidRPr="00F00128" w14:paraId="7AB87290" w14:textId="77777777" w:rsidTr="002B64A8">
        <w:tc>
          <w:tcPr>
            <w:tcW w:w="3035" w:type="dxa"/>
          </w:tcPr>
          <w:p w14:paraId="71711C76"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Szacunkowy koszt</w:t>
            </w:r>
          </w:p>
        </w:tc>
        <w:tc>
          <w:tcPr>
            <w:tcW w:w="6027" w:type="dxa"/>
          </w:tcPr>
          <w:p w14:paraId="1B5DDB72" w14:textId="77656BF9" w:rsidR="00714776" w:rsidRPr="004C3AD4" w:rsidRDefault="004C3AD4"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1 mln zł</w:t>
            </w:r>
          </w:p>
        </w:tc>
      </w:tr>
      <w:tr w:rsidR="00F00128" w:rsidRPr="00F00128" w14:paraId="777C9B3C" w14:textId="77777777" w:rsidTr="002B64A8">
        <w:tc>
          <w:tcPr>
            <w:tcW w:w="3035" w:type="dxa"/>
          </w:tcPr>
          <w:p w14:paraId="110FE977"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Termin realizacji</w:t>
            </w:r>
          </w:p>
        </w:tc>
        <w:tc>
          <w:tcPr>
            <w:tcW w:w="6027" w:type="dxa"/>
          </w:tcPr>
          <w:p w14:paraId="2A7C23F8" w14:textId="7B265E6A"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202</w:t>
            </w:r>
            <w:r w:rsidR="004C3AD4" w:rsidRPr="004C3AD4">
              <w:rPr>
                <w:rFonts w:ascii="Times New Roman" w:hAnsi="Times New Roman" w:cs="Times New Roman"/>
                <w:noProof w:val="0"/>
              </w:rPr>
              <w:t>2</w:t>
            </w:r>
            <w:r w:rsidRPr="004C3AD4">
              <w:rPr>
                <w:rFonts w:ascii="Times New Roman" w:hAnsi="Times New Roman" w:cs="Times New Roman"/>
                <w:noProof w:val="0"/>
              </w:rPr>
              <w:t>-202</w:t>
            </w:r>
            <w:r w:rsidR="004C3AD4" w:rsidRPr="004C3AD4">
              <w:rPr>
                <w:rFonts w:ascii="Times New Roman" w:hAnsi="Times New Roman" w:cs="Times New Roman"/>
                <w:noProof w:val="0"/>
              </w:rPr>
              <w:t>7</w:t>
            </w:r>
          </w:p>
        </w:tc>
      </w:tr>
      <w:tr w:rsidR="00F00128" w:rsidRPr="00F00128" w14:paraId="718EF45E" w14:textId="77777777" w:rsidTr="002B64A8">
        <w:tc>
          <w:tcPr>
            <w:tcW w:w="3035" w:type="dxa"/>
          </w:tcPr>
          <w:p w14:paraId="025C4B34"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Źródło finansowania</w:t>
            </w:r>
          </w:p>
        </w:tc>
        <w:tc>
          <w:tcPr>
            <w:tcW w:w="6027" w:type="dxa"/>
          </w:tcPr>
          <w:p w14:paraId="29BDCDDA" w14:textId="77777777" w:rsidR="00714776" w:rsidRPr="004C3AD4" w:rsidRDefault="00714776" w:rsidP="00714776">
            <w:pPr>
              <w:autoSpaceDE w:val="0"/>
              <w:autoSpaceDN w:val="0"/>
              <w:adjustRightInd w:val="0"/>
              <w:spacing w:after="0"/>
              <w:jc w:val="both"/>
              <w:rPr>
                <w:rFonts w:ascii="Times New Roman" w:hAnsi="Times New Roman" w:cs="Times New Roman"/>
                <w:noProof w:val="0"/>
              </w:rPr>
            </w:pPr>
            <w:r w:rsidRPr="004C3AD4">
              <w:rPr>
                <w:rFonts w:ascii="Times New Roman" w:hAnsi="Times New Roman" w:cs="Times New Roman"/>
                <w:noProof w:val="0"/>
              </w:rPr>
              <w:t>WRPO, Fundusze Europejskie dla Wielkopolski na lata 2021-2027</w:t>
            </w:r>
          </w:p>
        </w:tc>
      </w:tr>
      <w:tr w:rsidR="00F00128" w:rsidRPr="00E1394C" w14:paraId="26D6CC0E" w14:textId="77777777" w:rsidTr="002B64A8">
        <w:tc>
          <w:tcPr>
            <w:tcW w:w="3035" w:type="dxa"/>
          </w:tcPr>
          <w:p w14:paraId="1441B8A1"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Efekt ekologiczny</w:t>
            </w:r>
          </w:p>
        </w:tc>
        <w:tc>
          <w:tcPr>
            <w:tcW w:w="6027" w:type="dxa"/>
          </w:tcPr>
          <w:p w14:paraId="3854C358" w14:textId="340B3F17" w:rsidR="00714776" w:rsidRPr="00E1394C" w:rsidRDefault="004C3AD4"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0,76</w:t>
            </w:r>
            <w:r w:rsidR="00714776" w:rsidRPr="00E1394C">
              <w:rPr>
                <w:rFonts w:ascii="Times New Roman" w:hAnsi="Times New Roman" w:cs="Times New Roman"/>
                <w:noProof w:val="0"/>
              </w:rPr>
              <w:t xml:space="preserve"> Mg CO2</w:t>
            </w:r>
          </w:p>
        </w:tc>
      </w:tr>
      <w:tr w:rsidR="00F00128" w:rsidRPr="00E1394C" w14:paraId="650B8F7A" w14:textId="77777777" w:rsidTr="002B64A8">
        <w:tc>
          <w:tcPr>
            <w:tcW w:w="3035" w:type="dxa"/>
          </w:tcPr>
          <w:p w14:paraId="195EFAB2"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Podmiot odpowiedzialny</w:t>
            </w:r>
          </w:p>
        </w:tc>
        <w:tc>
          <w:tcPr>
            <w:tcW w:w="6027" w:type="dxa"/>
          </w:tcPr>
          <w:p w14:paraId="6BC44EAF" w14:textId="31C92F49" w:rsidR="00714776" w:rsidRPr="00E1394C" w:rsidRDefault="00631562"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Gmina Nowe Miasto nad Wartą</w:t>
            </w:r>
          </w:p>
        </w:tc>
      </w:tr>
      <w:tr w:rsidR="00714776" w:rsidRPr="00E1394C" w14:paraId="0DD4AB92" w14:textId="77777777" w:rsidTr="002B64A8">
        <w:tc>
          <w:tcPr>
            <w:tcW w:w="3035" w:type="dxa"/>
          </w:tcPr>
          <w:p w14:paraId="078C1790"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Wskaźniki</w:t>
            </w:r>
          </w:p>
        </w:tc>
        <w:tc>
          <w:tcPr>
            <w:tcW w:w="6027" w:type="dxa"/>
          </w:tcPr>
          <w:p w14:paraId="2470936E"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Długość wybudowanych ścieżek rowerowych</w:t>
            </w:r>
          </w:p>
        </w:tc>
      </w:tr>
    </w:tbl>
    <w:p w14:paraId="32C6B3E4"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p>
    <w:p w14:paraId="0BEFFFFB" w14:textId="77777777" w:rsidR="00714776" w:rsidRPr="00E1394C" w:rsidRDefault="00714776" w:rsidP="00037B1E">
      <w:pPr>
        <w:pStyle w:val="Nagwek2"/>
        <w:numPr>
          <w:ilvl w:val="2"/>
          <w:numId w:val="36"/>
        </w:numPr>
        <w:jc w:val="both"/>
        <w:rPr>
          <w:rFonts w:ascii="Times New Roman" w:hAnsi="Times New Roman" w:cs="Times New Roman"/>
          <w:b/>
          <w:bCs/>
          <w:color w:val="auto"/>
          <w:sz w:val="22"/>
          <w:szCs w:val="22"/>
        </w:rPr>
      </w:pPr>
      <w:bookmarkStart w:id="208" w:name="_Toc437968125"/>
      <w:bookmarkStart w:id="209" w:name="_Toc99534602"/>
      <w:r w:rsidRPr="00E1394C">
        <w:rPr>
          <w:rFonts w:ascii="Times New Roman" w:hAnsi="Times New Roman" w:cs="Times New Roman"/>
          <w:b/>
          <w:bCs/>
          <w:color w:val="auto"/>
          <w:sz w:val="22"/>
          <w:szCs w:val="22"/>
        </w:rPr>
        <w:t>Działania nieinwestycyjne długoterminowe</w:t>
      </w:r>
      <w:bookmarkEnd w:id="208"/>
      <w:bookmarkEnd w:id="209"/>
    </w:p>
    <w:p w14:paraId="113C04F9" w14:textId="66F8B2E8" w:rsidR="00714776" w:rsidRPr="00E1394C" w:rsidRDefault="00714776" w:rsidP="00714776">
      <w:pPr>
        <w:autoSpaceDE w:val="0"/>
        <w:autoSpaceDN w:val="0"/>
        <w:adjustRightInd w:val="0"/>
        <w:spacing w:after="0"/>
        <w:jc w:val="both"/>
        <w:rPr>
          <w:rFonts w:ascii="Times New Roman" w:hAnsi="Times New Roman" w:cs="Times New Roman"/>
          <w:i/>
          <w:iCs/>
          <w:noProof w:val="0"/>
        </w:rPr>
      </w:pPr>
      <w:bookmarkStart w:id="210" w:name="_Toc95340934"/>
      <w:r w:rsidRPr="00E1394C">
        <w:rPr>
          <w:rFonts w:ascii="Times New Roman" w:hAnsi="Times New Roman" w:cs="Times New Roman"/>
          <w:i/>
          <w:iCs/>
          <w:noProof w:val="0"/>
        </w:rPr>
        <w:t xml:space="preserve">Tabela </w:t>
      </w:r>
      <w:r w:rsidRPr="00E1394C">
        <w:rPr>
          <w:rFonts w:ascii="Times New Roman" w:hAnsi="Times New Roman" w:cs="Times New Roman"/>
          <w:i/>
          <w:iCs/>
          <w:noProof w:val="0"/>
        </w:rPr>
        <w:fldChar w:fldCharType="begin"/>
      </w:r>
      <w:r w:rsidRPr="00E1394C">
        <w:rPr>
          <w:rFonts w:ascii="Times New Roman" w:hAnsi="Times New Roman" w:cs="Times New Roman"/>
          <w:i/>
          <w:iCs/>
          <w:noProof w:val="0"/>
        </w:rPr>
        <w:instrText xml:space="preserve"> SEQ Tabela \* ARABIC </w:instrText>
      </w:r>
      <w:r w:rsidRPr="00E1394C">
        <w:rPr>
          <w:rFonts w:ascii="Times New Roman" w:hAnsi="Times New Roman" w:cs="Times New Roman"/>
          <w:i/>
          <w:iCs/>
          <w:noProof w:val="0"/>
        </w:rPr>
        <w:fldChar w:fldCharType="separate"/>
      </w:r>
      <w:r w:rsidR="0018222C">
        <w:rPr>
          <w:rFonts w:ascii="Times New Roman" w:hAnsi="Times New Roman" w:cs="Times New Roman"/>
          <w:i/>
          <w:iCs/>
        </w:rPr>
        <w:t>23</w:t>
      </w:r>
      <w:r w:rsidRPr="00E1394C">
        <w:rPr>
          <w:rFonts w:ascii="Times New Roman" w:hAnsi="Times New Roman" w:cs="Times New Roman"/>
          <w:noProof w:val="0"/>
        </w:rPr>
        <w:fldChar w:fldCharType="end"/>
      </w:r>
      <w:r w:rsidRPr="00E1394C">
        <w:rPr>
          <w:rFonts w:ascii="Times New Roman" w:hAnsi="Times New Roman" w:cs="Times New Roman"/>
          <w:i/>
          <w:iCs/>
          <w:noProof w:val="0"/>
        </w:rPr>
        <w:t xml:space="preserve"> Dane dot. zadania nr </w:t>
      </w:r>
      <w:r w:rsidR="00AA13D2" w:rsidRPr="00E1394C">
        <w:rPr>
          <w:rFonts w:ascii="Times New Roman" w:hAnsi="Times New Roman" w:cs="Times New Roman"/>
          <w:i/>
          <w:iCs/>
          <w:noProof w:val="0"/>
        </w:rPr>
        <w:t>7</w:t>
      </w:r>
      <w:bookmarkEnd w:id="2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6027"/>
      </w:tblGrid>
      <w:tr w:rsidR="00F00128" w:rsidRPr="00E1394C" w14:paraId="3A6B2E4F" w14:textId="77777777" w:rsidTr="002B64A8">
        <w:trPr>
          <w:trHeight w:val="367"/>
        </w:trPr>
        <w:tc>
          <w:tcPr>
            <w:tcW w:w="9062" w:type="dxa"/>
            <w:gridSpan w:val="2"/>
          </w:tcPr>
          <w:p w14:paraId="46976E31" w14:textId="155F3E0A"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 xml:space="preserve">Zadanie nr </w:t>
            </w:r>
            <w:r w:rsidR="00AA13D2" w:rsidRPr="00E1394C">
              <w:rPr>
                <w:rFonts w:ascii="Times New Roman" w:hAnsi="Times New Roman" w:cs="Times New Roman"/>
                <w:noProof w:val="0"/>
              </w:rPr>
              <w:t>7</w:t>
            </w:r>
          </w:p>
        </w:tc>
      </w:tr>
      <w:tr w:rsidR="00F00128" w:rsidRPr="00E1394C" w14:paraId="6E1190E8" w14:textId="77777777" w:rsidTr="002B64A8">
        <w:trPr>
          <w:trHeight w:val="362"/>
        </w:trPr>
        <w:tc>
          <w:tcPr>
            <w:tcW w:w="9062" w:type="dxa"/>
            <w:gridSpan w:val="2"/>
          </w:tcPr>
          <w:p w14:paraId="3CDC64BE"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Promowanie poruszania się rowerem oraz promocja ścieżek rowerowych</w:t>
            </w:r>
          </w:p>
        </w:tc>
      </w:tr>
      <w:tr w:rsidR="00F00128" w:rsidRPr="00F00128" w14:paraId="64B43A60" w14:textId="77777777" w:rsidTr="002B64A8">
        <w:tc>
          <w:tcPr>
            <w:tcW w:w="3035" w:type="dxa"/>
          </w:tcPr>
          <w:p w14:paraId="32F103DA" w14:textId="77777777" w:rsidR="00714776" w:rsidRPr="00E1394C" w:rsidRDefault="00714776" w:rsidP="00714776">
            <w:pPr>
              <w:autoSpaceDE w:val="0"/>
              <w:autoSpaceDN w:val="0"/>
              <w:adjustRightInd w:val="0"/>
              <w:spacing w:after="0"/>
              <w:jc w:val="both"/>
              <w:rPr>
                <w:rFonts w:ascii="Times New Roman" w:hAnsi="Times New Roman" w:cs="Times New Roman"/>
                <w:noProof w:val="0"/>
              </w:rPr>
            </w:pPr>
            <w:r w:rsidRPr="00E1394C">
              <w:rPr>
                <w:rFonts w:ascii="Times New Roman" w:hAnsi="Times New Roman" w:cs="Times New Roman"/>
                <w:noProof w:val="0"/>
              </w:rPr>
              <w:t>Szacunkowy koszt</w:t>
            </w:r>
          </w:p>
        </w:tc>
        <w:tc>
          <w:tcPr>
            <w:tcW w:w="6027" w:type="dxa"/>
          </w:tcPr>
          <w:p w14:paraId="632D8781"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E1394C">
              <w:rPr>
                <w:rFonts w:ascii="Times New Roman" w:hAnsi="Times New Roman" w:cs="Times New Roman"/>
                <w:noProof w:val="0"/>
              </w:rPr>
              <w:t>50 tyś zł.</w:t>
            </w:r>
          </w:p>
        </w:tc>
      </w:tr>
      <w:tr w:rsidR="00F00128" w:rsidRPr="00F00128" w14:paraId="37D1CDF1" w14:textId="77777777" w:rsidTr="002B64A8">
        <w:tc>
          <w:tcPr>
            <w:tcW w:w="3035" w:type="dxa"/>
          </w:tcPr>
          <w:p w14:paraId="71305EE5"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027" w:type="dxa"/>
          </w:tcPr>
          <w:p w14:paraId="67B57837" w14:textId="5E2DF998"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202</w:t>
            </w:r>
            <w:r w:rsidR="00631562">
              <w:rPr>
                <w:rFonts w:ascii="Times New Roman" w:hAnsi="Times New Roman" w:cs="Times New Roman"/>
                <w:noProof w:val="0"/>
              </w:rPr>
              <w:t>2</w:t>
            </w:r>
            <w:r w:rsidRPr="00F00128">
              <w:rPr>
                <w:rFonts w:ascii="Times New Roman" w:hAnsi="Times New Roman" w:cs="Times New Roman"/>
                <w:noProof w:val="0"/>
              </w:rPr>
              <w:t>-202</w:t>
            </w:r>
            <w:r w:rsidR="00631562">
              <w:rPr>
                <w:rFonts w:ascii="Times New Roman" w:hAnsi="Times New Roman" w:cs="Times New Roman"/>
                <w:noProof w:val="0"/>
              </w:rPr>
              <w:t>7</w:t>
            </w:r>
          </w:p>
        </w:tc>
      </w:tr>
      <w:tr w:rsidR="00F00128" w:rsidRPr="00F00128" w14:paraId="2E8DAC37" w14:textId="77777777" w:rsidTr="002B64A8">
        <w:tc>
          <w:tcPr>
            <w:tcW w:w="3035" w:type="dxa"/>
          </w:tcPr>
          <w:p w14:paraId="06D668FA"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finansowania</w:t>
            </w:r>
          </w:p>
        </w:tc>
        <w:tc>
          <w:tcPr>
            <w:tcW w:w="6027" w:type="dxa"/>
          </w:tcPr>
          <w:p w14:paraId="6A85EACD"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 xml:space="preserve">WRPO, Fundusze Europejskie dla Wielkopolski na lata 2021-2027, </w:t>
            </w:r>
            <w:proofErr w:type="spellStart"/>
            <w:r w:rsidRPr="00F00128">
              <w:rPr>
                <w:rFonts w:ascii="Times New Roman" w:hAnsi="Times New Roman" w:cs="Times New Roman"/>
                <w:noProof w:val="0"/>
              </w:rPr>
              <w:t>WFOŚiGW</w:t>
            </w:r>
            <w:proofErr w:type="spellEnd"/>
            <w:r w:rsidRPr="00F00128">
              <w:rPr>
                <w:rFonts w:ascii="Times New Roman" w:hAnsi="Times New Roman" w:cs="Times New Roman"/>
                <w:noProof w:val="0"/>
              </w:rPr>
              <w:t xml:space="preserve"> w Poznaniu, środki własne</w:t>
            </w:r>
          </w:p>
        </w:tc>
      </w:tr>
      <w:tr w:rsidR="00F00128" w:rsidRPr="00F00128" w14:paraId="74D791D8" w14:textId="77777777" w:rsidTr="002B64A8">
        <w:tc>
          <w:tcPr>
            <w:tcW w:w="3035" w:type="dxa"/>
          </w:tcPr>
          <w:p w14:paraId="0C14897C"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Podmiot odpowiedzialny</w:t>
            </w:r>
          </w:p>
        </w:tc>
        <w:tc>
          <w:tcPr>
            <w:tcW w:w="6027" w:type="dxa"/>
          </w:tcPr>
          <w:p w14:paraId="0AEB02D0" w14:textId="44E7088F" w:rsidR="00714776" w:rsidRPr="00F00128" w:rsidRDefault="00631562"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Gmina</w:t>
            </w:r>
            <w:r>
              <w:rPr>
                <w:rFonts w:ascii="Times New Roman" w:hAnsi="Times New Roman" w:cs="Times New Roman"/>
                <w:noProof w:val="0"/>
              </w:rPr>
              <w:t xml:space="preserve"> Nowe Miasto nad Wartą</w:t>
            </w:r>
          </w:p>
        </w:tc>
      </w:tr>
      <w:tr w:rsidR="00F00128" w:rsidRPr="00F00128" w14:paraId="6C92F554" w14:textId="77777777" w:rsidTr="002B64A8">
        <w:tc>
          <w:tcPr>
            <w:tcW w:w="3035" w:type="dxa"/>
            <w:vMerge w:val="restart"/>
          </w:tcPr>
          <w:p w14:paraId="0D02F2B9"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Wskaźniki</w:t>
            </w:r>
          </w:p>
        </w:tc>
        <w:tc>
          <w:tcPr>
            <w:tcW w:w="6027" w:type="dxa"/>
          </w:tcPr>
          <w:p w14:paraId="45266239"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Liczba osób objętych działaniami informacyjno-edukacyjnymi</w:t>
            </w:r>
          </w:p>
        </w:tc>
      </w:tr>
      <w:tr w:rsidR="00F00128" w:rsidRPr="00F00128" w14:paraId="13A5EB45" w14:textId="77777777" w:rsidTr="002B64A8">
        <w:tc>
          <w:tcPr>
            <w:tcW w:w="3035" w:type="dxa"/>
            <w:vMerge/>
          </w:tcPr>
          <w:p w14:paraId="5CDA8270"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tc>
        <w:tc>
          <w:tcPr>
            <w:tcW w:w="6027" w:type="dxa"/>
          </w:tcPr>
          <w:p w14:paraId="45CAE452"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Liczba opracowanych i wydrukowanych materiałów edukacyjnych</w:t>
            </w:r>
          </w:p>
        </w:tc>
      </w:tr>
    </w:tbl>
    <w:p w14:paraId="5F3F627F" w14:textId="03ACF03A" w:rsidR="00714776" w:rsidRPr="00F00128" w:rsidRDefault="00714776" w:rsidP="00714776">
      <w:pPr>
        <w:autoSpaceDE w:val="0"/>
        <w:autoSpaceDN w:val="0"/>
        <w:adjustRightInd w:val="0"/>
        <w:spacing w:after="0"/>
        <w:jc w:val="both"/>
        <w:rPr>
          <w:rFonts w:ascii="Times New Roman" w:hAnsi="Times New Roman" w:cs="Times New Roman"/>
          <w:i/>
          <w:iCs/>
          <w:noProof w:val="0"/>
        </w:rPr>
      </w:pPr>
      <w:bookmarkStart w:id="211" w:name="_Toc95340935"/>
      <w:r w:rsidRPr="00F00128">
        <w:rPr>
          <w:rFonts w:ascii="Times New Roman" w:hAnsi="Times New Roman" w:cs="Times New Roman"/>
          <w:i/>
          <w:iCs/>
          <w:noProof w:val="0"/>
        </w:rPr>
        <w:t xml:space="preserve">Tabela </w:t>
      </w:r>
      <w:r w:rsidRPr="00F00128">
        <w:rPr>
          <w:rFonts w:ascii="Times New Roman" w:hAnsi="Times New Roman" w:cs="Times New Roman"/>
          <w:i/>
          <w:iCs/>
          <w:noProof w:val="0"/>
        </w:rPr>
        <w:fldChar w:fldCharType="begin"/>
      </w:r>
      <w:r w:rsidRPr="00F00128">
        <w:rPr>
          <w:rFonts w:ascii="Times New Roman" w:hAnsi="Times New Roman" w:cs="Times New Roman"/>
          <w:i/>
          <w:iCs/>
          <w:noProof w:val="0"/>
        </w:rPr>
        <w:instrText xml:space="preserve"> SEQ Tabela \* ARABIC </w:instrText>
      </w:r>
      <w:r w:rsidRPr="00F00128">
        <w:rPr>
          <w:rFonts w:ascii="Times New Roman" w:hAnsi="Times New Roman" w:cs="Times New Roman"/>
          <w:i/>
          <w:iCs/>
          <w:noProof w:val="0"/>
        </w:rPr>
        <w:fldChar w:fldCharType="separate"/>
      </w:r>
      <w:r w:rsidR="0018222C">
        <w:rPr>
          <w:rFonts w:ascii="Times New Roman" w:hAnsi="Times New Roman" w:cs="Times New Roman"/>
          <w:i/>
          <w:iCs/>
        </w:rPr>
        <w:t>24</w:t>
      </w:r>
      <w:r w:rsidRPr="00F00128">
        <w:rPr>
          <w:rFonts w:ascii="Times New Roman" w:hAnsi="Times New Roman" w:cs="Times New Roman"/>
          <w:noProof w:val="0"/>
        </w:rPr>
        <w:fldChar w:fldCharType="end"/>
      </w:r>
      <w:r w:rsidRPr="00F00128">
        <w:rPr>
          <w:rFonts w:ascii="Times New Roman" w:hAnsi="Times New Roman" w:cs="Times New Roman"/>
          <w:i/>
          <w:iCs/>
          <w:noProof w:val="0"/>
        </w:rPr>
        <w:t xml:space="preserve"> Dane dot. zadania nr </w:t>
      </w:r>
      <w:r w:rsidR="00AA13D2" w:rsidRPr="00F00128">
        <w:rPr>
          <w:rFonts w:ascii="Times New Roman" w:hAnsi="Times New Roman" w:cs="Times New Roman"/>
          <w:i/>
          <w:iCs/>
          <w:noProof w:val="0"/>
        </w:rPr>
        <w:t>8</w:t>
      </w:r>
      <w:bookmarkEnd w:id="2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6142"/>
      </w:tblGrid>
      <w:tr w:rsidR="00F00128" w:rsidRPr="00F00128" w14:paraId="67642849" w14:textId="77777777" w:rsidTr="002B64A8">
        <w:trPr>
          <w:trHeight w:val="367"/>
        </w:trPr>
        <w:tc>
          <w:tcPr>
            <w:tcW w:w="9212" w:type="dxa"/>
            <w:gridSpan w:val="2"/>
          </w:tcPr>
          <w:p w14:paraId="1DB29754" w14:textId="0F117A4B"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Zadanie nr </w:t>
            </w:r>
            <w:r w:rsidR="00AA13D2" w:rsidRPr="00F00128">
              <w:rPr>
                <w:rFonts w:ascii="Times New Roman" w:hAnsi="Times New Roman" w:cs="Times New Roman"/>
                <w:noProof w:val="0"/>
              </w:rPr>
              <w:t>8</w:t>
            </w:r>
          </w:p>
        </w:tc>
      </w:tr>
      <w:tr w:rsidR="00F00128" w:rsidRPr="00F00128" w14:paraId="7661517D" w14:textId="77777777" w:rsidTr="002B64A8">
        <w:trPr>
          <w:trHeight w:val="362"/>
        </w:trPr>
        <w:tc>
          <w:tcPr>
            <w:tcW w:w="9212" w:type="dxa"/>
            <w:gridSpan w:val="2"/>
          </w:tcPr>
          <w:p w14:paraId="086A7042"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Promocja odnawialnych źródeł energii</w:t>
            </w:r>
          </w:p>
        </w:tc>
      </w:tr>
      <w:tr w:rsidR="00F00128" w:rsidRPr="00F00128" w14:paraId="34743C0A" w14:textId="77777777" w:rsidTr="002B64A8">
        <w:tc>
          <w:tcPr>
            <w:tcW w:w="3070" w:type="dxa"/>
          </w:tcPr>
          <w:p w14:paraId="0E802D7C"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Szacunkowy koszt</w:t>
            </w:r>
          </w:p>
        </w:tc>
        <w:tc>
          <w:tcPr>
            <w:tcW w:w="6142" w:type="dxa"/>
          </w:tcPr>
          <w:p w14:paraId="665DB84C"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50 tyś zł.</w:t>
            </w:r>
          </w:p>
        </w:tc>
      </w:tr>
      <w:tr w:rsidR="00F00128" w:rsidRPr="00F00128" w14:paraId="4181D745" w14:textId="77777777" w:rsidTr="002B64A8">
        <w:tc>
          <w:tcPr>
            <w:tcW w:w="3070" w:type="dxa"/>
          </w:tcPr>
          <w:p w14:paraId="6A300BD8"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142" w:type="dxa"/>
          </w:tcPr>
          <w:p w14:paraId="504350DC" w14:textId="68039CAB" w:rsidR="00714776" w:rsidRPr="00F00128" w:rsidRDefault="00631562"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202</w:t>
            </w:r>
            <w:r>
              <w:rPr>
                <w:rFonts w:ascii="Times New Roman" w:hAnsi="Times New Roman" w:cs="Times New Roman"/>
                <w:noProof w:val="0"/>
              </w:rPr>
              <w:t>2</w:t>
            </w:r>
            <w:r w:rsidRPr="00F00128">
              <w:rPr>
                <w:rFonts w:ascii="Times New Roman" w:hAnsi="Times New Roman" w:cs="Times New Roman"/>
                <w:noProof w:val="0"/>
              </w:rPr>
              <w:t>-202</w:t>
            </w:r>
            <w:r>
              <w:rPr>
                <w:rFonts w:ascii="Times New Roman" w:hAnsi="Times New Roman" w:cs="Times New Roman"/>
                <w:noProof w:val="0"/>
              </w:rPr>
              <w:t>7</w:t>
            </w:r>
          </w:p>
        </w:tc>
      </w:tr>
      <w:tr w:rsidR="00F00128" w:rsidRPr="00F00128" w14:paraId="00142007" w14:textId="77777777" w:rsidTr="002B64A8">
        <w:tc>
          <w:tcPr>
            <w:tcW w:w="3070" w:type="dxa"/>
          </w:tcPr>
          <w:p w14:paraId="2D2C599E"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finansowania</w:t>
            </w:r>
          </w:p>
        </w:tc>
        <w:tc>
          <w:tcPr>
            <w:tcW w:w="6142" w:type="dxa"/>
          </w:tcPr>
          <w:p w14:paraId="1976DD4A"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 xml:space="preserve">WRPO, Fundusze Europejskie dla Wielkopolski na lata 2021-2027, </w:t>
            </w:r>
            <w:proofErr w:type="spellStart"/>
            <w:r w:rsidRPr="00F00128">
              <w:rPr>
                <w:rFonts w:ascii="Times New Roman" w:hAnsi="Times New Roman" w:cs="Times New Roman"/>
                <w:noProof w:val="0"/>
              </w:rPr>
              <w:t>WFOŚiGW</w:t>
            </w:r>
            <w:proofErr w:type="spellEnd"/>
            <w:r w:rsidRPr="00F00128">
              <w:rPr>
                <w:rFonts w:ascii="Times New Roman" w:hAnsi="Times New Roman" w:cs="Times New Roman"/>
                <w:noProof w:val="0"/>
              </w:rPr>
              <w:t xml:space="preserve"> w Poznaniu, środki własne</w:t>
            </w:r>
          </w:p>
        </w:tc>
      </w:tr>
      <w:tr w:rsidR="00F00128" w:rsidRPr="00F00128" w14:paraId="77E67C4C" w14:textId="77777777" w:rsidTr="002B64A8">
        <w:tc>
          <w:tcPr>
            <w:tcW w:w="3070" w:type="dxa"/>
          </w:tcPr>
          <w:p w14:paraId="1F1D4C3D"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Podmiot odpowiedzialny</w:t>
            </w:r>
          </w:p>
        </w:tc>
        <w:tc>
          <w:tcPr>
            <w:tcW w:w="6142" w:type="dxa"/>
          </w:tcPr>
          <w:p w14:paraId="420293A2" w14:textId="28070F34" w:rsidR="00714776" w:rsidRPr="00F00128" w:rsidRDefault="00531B16" w:rsidP="001A718C">
            <w:pPr>
              <w:autoSpaceDE w:val="0"/>
              <w:autoSpaceDN w:val="0"/>
              <w:adjustRightInd w:val="0"/>
              <w:spacing w:after="0"/>
              <w:rPr>
                <w:rFonts w:ascii="Times New Roman" w:hAnsi="Times New Roman" w:cs="Times New Roman"/>
                <w:noProof w:val="0"/>
              </w:rPr>
            </w:pPr>
            <w:r>
              <w:rPr>
                <w:rFonts w:ascii="Times New Roman" w:hAnsi="Times New Roman" w:cs="Times New Roman"/>
                <w:noProof w:val="0"/>
              </w:rPr>
              <w:t>G</w:t>
            </w:r>
            <w:r w:rsidRPr="00531B16">
              <w:rPr>
                <w:rFonts w:ascii="Times New Roman" w:hAnsi="Times New Roman" w:cs="Times New Roman"/>
                <w:noProof w:val="0"/>
              </w:rPr>
              <w:t>min</w:t>
            </w:r>
            <w:r>
              <w:rPr>
                <w:rFonts w:ascii="Times New Roman" w:hAnsi="Times New Roman" w:cs="Times New Roman"/>
                <w:noProof w:val="0"/>
              </w:rPr>
              <w:t>a</w:t>
            </w:r>
            <w:r w:rsidRPr="00531B16">
              <w:rPr>
                <w:rFonts w:ascii="Times New Roman" w:hAnsi="Times New Roman" w:cs="Times New Roman"/>
                <w:noProof w:val="0"/>
              </w:rPr>
              <w:t xml:space="preserve"> Nowe Miasto nad Wartą</w:t>
            </w:r>
          </w:p>
        </w:tc>
      </w:tr>
      <w:tr w:rsidR="00F00128" w:rsidRPr="00F00128" w14:paraId="75438B3C" w14:textId="77777777" w:rsidTr="002B64A8">
        <w:tc>
          <w:tcPr>
            <w:tcW w:w="3070" w:type="dxa"/>
            <w:vMerge w:val="restart"/>
          </w:tcPr>
          <w:p w14:paraId="603B76A1"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Wskaźniki</w:t>
            </w:r>
          </w:p>
        </w:tc>
        <w:tc>
          <w:tcPr>
            <w:tcW w:w="6142" w:type="dxa"/>
          </w:tcPr>
          <w:p w14:paraId="6442E477"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Liczba osób objętych działaniami informacyjno-edukacyjnymi</w:t>
            </w:r>
          </w:p>
        </w:tc>
      </w:tr>
      <w:tr w:rsidR="00F00128" w:rsidRPr="00F00128" w14:paraId="263BE0ED" w14:textId="77777777" w:rsidTr="002B64A8">
        <w:tc>
          <w:tcPr>
            <w:tcW w:w="3070" w:type="dxa"/>
            <w:vMerge/>
          </w:tcPr>
          <w:p w14:paraId="3B416D1D"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tc>
        <w:tc>
          <w:tcPr>
            <w:tcW w:w="6142" w:type="dxa"/>
          </w:tcPr>
          <w:p w14:paraId="5803D62A"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Liczba opracowanych i wydrukowanych materiałów edukacyjnych</w:t>
            </w:r>
          </w:p>
        </w:tc>
      </w:tr>
    </w:tbl>
    <w:p w14:paraId="6230AB81" w14:textId="42FB48BC" w:rsidR="00714776" w:rsidRPr="00F00128" w:rsidRDefault="00714776" w:rsidP="00714776">
      <w:pPr>
        <w:autoSpaceDE w:val="0"/>
        <w:autoSpaceDN w:val="0"/>
        <w:adjustRightInd w:val="0"/>
        <w:spacing w:after="0"/>
        <w:jc w:val="both"/>
        <w:rPr>
          <w:rFonts w:ascii="Times New Roman" w:hAnsi="Times New Roman" w:cs="Times New Roman"/>
          <w:i/>
          <w:iCs/>
          <w:noProof w:val="0"/>
        </w:rPr>
      </w:pPr>
      <w:bookmarkStart w:id="212" w:name="_Toc95340936"/>
      <w:r w:rsidRPr="00F00128">
        <w:rPr>
          <w:rFonts w:ascii="Times New Roman" w:hAnsi="Times New Roman" w:cs="Times New Roman"/>
          <w:i/>
          <w:iCs/>
          <w:noProof w:val="0"/>
        </w:rPr>
        <w:t xml:space="preserve">Tabela </w:t>
      </w:r>
      <w:r w:rsidRPr="00F00128">
        <w:rPr>
          <w:rFonts w:ascii="Times New Roman" w:hAnsi="Times New Roman" w:cs="Times New Roman"/>
          <w:i/>
          <w:iCs/>
          <w:noProof w:val="0"/>
        </w:rPr>
        <w:fldChar w:fldCharType="begin"/>
      </w:r>
      <w:r w:rsidRPr="00F00128">
        <w:rPr>
          <w:rFonts w:ascii="Times New Roman" w:hAnsi="Times New Roman" w:cs="Times New Roman"/>
          <w:i/>
          <w:iCs/>
          <w:noProof w:val="0"/>
        </w:rPr>
        <w:instrText xml:space="preserve"> SEQ Tabela \* ARABIC </w:instrText>
      </w:r>
      <w:r w:rsidRPr="00F00128">
        <w:rPr>
          <w:rFonts w:ascii="Times New Roman" w:hAnsi="Times New Roman" w:cs="Times New Roman"/>
          <w:i/>
          <w:iCs/>
          <w:noProof w:val="0"/>
        </w:rPr>
        <w:fldChar w:fldCharType="separate"/>
      </w:r>
      <w:r w:rsidR="0018222C">
        <w:rPr>
          <w:rFonts w:ascii="Times New Roman" w:hAnsi="Times New Roman" w:cs="Times New Roman"/>
          <w:i/>
          <w:iCs/>
        </w:rPr>
        <w:t>25</w:t>
      </w:r>
      <w:r w:rsidRPr="00F00128">
        <w:rPr>
          <w:rFonts w:ascii="Times New Roman" w:hAnsi="Times New Roman" w:cs="Times New Roman"/>
          <w:noProof w:val="0"/>
        </w:rPr>
        <w:fldChar w:fldCharType="end"/>
      </w:r>
      <w:r w:rsidRPr="00F00128">
        <w:rPr>
          <w:rFonts w:ascii="Times New Roman" w:hAnsi="Times New Roman" w:cs="Times New Roman"/>
          <w:i/>
          <w:iCs/>
          <w:noProof w:val="0"/>
        </w:rPr>
        <w:t xml:space="preserve"> Dane dot. zadania nr </w:t>
      </w:r>
      <w:r w:rsidR="00AA13D2" w:rsidRPr="00F00128">
        <w:rPr>
          <w:rFonts w:ascii="Times New Roman" w:hAnsi="Times New Roman" w:cs="Times New Roman"/>
          <w:i/>
          <w:iCs/>
          <w:noProof w:val="0"/>
        </w:rPr>
        <w:t>9</w:t>
      </w:r>
      <w:bookmarkEnd w:id="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6027"/>
      </w:tblGrid>
      <w:tr w:rsidR="00F00128" w:rsidRPr="00F00128" w14:paraId="58BA1D35" w14:textId="77777777" w:rsidTr="002B64A8">
        <w:trPr>
          <w:trHeight w:val="448"/>
        </w:trPr>
        <w:tc>
          <w:tcPr>
            <w:tcW w:w="9062" w:type="dxa"/>
            <w:gridSpan w:val="2"/>
          </w:tcPr>
          <w:p w14:paraId="003051AD" w14:textId="75080D23"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Zadanie nr </w:t>
            </w:r>
            <w:r w:rsidR="00AA13D2" w:rsidRPr="00F00128">
              <w:rPr>
                <w:rFonts w:ascii="Times New Roman" w:hAnsi="Times New Roman" w:cs="Times New Roman"/>
                <w:noProof w:val="0"/>
              </w:rPr>
              <w:t>9</w:t>
            </w:r>
          </w:p>
        </w:tc>
      </w:tr>
      <w:tr w:rsidR="00F00128" w:rsidRPr="00F00128" w14:paraId="3DFC0940" w14:textId="77777777" w:rsidTr="002B64A8">
        <w:trPr>
          <w:trHeight w:val="302"/>
        </w:trPr>
        <w:tc>
          <w:tcPr>
            <w:tcW w:w="9062" w:type="dxa"/>
            <w:gridSpan w:val="2"/>
          </w:tcPr>
          <w:p w14:paraId="76FF5F68"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Promocja wymiany indywidualnych źródeł ciepła na nowoczesne i energooszczędne oraz termomodernizowania budynków indywidualnych</w:t>
            </w:r>
          </w:p>
        </w:tc>
      </w:tr>
      <w:tr w:rsidR="00F00128" w:rsidRPr="00F00128" w14:paraId="20FF37D5" w14:textId="77777777" w:rsidTr="002B64A8">
        <w:tc>
          <w:tcPr>
            <w:tcW w:w="3035" w:type="dxa"/>
          </w:tcPr>
          <w:p w14:paraId="08FBA875"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Szacunkowy koszt</w:t>
            </w:r>
          </w:p>
        </w:tc>
        <w:tc>
          <w:tcPr>
            <w:tcW w:w="6027" w:type="dxa"/>
          </w:tcPr>
          <w:p w14:paraId="397A3991"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50 tyś zł.</w:t>
            </w:r>
          </w:p>
        </w:tc>
      </w:tr>
      <w:tr w:rsidR="00F00128" w:rsidRPr="00F00128" w14:paraId="2A0ADB67" w14:textId="77777777" w:rsidTr="002B64A8">
        <w:tc>
          <w:tcPr>
            <w:tcW w:w="3035" w:type="dxa"/>
          </w:tcPr>
          <w:p w14:paraId="7A0DBD25"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027" w:type="dxa"/>
          </w:tcPr>
          <w:p w14:paraId="7C1E1B51" w14:textId="0CFDACF4"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202</w:t>
            </w:r>
            <w:r w:rsidR="00631562">
              <w:rPr>
                <w:rFonts w:ascii="Times New Roman" w:hAnsi="Times New Roman" w:cs="Times New Roman"/>
                <w:noProof w:val="0"/>
              </w:rPr>
              <w:t>2</w:t>
            </w:r>
            <w:r w:rsidRPr="00F00128">
              <w:rPr>
                <w:rFonts w:ascii="Times New Roman" w:hAnsi="Times New Roman" w:cs="Times New Roman"/>
                <w:noProof w:val="0"/>
              </w:rPr>
              <w:t>-202</w:t>
            </w:r>
            <w:r w:rsidR="00631562">
              <w:rPr>
                <w:rFonts w:ascii="Times New Roman" w:hAnsi="Times New Roman" w:cs="Times New Roman"/>
                <w:noProof w:val="0"/>
              </w:rPr>
              <w:t>7</w:t>
            </w:r>
          </w:p>
        </w:tc>
      </w:tr>
      <w:tr w:rsidR="00F00128" w:rsidRPr="00F00128" w14:paraId="2C820BC7" w14:textId="77777777" w:rsidTr="002B64A8">
        <w:tc>
          <w:tcPr>
            <w:tcW w:w="3035" w:type="dxa"/>
          </w:tcPr>
          <w:p w14:paraId="7D8FC453"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finansowania</w:t>
            </w:r>
          </w:p>
        </w:tc>
        <w:tc>
          <w:tcPr>
            <w:tcW w:w="6027" w:type="dxa"/>
          </w:tcPr>
          <w:p w14:paraId="0F6B900D"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 xml:space="preserve">WRPO, Fundusze Europejskie dla Wielkopolski na lata 2021-2027, </w:t>
            </w:r>
            <w:proofErr w:type="spellStart"/>
            <w:r w:rsidRPr="00F00128">
              <w:rPr>
                <w:rFonts w:ascii="Times New Roman" w:hAnsi="Times New Roman" w:cs="Times New Roman"/>
                <w:noProof w:val="0"/>
              </w:rPr>
              <w:t>WFOŚiGW</w:t>
            </w:r>
            <w:proofErr w:type="spellEnd"/>
            <w:r w:rsidRPr="00F00128">
              <w:rPr>
                <w:rFonts w:ascii="Times New Roman" w:hAnsi="Times New Roman" w:cs="Times New Roman"/>
                <w:noProof w:val="0"/>
              </w:rPr>
              <w:t xml:space="preserve"> w Poznaniu, środki własne</w:t>
            </w:r>
          </w:p>
        </w:tc>
      </w:tr>
      <w:tr w:rsidR="00F00128" w:rsidRPr="00F00128" w14:paraId="42F21CFE" w14:textId="77777777" w:rsidTr="002B64A8">
        <w:tc>
          <w:tcPr>
            <w:tcW w:w="3035" w:type="dxa"/>
          </w:tcPr>
          <w:p w14:paraId="140AAEF5"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Podmiot odpowiedzialny</w:t>
            </w:r>
          </w:p>
        </w:tc>
        <w:tc>
          <w:tcPr>
            <w:tcW w:w="6027" w:type="dxa"/>
          </w:tcPr>
          <w:p w14:paraId="78E6A26D" w14:textId="1D509864" w:rsidR="00714776" w:rsidRPr="00F00128" w:rsidRDefault="00631562"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Gmina</w:t>
            </w:r>
            <w:r>
              <w:rPr>
                <w:rFonts w:ascii="Times New Roman" w:hAnsi="Times New Roman" w:cs="Times New Roman"/>
                <w:noProof w:val="0"/>
              </w:rPr>
              <w:t xml:space="preserve"> Nowe Miasto nad Wartą</w:t>
            </w:r>
          </w:p>
        </w:tc>
      </w:tr>
      <w:tr w:rsidR="00F00128" w:rsidRPr="00F00128" w14:paraId="2064AFB6" w14:textId="77777777" w:rsidTr="002B64A8">
        <w:tc>
          <w:tcPr>
            <w:tcW w:w="3035" w:type="dxa"/>
            <w:vMerge w:val="restart"/>
          </w:tcPr>
          <w:p w14:paraId="170B678C" w14:textId="77777777" w:rsidR="003E790A" w:rsidRDefault="003E790A" w:rsidP="00714776">
            <w:pPr>
              <w:autoSpaceDE w:val="0"/>
              <w:autoSpaceDN w:val="0"/>
              <w:adjustRightInd w:val="0"/>
              <w:spacing w:after="0"/>
              <w:jc w:val="both"/>
              <w:rPr>
                <w:rFonts w:ascii="Times New Roman" w:hAnsi="Times New Roman" w:cs="Times New Roman"/>
                <w:noProof w:val="0"/>
              </w:rPr>
            </w:pPr>
          </w:p>
          <w:p w14:paraId="5D4F1D9B" w14:textId="3F861CCB"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Wskaźniki</w:t>
            </w:r>
          </w:p>
        </w:tc>
        <w:tc>
          <w:tcPr>
            <w:tcW w:w="6027" w:type="dxa"/>
          </w:tcPr>
          <w:p w14:paraId="3F2F9B46"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Liczba osób objętych działaniami informacyjno-edukacyjnymi</w:t>
            </w:r>
          </w:p>
        </w:tc>
      </w:tr>
      <w:tr w:rsidR="00F00128" w:rsidRPr="00F00128" w14:paraId="0078DC80" w14:textId="77777777" w:rsidTr="002B64A8">
        <w:tc>
          <w:tcPr>
            <w:tcW w:w="3035" w:type="dxa"/>
            <w:vMerge/>
          </w:tcPr>
          <w:p w14:paraId="51B5A671"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tc>
        <w:tc>
          <w:tcPr>
            <w:tcW w:w="6027" w:type="dxa"/>
          </w:tcPr>
          <w:p w14:paraId="40BF2846" w14:textId="77777777" w:rsidR="00714776" w:rsidRPr="00F00128" w:rsidRDefault="00714776" w:rsidP="001A718C">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Liczba opracowanych i wydrukowanych materiałów edukacyjnych</w:t>
            </w:r>
          </w:p>
        </w:tc>
      </w:tr>
    </w:tbl>
    <w:p w14:paraId="37AFD086" w14:textId="79712458" w:rsidR="00714776" w:rsidRPr="00F00128" w:rsidRDefault="00714776" w:rsidP="00714776">
      <w:pPr>
        <w:autoSpaceDE w:val="0"/>
        <w:autoSpaceDN w:val="0"/>
        <w:adjustRightInd w:val="0"/>
        <w:spacing w:after="0"/>
        <w:jc w:val="both"/>
        <w:rPr>
          <w:rFonts w:ascii="Times New Roman" w:hAnsi="Times New Roman" w:cs="Times New Roman"/>
          <w:i/>
          <w:iCs/>
          <w:noProof w:val="0"/>
        </w:rPr>
      </w:pPr>
      <w:bookmarkStart w:id="213" w:name="_Toc95340937"/>
      <w:r w:rsidRPr="00F00128">
        <w:rPr>
          <w:rFonts w:ascii="Times New Roman" w:hAnsi="Times New Roman" w:cs="Times New Roman"/>
          <w:i/>
          <w:iCs/>
          <w:noProof w:val="0"/>
        </w:rPr>
        <w:t xml:space="preserve">Tabela </w:t>
      </w:r>
      <w:r w:rsidRPr="00F00128">
        <w:rPr>
          <w:rFonts w:ascii="Times New Roman" w:hAnsi="Times New Roman" w:cs="Times New Roman"/>
          <w:i/>
          <w:iCs/>
          <w:noProof w:val="0"/>
        </w:rPr>
        <w:fldChar w:fldCharType="begin"/>
      </w:r>
      <w:r w:rsidRPr="00F00128">
        <w:rPr>
          <w:rFonts w:ascii="Times New Roman" w:hAnsi="Times New Roman" w:cs="Times New Roman"/>
          <w:i/>
          <w:iCs/>
          <w:noProof w:val="0"/>
        </w:rPr>
        <w:instrText xml:space="preserve"> SEQ Tabela \* ARABIC </w:instrText>
      </w:r>
      <w:r w:rsidRPr="00F00128">
        <w:rPr>
          <w:rFonts w:ascii="Times New Roman" w:hAnsi="Times New Roman" w:cs="Times New Roman"/>
          <w:i/>
          <w:iCs/>
          <w:noProof w:val="0"/>
        </w:rPr>
        <w:fldChar w:fldCharType="separate"/>
      </w:r>
      <w:r w:rsidR="0018222C">
        <w:rPr>
          <w:rFonts w:ascii="Times New Roman" w:hAnsi="Times New Roman" w:cs="Times New Roman"/>
          <w:i/>
          <w:iCs/>
        </w:rPr>
        <w:t>26</w:t>
      </w:r>
      <w:r w:rsidRPr="00F00128">
        <w:rPr>
          <w:rFonts w:ascii="Times New Roman" w:hAnsi="Times New Roman" w:cs="Times New Roman"/>
          <w:noProof w:val="0"/>
        </w:rPr>
        <w:fldChar w:fldCharType="end"/>
      </w:r>
      <w:r w:rsidRPr="00F00128">
        <w:rPr>
          <w:rFonts w:ascii="Times New Roman" w:hAnsi="Times New Roman" w:cs="Times New Roman"/>
          <w:i/>
          <w:iCs/>
          <w:noProof w:val="0"/>
        </w:rPr>
        <w:t xml:space="preserve"> Dane dot. zadania nr </w:t>
      </w:r>
      <w:r w:rsidR="00AA13D2" w:rsidRPr="00F00128">
        <w:rPr>
          <w:rFonts w:ascii="Times New Roman" w:hAnsi="Times New Roman" w:cs="Times New Roman"/>
          <w:i/>
          <w:iCs/>
          <w:noProof w:val="0"/>
        </w:rPr>
        <w:t>10</w:t>
      </w:r>
      <w:bookmarkEnd w:id="2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5"/>
        <w:gridCol w:w="6027"/>
      </w:tblGrid>
      <w:tr w:rsidR="00F00128" w:rsidRPr="00F00128" w14:paraId="0ECEF3EA" w14:textId="77777777" w:rsidTr="002B64A8">
        <w:trPr>
          <w:trHeight w:val="434"/>
        </w:trPr>
        <w:tc>
          <w:tcPr>
            <w:tcW w:w="9062" w:type="dxa"/>
            <w:gridSpan w:val="2"/>
          </w:tcPr>
          <w:p w14:paraId="6EDF7D18" w14:textId="0A68ADF2"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Zadanie nr </w:t>
            </w:r>
            <w:r w:rsidR="00AA13D2" w:rsidRPr="00F00128">
              <w:rPr>
                <w:rFonts w:ascii="Times New Roman" w:hAnsi="Times New Roman" w:cs="Times New Roman"/>
                <w:noProof w:val="0"/>
              </w:rPr>
              <w:t>10</w:t>
            </w:r>
          </w:p>
        </w:tc>
      </w:tr>
      <w:tr w:rsidR="00F00128" w:rsidRPr="00F00128" w14:paraId="486CF19E" w14:textId="77777777" w:rsidTr="002B64A8">
        <w:trPr>
          <w:trHeight w:val="438"/>
        </w:trPr>
        <w:tc>
          <w:tcPr>
            <w:tcW w:w="9062" w:type="dxa"/>
            <w:gridSpan w:val="2"/>
          </w:tcPr>
          <w:p w14:paraId="34700497"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Działania edukacyjne i promocyjne dot. promowania gospodarki niskoemisyjnej </w:t>
            </w:r>
          </w:p>
        </w:tc>
      </w:tr>
      <w:tr w:rsidR="00F00128" w:rsidRPr="00F00128" w14:paraId="701F2CFB" w14:textId="77777777" w:rsidTr="002B64A8">
        <w:tc>
          <w:tcPr>
            <w:tcW w:w="3035" w:type="dxa"/>
          </w:tcPr>
          <w:p w14:paraId="167E0F4C"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Szacunkowy koszt</w:t>
            </w:r>
          </w:p>
        </w:tc>
        <w:tc>
          <w:tcPr>
            <w:tcW w:w="6027" w:type="dxa"/>
          </w:tcPr>
          <w:p w14:paraId="7D1D825D"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50 tyś zł.</w:t>
            </w:r>
          </w:p>
        </w:tc>
      </w:tr>
      <w:tr w:rsidR="00F00128" w:rsidRPr="00F00128" w14:paraId="4953877D" w14:textId="77777777" w:rsidTr="002B64A8">
        <w:tc>
          <w:tcPr>
            <w:tcW w:w="3035" w:type="dxa"/>
          </w:tcPr>
          <w:p w14:paraId="770D9B7B"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027" w:type="dxa"/>
          </w:tcPr>
          <w:p w14:paraId="6012B917" w14:textId="6D1C5B3C" w:rsidR="00714776" w:rsidRPr="00F00128" w:rsidRDefault="00631562"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202</w:t>
            </w:r>
            <w:r>
              <w:rPr>
                <w:rFonts w:ascii="Times New Roman" w:hAnsi="Times New Roman" w:cs="Times New Roman"/>
                <w:noProof w:val="0"/>
              </w:rPr>
              <w:t>2</w:t>
            </w:r>
            <w:r w:rsidRPr="00F00128">
              <w:rPr>
                <w:rFonts w:ascii="Times New Roman" w:hAnsi="Times New Roman" w:cs="Times New Roman"/>
                <w:noProof w:val="0"/>
              </w:rPr>
              <w:t>-202</w:t>
            </w:r>
            <w:r>
              <w:rPr>
                <w:rFonts w:ascii="Times New Roman" w:hAnsi="Times New Roman" w:cs="Times New Roman"/>
                <w:noProof w:val="0"/>
              </w:rPr>
              <w:t>7</w:t>
            </w:r>
          </w:p>
        </w:tc>
      </w:tr>
      <w:tr w:rsidR="00F00128" w:rsidRPr="00F00128" w14:paraId="6AFE229B" w14:textId="77777777" w:rsidTr="002B64A8">
        <w:tc>
          <w:tcPr>
            <w:tcW w:w="3035" w:type="dxa"/>
          </w:tcPr>
          <w:p w14:paraId="2481A1F9"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finansowania</w:t>
            </w:r>
          </w:p>
        </w:tc>
        <w:tc>
          <w:tcPr>
            <w:tcW w:w="6027" w:type="dxa"/>
          </w:tcPr>
          <w:p w14:paraId="1C2FA5F3" w14:textId="77777777" w:rsidR="00714776" w:rsidRPr="00F00128" w:rsidRDefault="00714776" w:rsidP="003E790A">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 xml:space="preserve">WRPO, Fundusze Europejskie dla Wielkopolski na lata 2021-2027, </w:t>
            </w:r>
            <w:proofErr w:type="spellStart"/>
            <w:r w:rsidRPr="00F00128">
              <w:rPr>
                <w:rFonts w:ascii="Times New Roman" w:hAnsi="Times New Roman" w:cs="Times New Roman"/>
                <w:noProof w:val="0"/>
              </w:rPr>
              <w:t>WFOŚiGW</w:t>
            </w:r>
            <w:proofErr w:type="spellEnd"/>
            <w:r w:rsidRPr="00F00128">
              <w:rPr>
                <w:rFonts w:ascii="Times New Roman" w:hAnsi="Times New Roman" w:cs="Times New Roman"/>
                <w:noProof w:val="0"/>
              </w:rPr>
              <w:t xml:space="preserve"> w Poznaniu, środki własne</w:t>
            </w:r>
          </w:p>
        </w:tc>
      </w:tr>
      <w:tr w:rsidR="00F00128" w:rsidRPr="00F00128" w14:paraId="07BF32FA" w14:textId="77777777" w:rsidTr="002B64A8">
        <w:tc>
          <w:tcPr>
            <w:tcW w:w="3035" w:type="dxa"/>
          </w:tcPr>
          <w:p w14:paraId="32829184"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Podmiot odpowiedzialny</w:t>
            </w:r>
          </w:p>
        </w:tc>
        <w:tc>
          <w:tcPr>
            <w:tcW w:w="6027" w:type="dxa"/>
          </w:tcPr>
          <w:p w14:paraId="56153C82" w14:textId="7C23E1F9" w:rsidR="00714776" w:rsidRPr="00F00128" w:rsidRDefault="00631562" w:rsidP="003E790A">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Gmina</w:t>
            </w:r>
            <w:r>
              <w:rPr>
                <w:rFonts w:ascii="Times New Roman" w:hAnsi="Times New Roman" w:cs="Times New Roman"/>
                <w:noProof w:val="0"/>
              </w:rPr>
              <w:t xml:space="preserve"> Nowe Miasto nad Wartą</w:t>
            </w:r>
          </w:p>
        </w:tc>
      </w:tr>
      <w:tr w:rsidR="00F00128" w:rsidRPr="00F00128" w14:paraId="70000964" w14:textId="77777777" w:rsidTr="002B64A8">
        <w:tc>
          <w:tcPr>
            <w:tcW w:w="3035" w:type="dxa"/>
            <w:vMerge w:val="restart"/>
          </w:tcPr>
          <w:p w14:paraId="54BB0C4C" w14:textId="77777777" w:rsidR="003E790A" w:rsidRDefault="003E790A" w:rsidP="00714776">
            <w:pPr>
              <w:autoSpaceDE w:val="0"/>
              <w:autoSpaceDN w:val="0"/>
              <w:adjustRightInd w:val="0"/>
              <w:spacing w:after="0"/>
              <w:jc w:val="both"/>
              <w:rPr>
                <w:rFonts w:ascii="Times New Roman" w:hAnsi="Times New Roman" w:cs="Times New Roman"/>
                <w:noProof w:val="0"/>
              </w:rPr>
            </w:pPr>
          </w:p>
          <w:p w14:paraId="4D135BF0" w14:textId="2B902A7F"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Wskaźniki</w:t>
            </w:r>
          </w:p>
        </w:tc>
        <w:tc>
          <w:tcPr>
            <w:tcW w:w="6027" w:type="dxa"/>
          </w:tcPr>
          <w:p w14:paraId="7ABAEC16" w14:textId="77777777" w:rsidR="00714776" w:rsidRPr="00F00128" w:rsidRDefault="00714776" w:rsidP="003E790A">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Liczba osób objętych działaniami informacyjno-edukacyjnymi</w:t>
            </w:r>
          </w:p>
        </w:tc>
      </w:tr>
      <w:tr w:rsidR="00F00128" w:rsidRPr="00F00128" w14:paraId="48D8C195" w14:textId="77777777" w:rsidTr="002B64A8">
        <w:tc>
          <w:tcPr>
            <w:tcW w:w="3035" w:type="dxa"/>
            <w:vMerge/>
          </w:tcPr>
          <w:p w14:paraId="4C7535D7"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p>
        </w:tc>
        <w:tc>
          <w:tcPr>
            <w:tcW w:w="6027" w:type="dxa"/>
          </w:tcPr>
          <w:p w14:paraId="479F6454" w14:textId="77777777" w:rsidR="00714776" w:rsidRPr="00F00128" w:rsidRDefault="00714776" w:rsidP="003E790A">
            <w:pPr>
              <w:autoSpaceDE w:val="0"/>
              <w:autoSpaceDN w:val="0"/>
              <w:adjustRightInd w:val="0"/>
              <w:spacing w:after="0"/>
              <w:rPr>
                <w:rFonts w:ascii="Times New Roman" w:hAnsi="Times New Roman" w:cs="Times New Roman"/>
                <w:noProof w:val="0"/>
              </w:rPr>
            </w:pPr>
            <w:r w:rsidRPr="00F00128">
              <w:rPr>
                <w:rFonts w:ascii="Times New Roman" w:hAnsi="Times New Roman" w:cs="Times New Roman"/>
                <w:noProof w:val="0"/>
              </w:rPr>
              <w:t>Liczba opracowanych i wydrukowanych materiałów edukacyjnych</w:t>
            </w:r>
          </w:p>
        </w:tc>
      </w:tr>
    </w:tbl>
    <w:p w14:paraId="3E874D84" w14:textId="06777FA0" w:rsidR="00714776" w:rsidRPr="00F00128" w:rsidRDefault="00714776" w:rsidP="00714776">
      <w:pPr>
        <w:autoSpaceDE w:val="0"/>
        <w:autoSpaceDN w:val="0"/>
        <w:adjustRightInd w:val="0"/>
        <w:spacing w:after="0"/>
        <w:jc w:val="both"/>
        <w:rPr>
          <w:rFonts w:ascii="Times New Roman" w:hAnsi="Times New Roman" w:cs="Times New Roman"/>
          <w:i/>
          <w:iCs/>
          <w:noProof w:val="0"/>
        </w:rPr>
      </w:pPr>
      <w:bookmarkStart w:id="214" w:name="_Toc95340938"/>
      <w:r w:rsidRPr="00F00128">
        <w:rPr>
          <w:rFonts w:ascii="Times New Roman" w:hAnsi="Times New Roman" w:cs="Times New Roman"/>
          <w:i/>
          <w:iCs/>
          <w:noProof w:val="0"/>
        </w:rPr>
        <w:t xml:space="preserve">Tabela </w:t>
      </w:r>
      <w:r w:rsidRPr="00F00128">
        <w:rPr>
          <w:rFonts w:ascii="Times New Roman" w:hAnsi="Times New Roman" w:cs="Times New Roman"/>
          <w:i/>
          <w:iCs/>
          <w:noProof w:val="0"/>
        </w:rPr>
        <w:fldChar w:fldCharType="begin"/>
      </w:r>
      <w:r w:rsidRPr="00F00128">
        <w:rPr>
          <w:rFonts w:ascii="Times New Roman" w:hAnsi="Times New Roman" w:cs="Times New Roman"/>
          <w:i/>
          <w:iCs/>
          <w:noProof w:val="0"/>
        </w:rPr>
        <w:instrText xml:space="preserve"> SEQ Tabela \* ARABIC </w:instrText>
      </w:r>
      <w:r w:rsidRPr="00F00128">
        <w:rPr>
          <w:rFonts w:ascii="Times New Roman" w:hAnsi="Times New Roman" w:cs="Times New Roman"/>
          <w:i/>
          <w:iCs/>
          <w:noProof w:val="0"/>
        </w:rPr>
        <w:fldChar w:fldCharType="separate"/>
      </w:r>
      <w:r w:rsidR="0018222C">
        <w:rPr>
          <w:rFonts w:ascii="Times New Roman" w:hAnsi="Times New Roman" w:cs="Times New Roman"/>
          <w:i/>
          <w:iCs/>
        </w:rPr>
        <w:t>27</w:t>
      </w:r>
      <w:r w:rsidRPr="00F00128">
        <w:rPr>
          <w:rFonts w:ascii="Times New Roman" w:hAnsi="Times New Roman" w:cs="Times New Roman"/>
          <w:noProof w:val="0"/>
        </w:rPr>
        <w:fldChar w:fldCharType="end"/>
      </w:r>
      <w:r w:rsidRPr="00F00128">
        <w:rPr>
          <w:rFonts w:ascii="Times New Roman" w:hAnsi="Times New Roman" w:cs="Times New Roman"/>
          <w:i/>
          <w:iCs/>
          <w:noProof w:val="0"/>
        </w:rPr>
        <w:t xml:space="preserve"> Dane dot. zadania nr 1</w:t>
      </w:r>
      <w:r w:rsidR="00AA13D2" w:rsidRPr="00F00128">
        <w:rPr>
          <w:rFonts w:ascii="Times New Roman" w:hAnsi="Times New Roman" w:cs="Times New Roman"/>
          <w:i/>
          <w:iCs/>
          <w:noProof w:val="0"/>
        </w:rPr>
        <w:t>1</w:t>
      </w:r>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6142"/>
      </w:tblGrid>
      <w:tr w:rsidR="00F00128" w:rsidRPr="00F00128" w14:paraId="3CC991E0" w14:textId="77777777" w:rsidTr="002B64A8">
        <w:trPr>
          <w:trHeight w:val="380"/>
        </w:trPr>
        <w:tc>
          <w:tcPr>
            <w:tcW w:w="9212" w:type="dxa"/>
            <w:gridSpan w:val="2"/>
          </w:tcPr>
          <w:p w14:paraId="67B5995E" w14:textId="479B924F"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Zadanie nr 1</w:t>
            </w:r>
            <w:r w:rsidR="00AA13D2" w:rsidRPr="00F00128">
              <w:rPr>
                <w:rFonts w:ascii="Times New Roman" w:hAnsi="Times New Roman" w:cs="Times New Roman"/>
                <w:noProof w:val="0"/>
              </w:rPr>
              <w:t>1</w:t>
            </w:r>
          </w:p>
        </w:tc>
      </w:tr>
      <w:tr w:rsidR="00F00128" w:rsidRPr="00F00128" w14:paraId="184EE5B7" w14:textId="77777777" w:rsidTr="002B64A8">
        <w:trPr>
          <w:trHeight w:val="420"/>
        </w:trPr>
        <w:tc>
          <w:tcPr>
            <w:tcW w:w="9212" w:type="dxa"/>
            <w:gridSpan w:val="2"/>
          </w:tcPr>
          <w:p w14:paraId="1BEE1957"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Zielone zamówienia publiczne*</w:t>
            </w:r>
          </w:p>
        </w:tc>
      </w:tr>
      <w:tr w:rsidR="00F00128" w:rsidRPr="00F00128" w14:paraId="6740D322" w14:textId="77777777" w:rsidTr="002B64A8">
        <w:tc>
          <w:tcPr>
            <w:tcW w:w="3070" w:type="dxa"/>
          </w:tcPr>
          <w:p w14:paraId="25CF5F6B"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Szacunkowy koszt</w:t>
            </w:r>
          </w:p>
        </w:tc>
        <w:tc>
          <w:tcPr>
            <w:tcW w:w="6142" w:type="dxa"/>
          </w:tcPr>
          <w:p w14:paraId="1F8C5FB8"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Nie dotyczy</w:t>
            </w:r>
          </w:p>
        </w:tc>
      </w:tr>
      <w:tr w:rsidR="00F00128" w:rsidRPr="00F00128" w14:paraId="6E5C44C3" w14:textId="77777777" w:rsidTr="002B64A8">
        <w:tc>
          <w:tcPr>
            <w:tcW w:w="3070" w:type="dxa"/>
          </w:tcPr>
          <w:p w14:paraId="3CF0AF85"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142" w:type="dxa"/>
          </w:tcPr>
          <w:p w14:paraId="788A57EE" w14:textId="344A9518" w:rsidR="00714776" w:rsidRPr="00F00128" w:rsidRDefault="00631562"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202</w:t>
            </w:r>
            <w:r>
              <w:rPr>
                <w:rFonts w:ascii="Times New Roman" w:hAnsi="Times New Roman" w:cs="Times New Roman"/>
                <w:noProof w:val="0"/>
              </w:rPr>
              <w:t>2</w:t>
            </w:r>
            <w:r w:rsidRPr="00F00128">
              <w:rPr>
                <w:rFonts w:ascii="Times New Roman" w:hAnsi="Times New Roman" w:cs="Times New Roman"/>
                <w:noProof w:val="0"/>
              </w:rPr>
              <w:t>-202</w:t>
            </w:r>
            <w:r>
              <w:rPr>
                <w:rFonts w:ascii="Times New Roman" w:hAnsi="Times New Roman" w:cs="Times New Roman"/>
                <w:noProof w:val="0"/>
              </w:rPr>
              <w:t>7</w:t>
            </w:r>
          </w:p>
        </w:tc>
      </w:tr>
      <w:tr w:rsidR="00F00128" w:rsidRPr="00F00128" w14:paraId="3E3AEF40" w14:textId="77777777" w:rsidTr="002B64A8">
        <w:tc>
          <w:tcPr>
            <w:tcW w:w="3070" w:type="dxa"/>
          </w:tcPr>
          <w:p w14:paraId="64C6DE0E"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finansowania</w:t>
            </w:r>
          </w:p>
        </w:tc>
        <w:tc>
          <w:tcPr>
            <w:tcW w:w="6142" w:type="dxa"/>
          </w:tcPr>
          <w:p w14:paraId="3C41AA9C"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Nie dotyczy</w:t>
            </w:r>
          </w:p>
        </w:tc>
      </w:tr>
      <w:tr w:rsidR="00F00128" w:rsidRPr="00F00128" w14:paraId="1ED00E45" w14:textId="77777777" w:rsidTr="002B64A8">
        <w:tc>
          <w:tcPr>
            <w:tcW w:w="3070" w:type="dxa"/>
          </w:tcPr>
          <w:p w14:paraId="75F93626"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Podmiot odpowiedzialny</w:t>
            </w:r>
          </w:p>
        </w:tc>
        <w:tc>
          <w:tcPr>
            <w:tcW w:w="6142" w:type="dxa"/>
          </w:tcPr>
          <w:p w14:paraId="749F5014" w14:textId="3C1F11C4"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Gmina</w:t>
            </w:r>
            <w:r w:rsidR="00631562">
              <w:rPr>
                <w:rFonts w:ascii="Times New Roman" w:hAnsi="Times New Roman" w:cs="Times New Roman"/>
                <w:noProof w:val="0"/>
              </w:rPr>
              <w:t xml:space="preserve"> Nowe Miasto nad Wartą</w:t>
            </w:r>
          </w:p>
        </w:tc>
      </w:tr>
      <w:tr w:rsidR="00F00128" w:rsidRPr="00F00128" w14:paraId="15BCAF98" w14:textId="77777777" w:rsidTr="002B64A8">
        <w:tc>
          <w:tcPr>
            <w:tcW w:w="3070" w:type="dxa"/>
          </w:tcPr>
          <w:p w14:paraId="2EC04269"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Wskaźniki</w:t>
            </w:r>
          </w:p>
        </w:tc>
        <w:tc>
          <w:tcPr>
            <w:tcW w:w="6142" w:type="dxa"/>
          </w:tcPr>
          <w:p w14:paraId="20C08BB7"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Liczba przeprowadzonych zielonych zamówień publicznych</w:t>
            </w:r>
          </w:p>
        </w:tc>
      </w:tr>
    </w:tbl>
    <w:p w14:paraId="02A911F8"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*-branie pod uwagę przy zamówieniach na towary, usługi i roboty budowlane, oddziaływania na środowisko w trakcie ich cyklu życia jest mniejsze w porównaniu do towarów, usług i robót budowlanych o identycznym przeznaczeniu, jakie zostałyby zamówione w innym przypadku</w:t>
      </w:r>
    </w:p>
    <w:p w14:paraId="2B230FF7" w14:textId="3F27A92C" w:rsidR="00714776" w:rsidRPr="00F00128" w:rsidRDefault="00714776" w:rsidP="00714776">
      <w:pPr>
        <w:autoSpaceDE w:val="0"/>
        <w:autoSpaceDN w:val="0"/>
        <w:adjustRightInd w:val="0"/>
        <w:spacing w:after="0"/>
        <w:jc w:val="both"/>
        <w:rPr>
          <w:rFonts w:ascii="Times New Roman" w:hAnsi="Times New Roman" w:cs="Times New Roman"/>
          <w:i/>
          <w:iCs/>
          <w:noProof w:val="0"/>
        </w:rPr>
      </w:pPr>
      <w:bookmarkStart w:id="215" w:name="_Toc95340939"/>
      <w:r w:rsidRPr="00F00128">
        <w:rPr>
          <w:rFonts w:ascii="Times New Roman" w:hAnsi="Times New Roman" w:cs="Times New Roman"/>
          <w:i/>
          <w:iCs/>
          <w:noProof w:val="0"/>
        </w:rPr>
        <w:t xml:space="preserve">Tabela </w:t>
      </w:r>
      <w:r w:rsidRPr="00F00128">
        <w:rPr>
          <w:rFonts w:ascii="Times New Roman" w:hAnsi="Times New Roman" w:cs="Times New Roman"/>
          <w:i/>
          <w:iCs/>
          <w:noProof w:val="0"/>
        </w:rPr>
        <w:fldChar w:fldCharType="begin"/>
      </w:r>
      <w:r w:rsidRPr="00F00128">
        <w:rPr>
          <w:rFonts w:ascii="Times New Roman" w:hAnsi="Times New Roman" w:cs="Times New Roman"/>
          <w:i/>
          <w:iCs/>
          <w:noProof w:val="0"/>
        </w:rPr>
        <w:instrText xml:space="preserve"> SEQ Tabela \* ARABIC </w:instrText>
      </w:r>
      <w:r w:rsidRPr="00F00128">
        <w:rPr>
          <w:rFonts w:ascii="Times New Roman" w:hAnsi="Times New Roman" w:cs="Times New Roman"/>
          <w:i/>
          <w:iCs/>
          <w:noProof w:val="0"/>
        </w:rPr>
        <w:fldChar w:fldCharType="separate"/>
      </w:r>
      <w:r w:rsidR="0018222C">
        <w:rPr>
          <w:rFonts w:ascii="Times New Roman" w:hAnsi="Times New Roman" w:cs="Times New Roman"/>
          <w:i/>
          <w:iCs/>
        </w:rPr>
        <w:t>28</w:t>
      </w:r>
      <w:r w:rsidRPr="00F00128">
        <w:rPr>
          <w:rFonts w:ascii="Times New Roman" w:hAnsi="Times New Roman" w:cs="Times New Roman"/>
          <w:noProof w:val="0"/>
        </w:rPr>
        <w:fldChar w:fldCharType="end"/>
      </w:r>
      <w:r w:rsidRPr="00F00128">
        <w:rPr>
          <w:rFonts w:ascii="Times New Roman" w:hAnsi="Times New Roman" w:cs="Times New Roman"/>
          <w:i/>
          <w:iCs/>
          <w:noProof w:val="0"/>
        </w:rPr>
        <w:t xml:space="preserve"> Dane dot. zadania nr 1</w:t>
      </w:r>
      <w:r w:rsidR="00AA13D2" w:rsidRPr="00F00128">
        <w:rPr>
          <w:rFonts w:ascii="Times New Roman" w:hAnsi="Times New Roman" w:cs="Times New Roman"/>
          <w:i/>
          <w:iCs/>
          <w:noProof w:val="0"/>
        </w:rPr>
        <w:t>2</w:t>
      </w:r>
      <w:bookmarkEnd w:id="2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6142"/>
      </w:tblGrid>
      <w:tr w:rsidR="00F00128" w:rsidRPr="00F00128" w14:paraId="53E182A3" w14:textId="77777777" w:rsidTr="002B64A8">
        <w:trPr>
          <w:trHeight w:val="285"/>
        </w:trPr>
        <w:tc>
          <w:tcPr>
            <w:tcW w:w="9212" w:type="dxa"/>
            <w:gridSpan w:val="2"/>
          </w:tcPr>
          <w:p w14:paraId="7B284B66" w14:textId="09DB6766"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Zadanie nr 1</w:t>
            </w:r>
            <w:r w:rsidR="00AA13D2" w:rsidRPr="00F00128">
              <w:rPr>
                <w:rFonts w:ascii="Times New Roman" w:hAnsi="Times New Roman" w:cs="Times New Roman"/>
                <w:noProof w:val="0"/>
              </w:rPr>
              <w:t>2</w:t>
            </w:r>
          </w:p>
        </w:tc>
      </w:tr>
      <w:tr w:rsidR="00F00128" w:rsidRPr="00F00128" w14:paraId="581E3CE5" w14:textId="77777777" w:rsidTr="003E790A">
        <w:trPr>
          <w:trHeight w:val="621"/>
        </w:trPr>
        <w:tc>
          <w:tcPr>
            <w:tcW w:w="9212" w:type="dxa"/>
            <w:gridSpan w:val="2"/>
          </w:tcPr>
          <w:p w14:paraId="0D5D875A"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Miejscowe plany zagospodarowania przestrzennego – uwzględniające aspekty związane z efektywnością energetyczną i odnawialnymi źródłami energii</w:t>
            </w:r>
          </w:p>
        </w:tc>
      </w:tr>
      <w:tr w:rsidR="00F00128" w:rsidRPr="00F00128" w14:paraId="4E1DF81F" w14:textId="77777777" w:rsidTr="002B64A8">
        <w:tc>
          <w:tcPr>
            <w:tcW w:w="3070" w:type="dxa"/>
          </w:tcPr>
          <w:p w14:paraId="1B12F5AF"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Szacunkowy koszt</w:t>
            </w:r>
          </w:p>
        </w:tc>
        <w:tc>
          <w:tcPr>
            <w:tcW w:w="6142" w:type="dxa"/>
          </w:tcPr>
          <w:p w14:paraId="416801E8"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Nie dotyczy</w:t>
            </w:r>
          </w:p>
        </w:tc>
      </w:tr>
      <w:tr w:rsidR="00F00128" w:rsidRPr="00F00128" w14:paraId="3393D32C" w14:textId="77777777" w:rsidTr="002B64A8">
        <w:tc>
          <w:tcPr>
            <w:tcW w:w="3070" w:type="dxa"/>
          </w:tcPr>
          <w:p w14:paraId="6EC4AB1B"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Termin realizacji</w:t>
            </w:r>
          </w:p>
        </w:tc>
        <w:tc>
          <w:tcPr>
            <w:tcW w:w="6142" w:type="dxa"/>
          </w:tcPr>
          <w:p w14:paraId="09E50F97" w14:textId="293EB624" w:rsidR="00714776" w:rsidRPr="00F00128" w:rsidRDefault="00631562"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202</w:t>
            </w:r>
            <w:r>
              <w:rPr>
                <w:rFonts w:ascii="Times New Roman" w:hAnsi="Times New Roman" w:cs="Times New Roman"/>
                <w:noProof w:val="0"/>
              </w:rPr>
              <w:t>2</w:t>
            </w:r>
            <w:r w:rsidRPr="00F00128">
              <w:rPr>
                <w:rFonts w:ascii="Times New Roman" w:hAnsi="Times New Roman" w:cs="Times New Roman"/>
                <w:noProof w:val="0"/>
              </w:rPr>
              <w:t>-202</w:t>
            </w:r>
            <w:r>
              <w:rPr>
                <w:rFonts w:ascii="Times New Roman" w:hAnsi="Times New Roman" w:cs="Times New Roman"/>
                <w:noProof w:val="0"/>
              </w:rPr>
              <w:t>7</w:t>
            </w:r>
          </w:p>
        </w:tc>
      </w:tr>
      <w:tr w:rsidR="00F00128" w:rsidRPr="00F00128" w14:paraId="1BF3084D" w14:textId="77777777" w:rsidTr="002B64A8">
        <w:tc>
          <w:tcPr>
            <w:tcW w:w="3070" w:type="dxa"/>
          </w:tcPr>
          <w:p w14:paraId="4919051E"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Źródło finansowania</w:t>
            </w:r>
          </w:p>
        </w:tc>
        <w:tc>
          <w:tcPr>
            <w:tcW w:w="6142" w:type="dxa"/>
          </w:tcPr>
          <w:p w14:paraId="5FE62A56"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Nie dotyczy</w:t>
            </w:r>
          </w:p>
        </w:tc>
      </w:tr>
      <w:tr w:rsidR="00F00128" w:rsidRPr="00F00128" w14:paraId="092E27F4" w14:textId="77777777" w:rsidTr="002B64A8">
        <w:tc>
          <w:tcPr>
            <w:tcW w:w="3070" w:type="dxa"/>
          </w:tcPr>
          <w:p w14:paraId="55922A65"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Podmiot odpowiedzialny</w:t>
            </w:r>
          </w:p>
        </w:tc>
        <w:tc>
          <w:tcPr>
            <w:tcW w:w="6142" w:type="dxa"/>
          </w:tcPr>
          <w:p w14:paraId="637135E9" w14:textId="526804E5" w:rsidR="00714776" w:rsidRPr="00F00128" w:rsidRDefault="00631562"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Gmina</w:t>
            </w:r>
            <w:r>
              <w:rPr>
                <w:rFonts w:ascii="Times New Roman" w:hAnsi="Times New Roman" w:cs="Times New Roman"/>
                <w:noProof w:val="0"/>
              </w:rPr>
              <w:t xml:space="preserve"> Nowe Miasto nad Wartą</w:t>
            </w:r>
          </w:p>
        </w:tc>
      </w:tr>
      <w:tr w:rsidR="00714776" w:rsidRPr="00F00128" w14:paraId="3AB0544C" w14:textId="77777777" w:rsidTr="002B64A8">
        <w:tc>
          <w:tcPr>
            <w:tcW w:w="3070" w:type="dxa"/>
          </w:tcPr>
          <w:p w14:paraId="4ABF7C3A"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Wskaźniki</w:t>
            </w:r>
          </w:p>
        </w:tc>
        <w:tc>
          <w:tcPr>
            <w:tcW w:w="6142" w:type="dxa"/>
          </w:tcPr>
          <w:p w14:paraId="2F0DACF1" w14:textId="77777777" w:rsidR="00714776" w:rsidRPr="00F00128" w:rsidRDefault="00714776" w:rsidP="00714776">
            <w:pPr>
              <w:autoSpaceDE w:val="0"/>
              <w:autoSpaceDN w:val="0"/>
              <w:adjustRightInd w:val="0"/>
              <w:spacing w:after="0"/>
              <w:jc w:val="both"/>
              <w:rPr>
                <w:rFonts w:ascii="Times New Roman" w:hAnsi="Times New Roman" w:cs="Times New Roman"/>
                <w:noProof w:val="0"/>
              </w:rPr>
            </w:pPr>
            <w:r w:rsidRPr="00F00128">
              <w:rPr>
                <w:rFonts w:ascii="Times New Roman" w:hAnsi="Times New Roman" w:cs="Times New Roman"/>
                <w:noProof w:val="0"/>
              </w:rPr>
              <w:t xml:space="preserve">Liczba opracowanych miejscowych planów zagospodarowania </w:t>
            </w:r>
            <w:r w:rsidRPr="00F00128">
              <w:rPr>
                <w:rFonts w:ascii="Times New Roman" w:hAnsi="Times New Roman" w:cs="Times New Roman"/>
                <w:noProof w:val="0"/>
              </w:rPr>
              <w:lastRenderedPageBreak/>
              <w:t xml:space="preserve">przestrzennego </w:t>
            </w:r>
          </w:p>
        </w:tc>
      </w:tr>
    </w:tbl>
    <w:p w14:paraId="199EAAAC" w14:textId="43CE9A89" w:rsidR="00714776" w:rsidRPr="00F00128" w:rsidRDefault="00714776" w:rsidP="003E790A">
      <w:pPr>
        <w:autoSpaceDE w:val="0"/>
        <w:autoSpaceDN w:val="0"/>
        <w:adjustRightInd w:val="0"/>
        <w:spacing w:after="0" w:line="360" w:lineRule="auto"/>
        <w:jc w:val="both"/>
        <w:rPr>
          <w:rFonts w:ascii="Times New Roman" w:hAnsi="Times New Roman" w:cs="Times New Roman"/>
          <w:noProof w:val="0"/>
        </w:rPr>
      </w:pPr>
    </w:p>
    <w:p w14:paraId="3C81554B" w14:textId="77777777" w:rsidR="00F106FB" w:rsidRPr="000F66A8" w:rsidRDefault="00F106FB" w:rsidP="00037B1E">
      <w:pPr>
        <w:pStyle w:val="Nagwek2"/>
        <w:numPr>
          <w:ilvl w:val="1"/>
          <w:numId w:val="36"/>
        </w:numPr>
        <w:spacing w:before="0" w:line="360" w:lineRule="auto"/>
        <w:jc w:val="both"/>
        <w:rPr>
          <w:rFonts w:ascii="Times New Roman" w:hAnsi="Times New Roman" w:cs="Times New Roman"/>
          <w:b/>
          <w:bCs/>
          <w:color w:val="auto"/>
          <w:sz w:val="22"/>
          <w:szCs w:val="22"/>
        </w:rPr>
      </w:pPr>
      <w:bookmarkStart w:id="216" w:name="_Toc84507357"/>
      <w:bookmarkStart w:id="217" w:name="_Toc99534603"/>
      <w:r w:rsidRPr="000F66A8">
        <w:rPr>
          <w:rFonts w:ascii="Times New Roman" w:hAnsi="Times New Roman" w:cs="Times New Roman"/>
          <w:b/>
          <w:bCs/>
          <w:noProof w:val="0"/>
          <w:color w:val="auto"/>
          <w:sz w:val="22"/>
          <w:szCs w:val="20"/>
        </w:rPr>
        <w:t>Źródła</w:t>
      </w:r>
      <w:r w:rsidRPr="000F66A8">
        <w:rPr>
          <w:rFonts w:ascii="Times New Roman" w:hAnsi="Times New Roman" w:cs="Times New Roman"/>
          <w:b/>
          <w:bCs/>
          <w:color w:val="auto"/>
          <w:sz w:val="22"/>
          <w:szCs w:val="22"/>
        </w:rPr>
        <w:t xml:space="preserve"> finansowania</w:t>
      </w:r>
      <w:bookmarkEnd w:id="216"/>
      <w:bookmarkEnd w:id="217"/>
      <w:r w:rsidRPr="000F66A8">
        <w:rPr>
          <w:rFonts w:ascii="Times New Roman" w:hAnsi="Times New Roman" w:cs="Times New Roman"/>
          <w:b/>
          <w:bCs/>
          <w:color w:val="auto"/>
          <w:sz w:val="22"/>
          <w:szCs w:val="22"/>
        </w:rPr>
        <w:t xml:space="preserve"> </w:t>
      </w:r>
    </w:p>
    <w:p w14:paraId="48B1EA73"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0F66A8">
        <w:rPr>
          <w:rFonts w:ascii="Times New Roman" w:hAnsi="Times New Roman" w:cs="Times New Roman"/>
          <w:noProof w:val="0"/>
        </w:rPr>
        <w:t>Podstawowym programem z którego mogą być wspierane projekty ujęte w Planie Gospodarki Niskoemisyjnej jest Wielkopolski Regionalny Program</w:t>
      </w:r>
      <w:r w:rsidRPr="00F00128">
        <w:rPr>
          <w:rFonts w:ascii="Times New Roman" w:hAnsi="Times New Roman" w:cs="Times New Roman"/>
          <w:noProof w:val="0"/>
        </w:rPr>
        <w:t xml:space="preserve"> Operacyjny 2014-2020.</w:t>
      </w:r>
    </w:p>
    <w:p w14:paraId="6C7C0D33"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Przedsięwzięcia będą finansowane w ramach Priorytetu III oraz działań:</w:t>
      </w:r>
    </w:p>
    <w:p w14:paraId="6E134C0B"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bCs/>
          <w:noProof w:val="0"/>
          <w:u w:val="single"/>
        </w:rPr>
      </w:pPr>
      <w:r w:rsidRPr="00F00128">
        <w:rPr>
          <w:rFonts w:ascii="Times New Roman" w:hAnsi="Times New Roman" w:cs="Times New Roman"/>
          <w:bCs/>
          <w:noProof w:val="0"/>
          <w:u w:val="single"/>
        </w:rPr>
        <w:t>a) 3.2. Poprawa efektywności energetycznej w sektorze publicznym i mieszkaniowym</w:t>
      </w:r>
    </w:p>
    <w:p w14:paraId="75593F33"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Warunkami wsparcia projektów będą :</w:t>
      </w:r>
    </w:p>
    <w:p w14:paraId="7BDA7572" w14:textId="77777777" w:rsidR="00F106FB" w:rsidRPr="00F00128" w:rsidRDefault="00F106FB" w:rsidP="00037B1E">
      <w:pPr>
        <w:numPr>
          <w:ilvl w:val="0"/>
          <w:numId w:val="6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kompleksowa, głęboka modernizacja energetyczna całego budynku, a nie pojedynczego lokalu mieszkalnego. </w:t>
      </w:r>
    </w:p>
    <w:p w14:paraId="06D8823D" w14:textId="557955A9" w:rsidR="00F106FB" w:rsidRPr="00F00128" w:rsidRDefault="009230D8" w:rsidP="00037B1E">
      <w:pPr>
        <w:numPr>
          <w:ilvl w:val="0"/>
          <w:numId w:val="6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w:t>
      </w:r>
      <w:r w:rsidR="00F106FB" w:rsidRPr="00F00128">
        <w:rPr>
          <w:rFonts w:ascii="Times New Roman" w:hAnsi="Times New Roman" w:cs="Times New Roman"/>
          <w:noProof w:val="0"/>
        </w:rPr>
        <w:t>oprawa efektywnoś</w:t>
      </w:r>
      <w:r w:rsidRPr="00F00128">
        <w:rPr>
          <w:rFonts w:ascii="Times New Roman" w:hAnsi="Times New Roman" w:cs="Times New Roman"/>
          <w:noProof w:val="0"/>
        </w:rPr>
        <w:t>ci</w:t>
      </w:r>
      <w:r w:rsidR="00F106FB" w:rsidRPr="00F00128">
        <w:rPr>
          <w:rFonts w:ascii="Times New Roman" w:hAnsi="Times New Roman" w:cs="Times New Roman"/>
          <w:noProof w:val="0"/>
        </w:rPr>
        <w:t xml:space="preserve"> energetyczn</w:t>
      </w:r>
      <w:r w:rsidRPr="00F00128">
        <w:rPr>
          <w:rFonts w:ascii="Times New Roman" w:hAnsi="Times New Roman" w:cs="Times New Roman"/>
          <w:noProof w:val="0"/>
        </w:rPr>
        <w:t>ej</w:t>
      </w:r>
      <w:r w:rsidR="00F106FB" w:rsidRPr="00F00128">
        <w:rPr>
          <w:rFonts w:ascii="Times New Roman" w:hAnsi="Times New Roman" w:cs="Times New Roman"/>
          <w:noProof w:val="0"/>
        </w:rPr>
        <w:t xml:space="preserve"> o minimum 25% - warunek dotyczy każdego </w:t>
      </w:r>
      <w:proofErr w:type="spellStart"/>
      <w:r w:rsidR="00F106FB" w:rsidRPr="00F00128">
        <w:rPr>
          <w:rFonts w:ascii="Times New Roman" w:hAnsi="Times New Roman" w:cs="Times New Roman"/>
          <w:noProof w:val="0"/>
        </w:rPr>
        <w:t>termomodernizowanego</w:t>
      </w:r>
      <w:proofErr w:type="spellEnd"/>
      <w:r w:rsidR="00F106FB" w:rsidRPr="00F00128">
        <w:rPr>
          <w:rFonts w:ascii="Times New Roman" w:hAnsi="Times New Roman" w:cs="Times New Roman"/>
          <w:noProof w:val="0"/>
        </w:rPr>
        <w:t xml:space="preserve"> budynku. </w:t>
      </w:r>
    </w:p>
    <w:p w14:paraId="3B092053" w14:textId="2AD82683" w:rsidR="00F106FB" w:rsidRPr="00F00128" w:rsidRDefault="00F106FB" w:rsidP="00037B1E">
      <w:pPr>
        <w:numPr>
          <w:ilvl w:val="0"/>
          <w:numId w:val="6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projekty zwiększające efektywność energetyczną o 60% oraz wykorzystujące odnawialne źródła energii. </w:t>
      </w:r>
    </w:p>
    <w:p w14:paraId="6829D289" w14:textId="57DC0A8F" w:rsidR="00F106FB" w:rsidRPr="00F00128" w:rsidRDefault="009230D8" w:rsidP="00037B1E">
      <w:pPr>
        <w:numPr>
          <w:ilvl w:val="0"/>
          <w:numId w:val="62"/>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w:t>
      </w:r>
      <w:r w:rsidR="00F106FB" w:rsidRPr="00F00128">
        <w:rPr>
          <w:rFonts w:ascii="Times New Roman" w:hAnsi="Times New Roman" w:cs="Times New Roman"/>
          <w:noProof w:val="0"/>
        </w:rPr>
        <w:t xml:space="preserve"> zakresie wysokosprawnej kogeneracji wsparte mogą zostać projekty zapewniające najniższy poziom emisji CO2 oraz innych zanieczyszczeń powietrza (w szczególności PM10). </w:t>
      </w:r>
    </w:p>
    <w:p w14:paraId="277ECF6D"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 przypadku nowych instalacji powinno zostać osiągnięte co najmniej:</w:t>
      </w:r>
    </w:p>
    <w:p w14:paraId="46E85387" w14:textId="77777777" w:rsidR="00F106FB" w:rsidRPr="00F00128" w:rsidRDefault="00F106FB" w:rsidP="00037B1E">
      <w:pPr>
        <w:numPr>
          <w:ilvl w:val="0"/>
          <w:numId w:val="6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10% uzysku efektywności energetycznej w porównaniu do rozdzielonej produkcji energii cieplnej i elektrycznej przy zastosowaniu najlepszych dostępnych technologii. </w:t>
      </w:r>
    </w:p>
    <w:p w14:paraId="59D92E18" w14:textId="7182A53C" w:rsidR="00F106FB" w:rsidRPr="00F00128" w:rsidRDefault="009230D8" w:rsidP="00037B1E">
      <w:pPr>
        <w:numPr>
          <w:ilvl w:val="0"/>
          <w:numId w:val="6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w:t>
      </w:r>
      <w:r w:rsidR="00F106FB" w:rsidRPr="00F00128">
        <w:rPr>
          <w:rFonts w:ascii="Times New Roman" w:hAnsi="Times New Roman" w:cs="Times New Roman"/>
          <w:noProof w:val="0"/>
        </w:rPr>
        <w:t xml:space="preserve">szelka przebudowa istniejących instalacji na wysokosprawną kogenerację musi skutkować redukcją CO2 o co najmniej 30%. </w:t>
      </w:r>
    </w:p>
    <w:p w14:paraId="7BCA3691" w14:textId="2453EB59" w:rsidR="00F106FB" w:rsidRPr="00F00128" w:rsidRDefault="009230D8" w:rsidP="00037B1E">
      <w:pPr>
        <w:numPr>
          <w:ilvl w:val="0"/>
          <w:numId w:val="6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d</w:t>
      </w:r>
      <w:r w:rsidR="00F106FB" w:rsidRPr="00F00128">
        <w:rPr>
          <w:rFonts w:ascii="Times New Roman" w:hAnsi="Times New Roman" w:cs="Times New Roman"/>
          <w:noProof w:val="0"/>
        </w:rPr>
        <w:t xml:space="preserve">opuszczona jest pomoc inwestycyjna dla wysokosprawnych instalacji spalających paliwa kopalne pod warunkiem, że te instalacje nie zastępują urządzeń o niskiej emisji CO2, </w:t>
      </w:r>
      <w:r w:rsidR="003E790A">
        <w:rPr>
          <w:rFonts w:ascii="Times New Roman" w:hAnsi="Times New Roman" w:cs="Times New Roman"/>
          <w:noProof w:val="0"/>
        </w:rPr>
        <w:t xml:space="preserve">                                     </w:t>
      </w:r>
      <w:r w:rsidR="00F106FB" w:rsidRPr="00F00128">
        <w:rPr>
          <w:rFonts w:ascii="Times New Roman" w:hAnsi="Times New Roman" w:cs="Times New Roman"/>
          <w:noProof w:val="0"/>
        </w:rPr>
        <w:t xml:space="preserve">a inne alternatywne rozwiązania byłyby mniej efektywne i bardziej emisyjne. </w:t>
      </w:r>
    </w:p>
    <w:p w14:paraId="179C4F71" w14:textId="0A9E16BD" w:rsidR="00F106FB" w:rsidRPr="00F00128" w:rsidRDefault="009230D8" w:rsidP="00037B1E">
      <w:pPr>
        <w:numPr>
          <w:ilvl w:val="0"/>
          <w:numId w:val="61"/>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w:t>
      </w:r>
      <w:r w:rsidR="00F106FB" w:rsidRPr="00F00128">
        <w:rPr>
          <w:rFonts w:ascii="Times New Roman" w:hAnsi="Times New Roman" w:cs="Times New Roman"/>
          <w:noProof w:val="0"/>
        </w:rPr>
        <w:t xml:space="preserve"> przypadku realizacji projektów dot. wysokosprawnej kogeneracji dopuszczalna moc instalacji do 1 </w:t>
      </w:r>
      <w:proofErr w:type="spellStart"/>
      <w:r w:rsidR="00F106FB" w:rsidRPr="00F00128">
        <w:rPr>
          <w:rFonts w:ascii="Times New Roman" w:hAnsi="Times New Roman" w:cs="Times New Roman"/>
          <w:noProof w:val="0"/>
        </w:rPr>
        <w:t>MW</w:t>
      </w:r>
      <w:r w:rsidRPr="00F00128">
        <w:rPr>
          <w:rFonts w:ascii="Times New Roman" w:hAnsi="Times New Roman" w:cs="Times New Roman"/>
          <w:noProof w:val="0"/>
        </w:rPr>
        <w:t>e</w:t>
      </w:r>
      <w:proofErr w:type="spellEnd"/>
      <w:r w:rsidR="00F106FB" w:rsidRPr="00F00128">
        <w:rPr>
          <w:rFonts w:ascii="Times New Roman" w:hAnsi="Times New Roman" w:cs="Times New Roman"/>
          <w:noProof w:val="0"/>
        </w:rPr>
        <w:t xml:space="preserve">. </w:t>
      </w:r>
    </w:p>
    <w:p w14:paraId="62A051C7"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Cs/>
          <w:noProof w:val="0"/>
        </w:rPr>
        <w:t xml:space="preserve">Dodatkowe wymagania w zakresie projektów dotyczących indywidualnych pieców i </w:t>
      </w:r>
      <w:proofErr w:type="spellStart"/>
      <w:r w:rsidRPr="00F00128">
        <w:rPr>
          <w:rFonts w:ascii="Times New Roman" w:hAnsi="Times New Roman" w:cs="Times New Roman"/>
          <w:bCs/>
          <w:noProof w:val="0"/>
        </w:rPr>
        <w:t>mikrokogeneracji</w:t>
      </w:r>
      <w:proofErr w:type="spellEnd"/>
      <w:r w:rsidRPr="00F00128">
        <w:rPr>
          <w:rFonts w:ascii="Times New Roman" w:hAnsi="Times New Roman" w:cs="Times New Roman"/>
          <w:bCs/>
          <w:noProof w:val="0"/>
        </w:rPr>
        <w:t xml:space="preserve">: </w:t>
      </w:r>
    </w:p>
    <w:p w14:paraId="0DD4B057" w14:textId="159653CD"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1. Indywidualne piece i </w:t>
      </w:r>
      <w:proofErr w:type="spellStart"/>
      <w:r w:rsidRPr="00F00128">
        <w:rPr>
          <w:rFonts w:ascii="Times New Roman" w:hAnsi="Times New Roman" w:cs="Times New Roman"/>
          <w:noProof w:val="0"/>
        </w:rPr>
        <w:t>mikrokogeneracja</w:t>
      </w:r>
      <w:proofErr w:type="spellEnd"/>
      <w:r w:rsidRPr="00F00128">
        <w:rPr>
          <w:rFonts w:ascii="Times New Roman" w:hAnsi="Times New Roman" w:cs="Times New Roman"/>
          <w:noProof w:val="0"/>
        </w:rPr>
        <w:t xml:space="preserve"> - wsparcie w kotły spalające biomasę lub paliwa gazowe, jedynie w szczególnie uzasadnionych przypadkach, gdy osiągnięte zostanie znaczne zwiększenie efektywności energetycznej oraz gdy istnieją szczególnie pilne potrzeby. Inwestycje muszą przyczyniać się do zmniejszenia emisji CO2 (w odniesieniu do istniejących instalacji o min. 30 % w przypadku zamiany spalanego paliwa) i innych zanieczyszczeń powietrza, do znacznego zwiększenia oszczędności energii a także przeciwdziałać ubóstwu energetycznemu. Wsparcie może zostać udzielone jedynie </w:t>
      </w:r>
      <w:r w:rsidR="003E790A">
        <w:rPr>
          <w:rFonts w:ascii="Times New Roman" w:hAnsi="Times New Roman" w:cs="Times New Roman"/>
          <w:noProof w:val="0"/>
        </w:rPr>
        <w:t xml:space="preserve">                   </w:t>
      </w:r>
      <w:r w:rsidRPr="00F00128">
        <w:rPr>
          <w:rFonts w:ascii="Times New Roman" w:hAnsi="Times New Roman" w:cs="Times New Roman"/>
          <w:noProof w:val="0"/>
        </w:rPr>
        <w:t xml:space="preserve">w przypadku, gdy podłączenie do sieci ciepłowniczej nie jest uzasadnione ekonomicznie. </w:t>
      </w:r>
    </w:p>
    <w:p w14:paraId="337DB51A"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Działanie składa się z dwóch poddziałań:</w:t>
      </w:r>
    </w:p>
    <w:p w14:paraId="78996276" w14:textId="77777777"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Poddziałanie 3.2.1 Kompleksowa modernizacja energetyczna budynków użyteczności publicznej</w:t>
      </w:r>
    </w:p>
    <w:p w14:paraId="2F6335AA" w14:textId="066D4CD9"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Kompleksowa, głęboka modernizacja energetyczna budynków użyteczności publicznej związana </w:t>
      </w:r>
      <w:r w:rsidR="003E790A">
        <w:rPr>
          <w:rFonts w:ascii="Times New Roman" w:hAnsi="Times New Roman" w:cs="Times New Roman"/>
          <w:noProof w:val="0"/>
        </w:rPr>
        <w:t xml:space="preserve">            </w:t>
      </w:r>
      <w:r w:rsidRPr="00F00128">
        <w:rPr>
          <w:rFonts w:ascii="Times New Roman" w:hAnsi="Times New Roman" w:cs="Times New Roman"/>
          <w:noProof w:val="0"/>
        </w:rPr>
        <w:t xml:space="preserve">m.in. z: </w:t>
      </w:r>
    </w:p>
    <w:p w14:paraId="0C0E8AB6"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a) ociepleniem obiektu, </w:t>
      </w:r>
    </w:p>
    <w:p w14:paraId="24EC1454"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b) wymianą okien, drzwi zewnętrznych, </w:t>
      </w:r>
    </w:p>
    <w:p w14:paraId="0FD49470"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c) przebudową systemów grzewczych (wraz z wymianą i podłączeniem do źródła ciepła), systemów wentylacji i klimatyzacji, </w:t>
      </w:r>
    </w:p>
    <w:p w14:paraId="694F4FD2"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 instalacją OZE w modernizowanych energetycznie budynkach, w tym z zastosowaniem kogeneracji, </w:t>
      </w:r>
    </w:p>
    <w:p w14:paraId="22B621E7"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e) instalacją systemów chłodzących, w tym również z OZE, </w:t>
      </w:r>
    </w:p>
    <w:p w14:paraId="403F6300"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f) wymianą oświetlenia na energooszczędne </w:t>
      </w:r>
    </w:p>
    <w:p w14:paraId="5AC5C6CC"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g) systemami monitorowania i zarządzania energią </w:t>
      </w:r>
    </w:p>
    <w:p w14:paraId="70686B1B"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h) finansowaniem opracowanych audytów energetycznych dla sektora publicznego - jako elementu kompleksowego projektu. </w:t>
      </w:r>
    </w:p>
    <w:p w14:paraId="70E1D355" w14:textId="77777777"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Poddziałanie 3.2.2 Kompleksowa modernizacja energetyczna wielorodzinnych budynków mieszkalnych</w:t>
      </w:r>
    </w:p>
    <w:p w14:paraId="22754CB5"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Kompleksowa, głęboka modernizacja energetyczna wielorodzinnych budynków mieszkalnych związana z m.in.: </w:t>
      </w:r>
    </w:p>
    <w:p w14:paraId="090C73BB"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a) ociepleniem obiektu, </w:t>
      </w:r>
    </w:p>
    <w:p w14:paraId="3DC07459"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b) wymianą okien, drzwi zewnętrznych, </w:t>
      </w:r>
    </w:p>
    <w:p w14:paraId="1B3C42A4"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c) przebudową systemów grzewczych (wraz z wymianą i podłączeniem do źródła ciepła), systemów wentylacji i klimatyzacji, </w:t>
      </w:r>
    </w:p>
    <w:p w14:paraId="71D54BEA"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d) instalacją OZE w modernizowanych energetycznie budynkach, w tym z zastosowaniem kogeneracji, </w:t>
      </w:r>
    </w:p>
    <w:p w14:paraId="1ECE5502"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e) instalacją systemów chłodzących, w tym również z OZE, </w:t>
      </w:r>
    </w:p>
    <w:p w14:paraId="6C9FF116"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f) wymianą oświetlenia na energooszczędne (w przypadku wielorodzinnych budynków mieszkalnych, tylko ich części wspólnych), </w:t>
      </w:r>
    </w:p>
    <w:p w14:paraId="4EF0BE25"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g) systemami monitorowania i zarządzania energią </w:t>
      </w:r>
    </w:p>
    <w:p w14:paraId="04BB73AD"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h) finansowaniem opracowanych audytów energetycznych dla sektora mieszkaniowego - jako elementu kompleksowego projektu. </w:t>
      </w:r>
    </w:p>
    <w:p w14:paraId="26516C58"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bCs/>
          <w:noProof w:val="0"/>
          <w:u w:val="single"/>
        </w:rPr>
      </w:pPr>
      <w:r w:rsidRPr="00F00128">
        <w:rPr>
          <w:rFonts w:ascii="Times New Roman" w:hAnsi="Times New Roman" w:cs="Times New Roman"/>
          <w:bCs/>
          <w:noProof w:val="0"/>
          <w:u w:val="single"/>
        </w:rPr>
        <w:t>b) 3.3. Wspieranie strategii niskoemisyjnych w tym mobilność miejska</w:t>
      </w:r>
    </w:p>
    <w:p w14:paraId="1CB64429"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bCs/>
          <w:noProof w:val="0"/>
        </w:rPr>
        <w:t xml:space="preserve">Poddziałanie 3.3.1 Inwestycje w obszarze transportu miejskiego </w:t>
      </w:r>
    </w:p>
    <w:p w14:paraId="1761AAB8" w14:textId="7CDE8259"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 ramach przedmiotowego poddziałania realizowane będą wyłącznie projekty składające </w:t>
      </w:r>
      <w:r w:rsidR="003E790A">
        <w:rPr>
          <w:rFonts w:ascii="Times New Roman" w:hAnsi="Times New Roman" w:cs="Times New Roman"/>
          <w:noProof w:val="0"/>
        </w:rPr>
        <w:t xml:space="preserve">                                    </w:t>
      </w:r>
      <w:r w:rsidRPr="00F00128">
        <w:rPr>
          <w:rFonts w:ascii="Times New Roman" w:hAnsi="Times New Roman" w:cs="Times New Roman"/>
          <w:noProof w:val="0"/>
        </w:rPr>
        <w:t xml:space="preserve">się co najmniej z 2 elementów inwestycyjnych wskazanych poniżej w pkt. 1-5 oraz elementu dotyczącego informacji i promocji wskazanego w pkt. 6. Preferowane będą kompleksowe projekty obejmujące jak największą liczbę wskazanych poniżej rodzajów projektów polegających na: </w:t>
      </w:r>
    </w:p>
    <w:p w14:paraId="18DF15CF"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 xml:space="preserve">1. Zakupie niskoemisyjnego taboru dla transportu publicznego. </w:t>
      </w:r>
    </w:p>
    <w:p w14:paraId="41546C2F"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2. Budowie, przebudowie, rozbudowie i modernizacji infrastruktury transportu publicznego w tym np.:</w:t>
      </w:r>
    </w:p>
    <w:p w14:paraId="5EC71393" w14:textId="77777777" w:rsidR="00F106FB" w:rsidRPr="00F00128" w:rsidRDefault="00F106FB" w:rsidP="00037B1E">
      <w:pPr>
        <w:numPr>
          <w:ilvl w:val="0"/>
          <w:numId w:val="6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sieci tramwajowych, sieci autobusowych (układu torowego na trasach, pętlach, bocznicach, zajezdniach, uzupełnienia istniejącego układu wydzielonych pasów dla autobusów, wyposażenia dróg w zjazdy, zatoki autobusowe i inne urządzenia drogowe dla komunikacji miejskiej) </w:t>
      </w:r>
    </w:p>
    <w:p w14:paraId="1646D9B4" w14:textId="77777777" w:rsidR="00F106FB" w:rsidRPr="00F00128" w:rsidRDefault="00F106FB" w:rsidP="00037B1E">
      <w:pPr>
        <w:numPr>
          <w:ilvl w:val="0"/>
          <w:numId w:val="6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zajezdni tramwajowych i autobusowych, przystanków, wysepek, a także urządzeń dla osób niepełnosprawnych </w:t>
      </w:r>
    </w:p>
    <w:p w14:paraId="371A8610" w14:textId="77777777" w:rsidR="00F106FB" w:rsidRPr="00F00128" w:rsidRDefault="00F106FB" w:rsidP="00037B1E">
      <w:pPr>
        <w:numPr>
          <w:ilvl w:val="0"/>
          <w:numId w:val="6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parkingów typu P&amp;R, B&amp;R </w:t>
      </w:r>
    </w:p>
    <w:p w14:paraId="0F95EC15" w14:textId="77777777" w:rsidR="00F106FB" w:rsidRPr="00F00128" w:rsidRDefault="00F106FB" w:rsidP="00037B1E">
      <w:pPr>
        <w:numPr>
          <w:ilvl w:val="0"/>
          <w:numId w:val="6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zintegrowanych centrów przesiadkowych </w:t>
      </w:r>
    </w:p>
    <w:p w14:paraId="058E940F" w14:textId="77777777" w:rsidR="00F106FB" w:rsidRPr="00F00128" w:rsidRDefault="00F106FB" w:rsidP="00037B1E">
      <w:pPr>
        <w:numPr>
          <w:ilvl w:val="0"/>
          <w:numId w:val="6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zapewnienie dróg dostępu do przystanków, centrów przesiadkowych itp., </w:t>
      </w:r>
    </w:p>
    <w:p w14:paraId="49D2C04A" w14:textId="77777777" w:rsidR="00F106FB" w:rsidRPr="00F00128" w:rsidRDefault="00F106FB" w:rsidP="00037B1E">
      <w:pPr>
        <w:numPr>
          <w:ilvl w:val="0"/>
          <w:numId w:val="63"/>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pasów ruchu dla rowerów. </w:t>
      </w:r>
    </w:p>
    <w:p w14:paraId="3527C39B" w14:textId="204A1F09"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3. Budowie systemów zarządzania i organizacji ruchu (np. Inteligentne Systemy Transportowe, tworzenie systemów i działań technicznych z zakresu tematyki służących komunikacji publicznej, zakup i montaż urządzeń z zakresu tematyki (w tym np. systemy dystrybucji i identyfikacji biletów, elektroniczne tablice informacyjne, wspólny bilet). </w:t>
      </w:r>
    </w:p>
    <w:p w14:paraId="5187DA4A"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4. Budowie, przebudowie i modernizacji dróg dla rowerów w tym łączących miasta i ich obszary funkcjonalne oraz uzupełniająco infrastruktury rowerowej (publiczne parkingi rowerowe, kładki rowerowe i pieszo-rowerowe zlokalizowane w ciągach ścieżek rowerowych oraz systemy rowerów publicznych/miejskich, itp.) </w:t>
      </w:r>
    </w:p>
    <w:p w14:paraId="63CE1F93"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5. Montażu efektywnego energetycznie oświetlenia ulicznego lub modernizacji oświetlenia ulicznego pod kątem zwiększenia jego energooszczędności, przy spełnieniu wymagań technicznych dotyczących oświetlenia dróg zawartych we właściwych normach dotyczących oświetlenia drogowego </w:t>
      </w:r>
    </w:p>
    <w:p w14:paraId="4FCA05B8" w14:textId="6FC1B40E" w:rsidR="00F106FB" w:rsidRPr="00F00128" w:rsidRDefault="00F106FB" w:rsidP="00F106FB">
      <w:pPr>
        <w:autoSpaceDE w:val="0"/>
        <w:autoSpaceDN w:val="0"/>
        <w:adjustRightInd w:val="0"/>
        <w:spacing w:after="0" w:line="360" w:lineRule="auto"/>
        <w:jc w:val="both"/>
        <w:rPr>
          <w:rFonts w:ascii="Times New Roman" w:hAnsi="Times New Roman" w:cs="Times New Roman"/>
          <w:bCs/>
          <w:noProof w:val="0"/>
        </w:rPr>
      </w:pPr>
      <w:r w:rsidRPr="00F00128">
        <w:rPr>
          <w:rFonts w:ascii="Times New Roman" w:hAnsi="Times New Roman" w:cs="Times New Roman"/>
          <w:noProof w:val="0"/>
        </w:rPr>
        <w:t xml:space="preserve">6. Działaniach informacyjnych i promocyjnych dotyczących transportu publicznego, rowerowego </w:t>
      </w:r>
      <w:r w:rsidR="003E790A">
        <w:rPr>
          <w:rFonts w:ascii="Times New Roman" w:hAnsi="Times New Roman" w:cs="Times New Roman"/>
          <w:noProof w:val="0"/>
        </w:rPr>
        <w:t xml:space="preserve">                        </w:t>
      </w:r>
      <w:r w:rsidRPr="00F00128">
        <w:rPr>
          <w:rFonts w:ascii="Times New Roman" w:hAnsi="Times New Roman" w:cs="Times New Roman"/>
          <w:noProof w:val="0"/>
        </w:rPr>
        <w:t xml:space="preserve">i pieszego (wyłącznie jako element projektu inwestycyjnego składającego się z minimum 2 elementów wskazanych w pkt. 1-5).). </w:t>
      </w:r>
    </w:p>
    <w:p w14:paraId="144A48C6" w14:textId="331B0E22"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Cs/>
          <w:noProof w:val="0"/>
        </w:rPr>
        <w:t xml:space="preserve">Dodatkowo na terenie </w:t>
      </w:r>
      <w:r w:rsidR="00650F78" w:rsidRPr="00650F78">
        <w:rPr>
          <w:rFonts w:ascii="Times New Roman" w:hAnsi="Times New Roman" w:cs="Times New Roman"/>
          <w:bCs/>
          <w:noProof w:val="0"/>
        </w:rPr>
        <w:t xml:space="preserve">gminy Nowe Miasto nad Wartą </w:t>
      </w:r>
      <w:r w:rsidRPr="00F00128">
        <w:rPr>
          <w:rFonts w:ascii="Times New Roman" w:hAnsi="Times New Roman" w:cs="Times New Roman"/>
          <w:bCs/>
          <w:noProof w:val="0"/>
        </w:rPr>
        <w:t>mogą w perspektywie pojawić się inwestycji, które mogą być wspierane w ramach następujących działań WRPO</w:t>
      </w:r>
    </w:p>
    <w:p w14:paraId="00D6A11C" w14:textId="77777777" w:rsidR="00F106FB" w:rsidRPr="00F00128" w:rsidRDefault="00F106FB" w:rsidP="00037B1E">
      <w:pPr>
        <w:numPr>
          <w:ilvl w:val="3"/>
          <w:numId w:val="59"/>
        </w:numPr>
        <w:tabs>
          <w:tab w:val="num" w:pos="330"/>
        </w:tabs>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Działanie 3.1. Wytwarzanie i dystrybucja energii ze źródeł odnawialnych</w:t>
      </w:r>
    </w:p>
    <w:p w14:paraId="44EF6618"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Poddziałanie 3.1.1 Wytwarzanie energii z odnawialnych źródeł energii</w:t>
      </w:r>
    </w:p>
    <w:p w14:paraId="2F2C8608" w14:textId="77777777"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Budowa, rozbudowa oraz przebudowa instalacji służących do wytwarzania energii pochodzącej ze źródeł odnawialnych, (wraz z ewentualnym podłączeniem do sieci dystrybucyjnej/przesyłowej) z wykorzystaniem energii wiatrowej - do 5 </w:t>
      </w:r>
      <w:proofErr w:type="spellStart"/>
      <w:r w:rsidRPr="00F00128">
        <w:rPr>
          <w:rFonts w:ascii="Times New Roman" w:hAnsi="Times New Roman" w:cs="Times New Roman"/>
          <w:noProof w:val="0"/>
        </w:rPr>
        <w:t>MWe</w:t>
      </w:r>
      <w:proofErr w:type="spellEnd"/>
      <w:r w:rsidRPr="00F00128">
        <w:rPr>
          <w:rFonts w:ascii="Times New Roman" w:hAnsi="Times New Roman" w:cs="Times New Roman"/>
          <w:noProof w:val="0"/>
        </w:rPr>
        <w:t xml:space="preserve">, </w:t>
      </w:r>
    </w:p>
    <w:p w14:paraId="5A1EA1A5" w14:textId="77777777"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Budowa, rozbudowa oraz przebudowa instalacji służących do wytwarzania energii pochodzącej ze źródeł odnawialnych, w tym (wraz z ewentualnym podłączeniem do sieci dystrybucyjnej/przesyłowej) z wykorzystaniem energii słonecznej - do 2 </w:t>
      </w:r>
      <w:proofErr w:type="spellStart"/>
      <w:r w:rsidRPr="00F00128">
        <w:rPr>
          <w:rFonts w:ascii="Times New Roman" w:hAnsi="Times New Roman" w:cs="Times New Roman"/>
          <w:noProof w:val="0"/>
        </w:rPr>
        <w:t>MWe</w:t>
      </w:r>
      <w:proofErr w:type="spellEnd"/>
      <w:r w:rsidRPr="00F00128">
        <w:rPr>
          <w:rFonts w:ascii="Times New Roman" w:hAnsi="Times New Roman" w:cs="Times New Roman"/>
          <w:noProof w:val="0"/>
        </w:rPr>
        <w:t>/</w:t>
      </w:r>
      <w:proofErr w:type="spellStart"/>
      <w:r w:rsidRPr="00F00128">
        <w:rPr>
          <w:rFonts w:ascii="Times New Roman" w:hAnsi="Times New Roman" w:cs="Times New Roman"/>
          <w:noProof w:val="0"/>
        </w:rPr>
        <w:t>MWth</w:t>
      </w:r>
      <w:proofErr w:type="spellEnd"/>
      <w:r w:rsidRPr="00F00128">
        <w:rPr>
          <w:rFonts w:ascii="Times New Roman" w:hAnsi="Times New Roman" w:cs="Times New Roman"/>
          <w:noProof w:val="0"/>
        </w:rPr>
        <w:t xml:space="preserve">, </w:t>
      </w:r>
    </w:p>
    <w:p w14:paraId="642C0E61" w14:textId="77777777"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 xml:space="preserve">Budowa, rozbudowa oraz przebudowa instalacji służących do wytwarzania energii pochodzącej ze źródeł odnawialnych, (wraz z ewentualnym podłączeniem do sieci dystrybucyjnej/przesyłowej) z wykorzystaniem biomasy - do 5 </w:t>
      </w:r>
      <w:proofErr w:type="spellStart"/>
      <w:r w:rsidRPr="00F00128">
        <w:rPr>
          <w:rFonts w:ascii="Times New Roman" w:hAnsi="Times New Roman" w:cs="Times New Roman"/>
          <w:noProof w:val="0"/>
        </w:rPr>
        <w:t>MWth</w:t>
      </w:r>
      <w:proofErr w:type="spellEnd"/>
      <w:r w:rsidRPr="00F00128">
        <w:rPr>
          <w:rFonts w:ascii="Times New Roman" w:hAnsi="Times New Roman" w:cs="Times New Roman"/>
          <w:noProof w:val="0"/>
        </w:rPr>
        <w:t xml:space="preserve">. </w:t>
      </w:r>
    </w:p>
    <w:p w14:paraId="09309E78" w14:textId="77777777"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Budowa, rozbudowa oraz przebudowa instalacji służących do wytwarzania energii pochodzącej ze źródeł odnawialnych, (wraz z ewentualnym podłączeniem do sieci dystrybucyjnej/przesyłowej) z wykorzystaniem energii wodnej - do 5 </w:t>
      </w:r>
      <w:proofErr w:type="spellStart"/>
      <w:r w:rsidRPr="00F00128">
        <w:rPr>
          <w:rFonts w:ascii="Times New Roman" w:hAnsi="Times New Roman" w:cs="Times New Roman"/>
          <w:noProof w:val="0"/>
        </w:rPr>
        <w:t>MWe</w:t>
      </w:r>
      <w:proofErr w:type="spellEnd"/>
      <w:r w:rsidRPr="00F00128">
        <w:rPr>
          <w:rFonts w:ascii="Times New Roman" w:hAnsi="Times New Roman" w:cs="Times New Roman"/>
          <w:noProof w:val="0"/>
        </w:rPr>
        <w:t xml:space="preserve">, </w:t>
      </w:r>
    </w:p>
    <w:p w14:paraId="293C2568" w14:textId="77777777"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Budowa, rozbudowa oraz przebudowa instalacji służących do wytwarzania energii pochodzącej ze źródeł odnawialnych, (wraz z ewentualnym podłączeniem do sieci dystrybucyjnej/przesyłowej) z wykorzystaniem energii geotermalnej - do 2MWth, </w:t>
      </w:r>
    </w:p>
    <w:p w14:paraId="0373C906" w14:textId="77777777"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Budowa, rozbudowa oraz przebudowa instalacji służących do wytwarzania energii pochodzącej ze źródeł odnawialnych, (wraz z ewentualnym podłączeniem do sieci dystrybucyjnej/przesyłowej) z wykorzystaniem biogazu - do 1 </w:t>
      </w:r>
      <w:proofErr w:type="spellStart"/>
      <w:r w:rsidRPr="00F00128">
        <w:rPr>
          <w:rFonts w:ascii="Times New Roman" w:hAnsi="Times New Roman" w:cs="Times New Roman"/>
          <w:noProof w:val="0"/>
        </w:rPr>
        <w:t>MWe</w:t>
      </w:r>
      <w:proofErr w:type="spellEnd"/>
      <w:r w:rsidRPr="00F00128">
        <w:rPr>
          <w:rFonts w:ascii="Times New Roman" w:hAnsi="Times New Roman" w:cs="Times New Roman"/>
          <w:noProof w:val="0"/>
        </w:rPr>
        <w:t xml:space="preserve"> </w:t>
      </w:r>
    </w:p>
    <w:p w14:paraId="0BF38E2D" w14:textId="6EEDB2E0"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W ramach nowej perspektywy unijnej na lata 2021-27 w projekcie Programu Fundusze Europejskie </w:t>
      </w:r>
      <w:r w:rsidR="00F471B7">
        <w:rPr>
          <w:rFonts w:ascii="Times New Roman" w:hAnsi="Times New Roman" w:cs="Times New Roman"/>
          <w:noProof w:val="0"/>
        </w:rPr>
        <w:t xml:space="preserve">               </w:t>
      </w:r>
      <w:r w:rsidRPr="00F00128">
        <w:rPr>
          <w:rFonts w:ascii="Times New Roman" w:hAnsi="Times New Roman" w:cs="Times New Roman"/>
          <w:noProof w:val="0"/>
        </w:rPr>
        <w:t xml:space="preserve">dla Wielkopolski na lata 2021-2027 przewidziano w ramach </w:t>
      </w:r>
      <w:proofErr w:type="spellStart"/>
      <w:r w:rsidRPr="00F00128">
        <w:rPr>
          <w:rFonts w:ascii="Times New Roman" w:hAnsi="Times New Roman" w:cs="Times New Roman"/>
          <w:noProof w:val="0"/>
        </w:rPr>
        <w:t>prioryteru</w:t>
      </w:r>
      <w:proofErr w:type="spellEnd"/>
      <w:r w:rsidRPr="00F00128">
        <w:rPr>
          <w:rFonts w:ascii="Times New Roman" w:hAnsi="Times New Roman" w:cs="Times New Roman"/>
          <w:noProof w:val="0"/>
        </w:rPr>
        <w:t xml:space="preserve"> 2 Energia i Środowisko następujące działania, w które wpisywać się będzie w Cel szczegółowy (i) wspieranie efektywności energetycznej</w:t>
      </w:r>
      <w:r w:rsidR="003E790A">
        <w:rPr>
          <w:rFonts w:ascii="Times New Roman" w:hAnsi="Times New Roman" w:cs="Times New Roman"/>
          <w:noProof w:val="0"/>
        </w:rPr>
        <w:t xml:space="preserve">     </w:t>
      </w:r>
      <w:r w:rsidRPr="00F00128">
        <w:rPr>
          <w:rFonts w:ascii="Times New Roman" w:hAnsi="Times New Roman" w:cs="Times New Roman"/>
          <w:noProof w:val="0"/>
        </w:rPr>
        <w:t xml:space="preserve"> i redukcji emisji gazów cieplarnianych:</w:t>
      </w:r>
    </w:p>
    <w:p w14:paraId="19A20128" w14:textId="72D8169F"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Nr 2 Poprawę efektywności energetycznej w sektorze publicznym i mieszkaniowym wraz </w:t>
      </w:r>
      <w:r w:rsidR="003E790A">
        <w:rPr>
          <w:rFonts w:ascii="Times New Roman" w:hAnsi="Times New Roman" w:cs="Times New Roman"/>
          <w:noProof w:val="0"/>
        </w:rPr>
        <w:t xml:space="preserve">                     </w:t>
      </w:r>
      <w:r w:rsidRPr="00F00128">
        <w:rPr>
          <w:rFonts w:ascii="Times New Roman" w:hAnsi="Times New Roman" w:cs="Times New Roman"/>
          <w:noProof w:val="0"/>
        </w:rPr>
        <w:t>z instalacją urządzeń OZE oraz wymianą i/lub modernizacją źródeł ciepła, albo podłączeniem do sieci ciepłowniczej i/lub chłodniczej</w:t>
      </w:r>
    </w:p>
    <w:p w14:paraId="771326D5" w14:textId="60095D05"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Nr 4 Wdrażanie komplementarnych działań wzmacniających rozwój gospodarki niskoemisyjnej, promocja efektywności energetycznej, systemów zarządzania energią, </w:t>
      </w:r>
      <w:r w:rsidR="003E790A">
        <w:rPr>
          <w:rFonts w:ascii="Times New Roman" w:hAnsi="Times New Roman" w:cs="Times New Roman"/>
          <w:noProof w:val="0"/>
        </w:rPr>
        <w:t xml:space="preserve">                                      </w:t>
      </w:r>
      <w:r w:rsidRPr="00F00128">
        <w:rPr>
          <w:rFonts w:ascii="Times New Roman" w:hAnsi="Times New Roman" w:cs="Times New Roman"/>
          <w:noProof w:val="0"/>
        </w:rPr>
        <w:t>w tym budynków zero/niskoemisyjnych i pasywnych</w:t>
      </w:r>
    </w:p>
    <w:p w14:paraId="34C5A846"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Oraz </w:t>
      </w:r>
    </w:p>
    <w:p w14:paraId="1DD558AD"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Cel szczegółowy (viii) wspieranie zrównoważonej multimodalnej mobilności miejskiej jako elementu transformacji w kierunku gospodarki zeroemisyjnej:</w:t>
      </w:r>
    </w:p>
    <w:p w14:paraId="1CB7B71F" w14:textId="6FBAA300"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Nr 1 Interwencje na rzecz zwiększenia zrównoważonej mobilności mieszkańców </w:t>
      </w:r>
      <w:r w:rsidR="003E790A">
        <w:rPr>
          <w:rFonts w:ascii="Times New Roman" w:hAnsi="Times New Roman" w:cs="Times New Roman"/>
          <w:noProof w:val="0"/>
        </w:rPr>
        <w:t xml:space="preserve">                                      </w:t>
      </w:r>
      <w:r w:rsidRPr="00F00128">
        <w:rPr>
          <w:rFonts w:ascii="Times New Roman" w:hAnsi="Times New Roman" w:cs="Times New Roman"/>
          <w:noProof w:val="0"/>
        </w:rPr>
        <w:t xml:space="preserve">oraz funkcjonalności i efektywności ekonomicznej transportu miejskiego poprzez kompleksowe wsparcie systemów publicznego transportu zbiorowego w ramach miejskich obszarów funkcjonalnych </w:t>
      </w:r>
    </w:p>
    <w:p w14:paraId="4EF8E4AC" w14:textId="77777777" w:rsidR="00F106FB" w:rsidRPr="00F00128" w:rsidRDefault="00F106FB" w:rsidP="00037B1E">
      <w:pPr>
        <w:numPr>
          <w:ilvl w:val="0"/>
          <w:numId w:val="60"/>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Nr 3 Wspieranie zeroemisyjnych form indywidualnej mobilności</w:t>
      </w:r>
    </w:p>
    <w:p w14:paraId="3D696E1B" w14:textId="43EA7D0F"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Poniżej przedstawiono kilka przykładowych Krajowych Programów Priorytetowych finansowanych </w:t>
      </w:r>
      <w:r w:rsidR="003E790A">
        <w:rPr>
          <w:rFonts w:ascii="Times New Roman" w:hAnsi="Times New Roman" w:cs="Times New Roman"/>
          <w:noProof w:val="0"/>
        </w:rPr>
        <w:t xml:space="preserve">                </w:t>
      </w:r>
      <w:r w:rsidRPr="00F00128">
        <w:rPr>
          <w:rFonts w:ascii="Times New Roman" w:hAnsi="Times New Roman" w:cs="Times New Roman"/>
          <w:noProof w:val="0"/>
        </w:rPr>
        <w:t>ze środków Narodowego Funduszu Ochrony Środowiska i Gospodarki Wodnej:</w:t>
      </w:r>
    </w:p>
    <w:p w14:paraId="10B1D090" w14:textId="77777777" w:rsidR="00F106FB" w:rsidRPr="00F00128" w:rsidRDefault="00F106FB" w:rsidP="00037B1E">
      <w:pPr>
        <w:numPr>
          <w:ilvl w:val="0"/>
          <w:numId w:val="64"/>
        </w:numPr>
        <w:tabs>
          <w:tab w:val="clear" w:pos="2520"/>
        </w:tabs>
        <w:autoSpaceDE w:val="0"/>
        <w:autoSpaceDN w:val="0"/>
        <w:adjustRightInd w:val="0"/>
        <w:spacing w:after="0" w:line="360" w:lineRule="auto"/>
        <w:ind w:left="426"/>
        <w:jc w:val="both"/>
        <w:rPr>
          <w:rFonts w:ascii="Times New Roman" w:hAnsi="Times New Roman" w:cs="Times New Roman"/>
          <w:noProof w:val="0"/>
        </w:rPr>
      </w:pPr>
      <w:r w:rsidRPr="00F00128">
        <w:rPr>
          <w:rFonts w:ascii="Times New Roman" w:hAnsi="Times New Roman" w:cs="Times New Roman"/>
          <w:noProof w:val="0"/>
        </w:rPr>
        <w:t>Czyste powietrze</w:t>
      </w:r>
    </w:p>
    <w:p w14:paraId="109AD41F"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 xml:space="preserve">Cel programu </w:t>
      </w:r>
    </w:p>
    <w:p w14:paraId="1EC85865" w14:textId="252CF5BB"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Poprawa jakości powietrza oraz zmniejszenie emisji gazów cieplarnianych poprzez wymianę źródeł ciepła i poprawę efektywności energetycznej budynków mieszkalnych jednorodzinnych. </w:t>
      </w:r>
      <w:r w:rsidR="003E790A">
        <w:rPr>
          <w:rFonts w:ascii="Times New Roman" w:hAnsi="Times New Roman" w:cs="Times New Roman"/>
          <w:noProof w:val="0"/>
        </w:rPr>
        <w:t xml:space="preserve">                         </w:t>
      </w:r>
      <w:r w:rsidRPr="00F00128">
        <w:rPr>
          <w:rFonts w:ascii="Times New Roman" w:hAnsi="Times New Roman" w:cs="Times New Roman"/>
          <w:noProof w:val="0"/>
        </w:rPr>
        <w:lastRenderedPageBreak/>
        <w:t xml:space="preserve">Narzędziem w osiągnięciu celu jest dofinansowanie przedsięwzięć realizowanych przez beneficjentów uprawnionych do podstawowego poziomu dofinansowania oraz beneficjentów uprawnionych </w:t>
      </w:r>
      <w:r w:rsidR="003E790A">
        <w:rPr>
          <w:rFonts w:ascii="Times New Roman" w:hAnsi="Times New Roman" w:cs="Times New Roman"/>
          <w:noProof w:val="0"/>
        </w:rPr>
        <w:t xml:space="preserve">                            </w:t>
      </w:r>
      <w:r w:rsidRPr="00F00128">
        <w:rPr>
          <w:rFonts w:ascii="Times New Roman" w:hAnsi="Times New Roman" w:cs="Times New Roman"/>
          <w:noProof w:val="0"/>
        </w:rPr>
        <w:t>do podwyższonego poziomu dofinansowania.</w:t>
      </w:r>
    </w:p>
    <w:p w14:paraId="06F3D7D6"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Program realizowany będzie w latach 2018–2029, przy czym:</w:t>
      </w:r>
    </w:p>
    <w:p w14:paraId="53ABE89C"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1) zobowiązania podejmowane będą do 31.12.2027 r. (podpisywanie umów z Beneficjentami);</w:t>
      </w:r>
    </w:p>
    <w:p w14:paraId="05078789"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2) środki wydatkowane będą przez wojewódzkie fundusze ochrony środowiska i gospodarki </w:t>
      </w:r>
    </w:p>
    <w:p w14:paraId="076F927D" w14:textId="49B30919"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wodnej (</w:t>
      </w:r>
      <w:proofErr w:type="spellStart"/>
      <w:r w:rsidRPr="00F00128">
        <w:rPr>
          <w:rFonts w:ascii="Times New Roman" w:hAnsi="Times New Roman" w:cs="Times New Roman"/>
          <w:noProof w:val="0"/>
        </w:rPr>
        <w:t>WFOŚiGW</w:t>
      </w:r>
      <w:proofErr w:type="spellEnd"/>
      <w:r w:rsidRPr="00F00128">
        <w:rPr>
          <w:rFonts w:ascii="Times New Roman" w:hAnsi="Times New Roman" w:cs="Times New Roman"/>
          <w:noProof w:val="0"/>
        </w:rPr>
        <w:t>) do 30.09.2029 r.</w:t>
      </w:r>
    </w:p>
    <w:p w14:paraId="1F3F7368" w14:textId="7F269D5A" w:rsidR="00F106FB" w:rsidRPr="00F00128" w:rsidRDefault="00F106FB" w:rsidP="00037B1E">
      <w:pPr>
        <w:numPr>
          <w:ilvl w:val="0"/>
          <w:numId w:val="64"/>
        </w:numPr>
        <w:tabs>
          <w:tab w:val="clear" w:pos="2520"/>
        </w:tabs>
        <w:autoSpaceDE w:val="0"/>
        <w:autoSpaceDN w:val="0"/>
        <w:adjustRightInd w:val="0"/>
        <w:spacing w:after="0" w:line="360" w:lineRule="auto"/>
        <w:ind w:left="426"/>
        <w:jc w:val="both"/>
        <w:rPr>
          <w:rFonts w:ascii="Times New Roman" w:hAnsi="Times New Roman" w:cs="Times New Roman"/>
          <w:noProof w:val="0"/>
        </w:rPr>
      </w:pPr>
      <w:r w:rsidRPr="00F00128">
        <w:rPr>
          <w:rFonts w:ascii="Times New Roman" w:hAnsi="Times New Roman" w:cs="Times New Roman"/>
          <w:noProof w:val="0"/>
        </w:rPr>
        <w:t>Budownictwo energooszczędne, Część 2) PUSZCZYK – Niskoemisyjne budynki użyteczności publicznej</w:t>
      </w:r>
    </w:p>
    <w:p w14:paraId="603B1DBE"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 xml:space="preserve">Cel programu </w:t>
      </w:r>
    </w:p>
    <w:p w14:paraId="56F0EE5E"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Poprawa jakości powietrza poprzez zmniejszenie zużycia energii w budynkach, w tym w wyniku zwiększenia produkcji energii z odnawialnych źródeł oraz ograniczenie lub uniknięcie emisji CO2.</w:t>
      </w:r>
    </w:p>
    <w:p w14:paraId="73F57F03"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Program realizowany będzie w latach 2021 - 2025, przy czym:</w:t>
      </w:r>
    </w:p>
    <w:p w14:paraId="2C168164" w14:textId="77777777" w:rsidR="00F106FB" w:rsidRPr="00F00128" w:rsidRDefault="00F106FB" w:rsidP="00F106FB">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1)</w:t>
      </w:r>
      <w:r w:rsidRPr="00F00128">
        <w:rPr>
          <w:rFonts w:ascii="Times New Roman" w:hAnsi="Times New Roman" w:cs="Times New Roman"/>
          <w:noProof w:val="0"/>
        </w:rPr>
        <w:tab/>
        <w:t>zobowiązania (rozumiane jako podpisywanie umów) podejmowane będą do 30.06.2023 r.,</w:t>
      </w:r>
    </w:p>
    <w:p w14:paraId="43AFF3F4" w14:textId="2FF438BB" w:rsidR="003E790A" w:rsidRPr="00F00128" w:rsidRDefault="00F106FB" w:rsidP="003E790A">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2)</w:t>
      </w:r>
      <w:r w:rsidRPr="00F00128">
        <w:rPr>
          <w:rFonts w:ascii="Times New Roman" w:hAnsi="Times New Roman" w:cs="Times New Roman"/>
          <w:noProof w:val="0"/>
        </w:rPr>
        <w:tab/>
        <w:t>środki wydatkowane będą do 20.12.2025 r.</w:t>
      </w:r>
    </w:p>
    <w:p w14:paraId="4B896CA9" w14:textId="77777777" w:rsidR="00714776" w:rsidRPr="00F00128" w:rsidRDefault="00714776" w:rsidP="00037B1E">
      <w:pPr>
        <w:pStyle w:val="Nagwek1"/>
        <w:numPr>
          <w:ilvl w:val="0"/>
          <w:numId w:val="36"/>
        </w:numPr>
        <w:spacing w:before="0" w:line="360" w:lineRule="auto"/>
        <w:jc w:val="both"/>
        <w:rPr>
          <w:rFonts w:ascii="Times New Roman" w:hAnsi="Times New Roman" w:cs="Times New Roman"/>
          <w:noProof w:val="0"/>
          <w:color w:val="auto"/>
          <w:sz w:val="24"/>
          <w:szCs w:val="24"/>
        </w:rPr>
      </w:pPr>
      <w:bookmarkStart w:id="218" w:name="_Toc435794562"/>
      <w:bookmarkStart w:id="219" w:name="_Toc437968126"/>
      <w:bookmarkStart w:id="220" w:name="_Toc99534604"/>
      <w:r w:rsidRPr="00F00128">
        <w:rPr>
          <w:rFonts w:ascii="Times New Roman" w:hAnsi="Times New Roman" w:cs="Times New Roman"/>
          <w:b/>
          <w:bCs/>
          <w:color w:val="auto"/>
          <w:sz w:val="24"/>
          <w:szCs w:val="24"/>
        </w:rPr>
        <w:t>Ocena realizacji i zarządzanie „Planem”</w:t>
      </w:r>
      <w:bookmarkEnd w:id="218"/>
      <w:bookmarkEnd w:id="219"/>
      <w:bookmarkEnd w:id="220"/>
      <w:r w:rsidRPr="00F00128">
        <w:rPr>
          <w:rFonts w:ascii="Times New Roman" w:hAnsi="Times New Roman" w:cs="Times New Roman"/>
          <w:b/>
          <w:bCs/>
          <w:color w:val="auto"/>
          <w:sz w:val="24"/>
          <w:szCs w:val="24"/>
        </w:rPr>
        <w:t xml:space="preserve"> </w:t>
      </w:r>
    </w:p>
    <w:p w14:paraId="7A83319F" w14:textId="500AE086" w:rsidR="00714776" w:rsidRPr="003E790A" w:rsidRDefault="00714776" w:rsidP="00037B1E">
      <w:pPr>
        <w:pStyle w:val="Nagwek2"/>
        <w:numPr>
          <w:ilvl w:val="1"/>
          <w:numId w:val="36"/>
        </w:numPr>
        <w:spacing w:before="0" w:line="360" w:lineRule="auto"/>
        <w:jc w:val="both"/>
        <w:rPr>
          <w:rFonts w:ascii="Times New Roman" w:hAnsi="Times New Roman" w:cs="Times New Roman"/>
          <w:b/>
          <w:bCs/>
          <w:noProof w:val="0"/>
          <w:color w:val="auto"/>
          <w:sz w:val="22"/>
          <w:szCs w:val="20"/>
        </w:rPr>
      </w:pPr>
      <w:bookmarkStart w:id="221" w:name="_Toc435794563"/>
      <w:bookmarkStart w:id="222" w:name="_Toc437968127"/>
      <w:bookmarkStart w:id="223" w:name="_Toc99534605"/>
      <w:r w:rsidRPr="00F00128">
        <w:rPr>
          <w:rFonts w:ascii="Times New Roman" w:hAnsi="Times New Roman" w:cs="Times New Roman"/>
          <w:b/>
          <w:bCs/>
          <w:noProof w:val="0"/>
          <w:color w:val="auto"/>
          <w:sz w:val="22"/>
          <w:szCs w:val="20"/>
        </w:rPr>
        <w:t>Monitoring, ocena i wskaźniki</w:t>
      </w:r>
      <w:bookmarkEnd w:id="221"/>
      <w:bookmarkEnd w:id="222"/>
      <w:bookmarkEnd w:id="223"/>
    </w:p>
    <w:p w14:paraId="16139295" w14:textId="511A3693" w:rsidR="00714776" w:rsidRPr="00F00128" w:rsidRDefault="00714776" w:rsidP="003E790A">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 celu kontrolowania postępów we wdrażaniu Planu Gospodarki Niskoemisyjnej dla Gminy</w:t>
      </w:r>
      <w:r w:rsidR="00DE69FD" w:rsidRPr="00DE69FD">
        <w:rPr>
          <w:rFonts w:ascii="Times New Roman" w:hAnsi="Times New Roman" w:cs="Times New Roman"/>
          <w:noProof w:val="0"/>
        </w:rPr>
        <w:t xml:space="preserve"> </w:t>
      </w:r>
      <w:r w:rsidR="00DE69FD">
        <w:rPr>
          <w:rFonts w:ascii="Times New Roman" w:hAnsi="Times New Roman" w:cs="Times New Roman"/>
          <w:noProof w:val="0"/>
        </w:rPr>
        <w:t>Nowe Miasto nad Wartą</w:t>
      </w:r>
      <w:r w:rsidRPr="00F00128">
        <w:rPr>
          <w:rFonts w:ascii="Times New Roman" w:hAnsi="Times New Roman" w:cs="Times New Roman"/>
          <w:noProof w:val="0"/>
        </w:rPr>
        <w:t xml:space="preserve">, ograniczenia emisji CO2 i zużycia energii oraz wprowadzania ewentualnych poprawek, konieczne jest prowadzenie stałego monitoringu PGN. Ważnym jest, aby władze gminy </w:t>
      </w:r>
      <w:r w:rsidR="00DE69FD">
        <w:rPr>
          <w:rFonts w:ascii="Times New Roman" w:hAnsi="Times New Roman" w:cs="Times New Roman"/>
          <w:noProof w:val="0"/>
        </w:rPr>
        <w:t>Nowe Miasto nad Wartą</w:t>
      </w:r>
      <w:r w:rsidR="00DE69FD" w:rsidRPr="00F00128">
        <w:rPr>
          <w:rFonts w:ascii="Times New Roman" w:hAnsi="Times New Roman" w:cs="Times New Roman"/>
          <w:noProof w:val="0"/>
        </w:rPr>
        <w:t xml:space="preserve"> </w:t>
      </w:r>
      <w:r w:rsidRPr="00F00128">
        <w:rPr>
          <w:rFonts w:ascii="Times New Roman" w:hAnsi="Times New Roman" w:cs="Times New Roman"/>
          <w:noProof w:val="0"/>
        </w:rPr>
        <w:t xml:space="preserve">oraz pozostali interesariusze byli informowani o osiąganych postępach. </w:t>
      </w:r>
    </w:p>
    <w:p w14:paraId="07EB0E50" w14:textId="77777777" w:rsidR="00714776" w:rsidRPr="00F00128" w:rsidRDefault="00714776" w:rsidP="003E790A">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System monitoringu i oceny realizacji PGN wymaga: </w:t>
      </w:r>
    </w:p>
    <w:p w14:paraId="5F90BEAB" w14:textId="02A25C24"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
          <w:bCs/>
          <w:noProof w:val="0"/>
        </w:rPr>
        <w:t xml:space="preserve">– </w:t>
      </w:r>
      <w:r w:rsidRPr="00F00128">
        <w:rPr>
          <w:rFonts w:ascii="Times New Roman" w:hAnsi="Times New Roman" w:cs="Times New Roman"/>
          <w:noProof w:val="0"/>
        </w:rPr>
        <w:t xml:space="preserve">gromadzenia informacji – poprzez systematyczne zbieranie danych energetycznych, innych danych </w:t>
      </w:r>
      <w:r w:rsidR="003E790A">
        <w:rPr>
          <w:rFonts w:ascii="Times New Roman" w:hAnsi="Times New Roman" w:cs="Times New Roman"/>
          <w:noProof w:val="0"/>
        </w:rPr>
        <w:t xml:space="preserve">                </w:t>
      </w:r>
      <w:r w:rsidRPr="00F00128">
        <w:rPr>
          <w:rFonts w:ascii="Times New Roman" w:hAnsi="Times New Roman" w:cs="Times New Roman"/>
          <w:noProof w:val="0"/>
        </w:rPr>
        <w:t xml:space="preserve">o aktywności dla poszczególnych sektorów, aktualizacja bazy danych oraz systematyczne zbieranie danych liczbowych i informacji dotyczących realizacji poszczególnych zadań PGN, zgodnie </w:t>
      </w:r>
      <w:r w:rsidR="003E790A">
        <w:rPr>
          <w:rFonts w:ascii="Times New Roman" w:hAnsi="Times New Roman" w:cs="Times New Roman"/>
          <w:noProof w:val="0"/>
        </w:rPr>
        <w:t xml:space="preserve">                                    </w:t>
      </w:r>
      <w:r w:rsidRPr="00F00128">
        <w:rPr>
          <w:rFonts w:ascii="Times New Roman" w:hAnsi="Times New Roman" w:cs="Times New Roman"/>
          <w:noProof w:val="0"/>
        </w:rPr>
        <w:t xml:space="preserve">z charakterem zadania (według określonych wskaźników monitorowania zadań); </w:t>
      </w:r>
    </w:p>
    <w:p w14:paraId="4EEF9B62"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
          <w:bCs/>
          <w:noProof w:val="0"/>
        </w:rPr>
        <w:t xml:space="preserve">– </w:t>
      </w:r>
      <w:r w:rsidRPr="00F00128">
        <w:rPr>
          <w:rFonts w:ascii="Times New Roman" w:hAnsi="Times New Roman" w:cs="Times New Roman"/>
          <w:noProof w:val="0"/>
        </w:rPr>
        <w:t xml:space="preserve">selekcjonowania informacji – poprzez uporządkowanie, przetworzenie i analizę danych; </w:t>
      </w:r>
    </w:p>
    <w:p w14:paraId="5928E2B4"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
          <w:bCs/>
          <w:noProof w:val="0"/>
        </w:rPr>
        <w:t xml:space="preserve">– </w:t>
      </w:r>
      <w:r w:rsidRPr="00F00128">
        <w:rPr>
          <w:rFonts w:ascii="Times New Roman" w:hAnsi="Times New Roman" w:cs="Times New Roman"/>
          <w:noProof w:val="0"/>
        </w:rPr>
        <w:t xml:space="preserve">analizy zebranych danych – poprzez porównanie osiągniętych wyników z założeniami PGN, określenie stopnia wykonania zapisów przyjętego PGN, identyfikacja ewentualnych rozbieżności, przyczyny odchyleń, określenie działań korygujących polegających na modyfikowaniu dotychczasowych działań, ewentualne wprowadzenie nowych instrumentów wsparcia oraz w razie konieczności aktualizacji PGN, przeprowadzenie zaplanowanych działań korygujących; </w:t>
      </w:r>
    </w:p>
    <w:p w14:paraId="108E0702"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b/>
          <w:bCs/>
          <w:noProof w:val="0"/>
        </w:rPr>
        <w:t xml:space="preserve">– </w:t>
      </w:r>
      <w:r w:rsidRPr="00F00128">
        <w:rPr>
          <w:rFonts w:ascii="Times New Roman" w:hAnsi="Times New Roman" w:cs="Times New Roman"/>
          <w:noProof w:val="0"/>
        </w:rPr>
        <w:t xml:space="preserve">raportowania i oceny – poprzez przygotowanie raportów z realizacji zadań ujętych w PGN oraz ocena realizacji. </w:t>
      </w:r>
    </w:p>
    <w:p w14:paraId="68DEB80B" w14:textId="3632FD95" w:rsidR="003E790A"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Kluczowe znaczenie w monitorowaniu i stymulowaniu realizacji Planu posiada </w:t>
      </w:r>
      <w:r w:rsidR="00DE69FD">
        <w:rPr>
          <w:rFonts w:ascii="Times New Roman" w:hAnsi="Times New Roman" w:cs="Times New Roman"/>
          <w:noProof w:val="0"/>
        </w:rPr>
        <w:t>Wójt Nowego Miasta nad Wartą</w:t>
      </w:r>
      <w:r w:rsidRPr="00F00128">
        <w:rPr>
          <w:rFonts w:ascii="Times New Roman" w:hAnsi="Times New Roman" w:cs="Times New Roman"/>
          <w:noProof w:val="0"/>
        </w:rPr>
        <w:t xml:space="preserve">, jako odpowiedzialny za funkcjonowanie Urzędu Gminy w </w:t>
      </w:r>
      <w:r w:rsidR="00DE69FD">
        <w:rPr>
          <w:rFonts w:ascii="Times New Roman" w:hAnsi="Times New Roman" w:cs="Times New Roman"/>
          <w:noProof w:val="0"/>
        </w:rPr>
        <w:t>Nowym Mieście nad Wartą</w:t>
      </w:r>
      <w:r w:rsidRPr="00F00128">
        <w:rPr>
          <w:rFonts w:ascii="Times New Roman" w:hAnsi="Times New Roman" w:cs="Times New Roman"/>
          <w:noProof w:val="0"/>
        </w:rPr>
        <w:t xml:space="preserve">. </w:t>
      </w:r>
      <w:r w:rsidR="003E790A">
        <w:rPr>
          <w:rFonts w:ascii="Times New Roman" w:hAnsi="Times New Roman" w:cs="Times New Roman"/>
          <w:noProof w:val="0"/>
        </w:rPr>
        <w:t xml:space="preserve">                      </w:t>
      </w:r>
      <w:r w:rsidRPr="00F00128">
        <w:rPr>
          <w:rFonts w:ascii="Times New Roman" w:hAnsi="Times New Roman" w:cs="Times New Roman"/>
          <w:noProof w:val="0"/>
        </w:rPr>
        <w:t xml:space="preserve">W celu prawidłowego wdrażania zapisów PGN oraz monitoringu jego wyników powinny zostać </w:t>
      </w:r>
      <w:r w:rsidRPr="00F00128">
        <w:rPr>
          <w:rFonts w:ascii="Times New Roman" w:hAnsi="Times New Roman" w:cs="Times New Roman"/>
          <w:noProof w:val="0"/>
        </w:rPr>
        <w:lastRenderedPageBreak/>
        <w:t xml:space="preserve">podjęte działania zmierzające do powołania w strukturze organizacyjnej Urzędu Gminy w </w:t>
      </w:r>
      <w:r w:rsidR="005337EC">
        <w:rPr>
          <w:rFonts w:ascii="Times New Roman" w:hAnsi="Times New Roman" w:cs="Times New Roman"/>
          <w:noProof w:val="0"/>
        </w:rPr>
        <w:t>Nowym Mieście nad Wartą</w:t>
      </w:r>
      <w:r w:rsidRPr="00F00128">
        <w:rPr>
          <w:rFonts w:ascii="Times New Roman" w:hAnsi="Times New Roman" w:cs="Times New Roman"/>
          <w:noProof w:val="0"/>
        </w:rPr>
        <w:t xml:space="preserve"> osoby koordynującej wszystkie działania dot. niskiej emisji. W zależności od potrzeb stanowisko to może zostać rozbudowane o zespół pracowników wspierających prowadzone działania </w:t>
      </w:r>
      <w:r w:rsidR="00F471B7">
        <w:rPr>
          <w:rFonts w:ascii="Times New Roman" w:hAnsi="Times New Roman" w:cs="Times New Roman"/>
          <w:noProof w:val="0"/>
        </w:rPr>
        <w:t xml:space="preserve">                                          </w:t>
      </w:r>
      <w:r w:rsidRPr="00F00128">
        <w:rPr>
          <w:rFonts w:ascii="Times New Roman" w:hAnsi="Times New Roman" w:cs="Times New Roman"/>
          <w:noProof w:val="0"/>
        </w:rPr>
        <w:t xml:space="preserve">w celu osiągnięcia celów ilościowych wskazanych w niniejszym dokumencie. Koszty funkcjonowania zespołu jw. należy uwzględnić w budżecie Gminy </w:t>
      </w:r>
      <w:r w:rsidR="005337EC">
        <w:rPr>
          <w:rFonts w:ascii="Times New Roman" w:hAnsi="Times New Roman" w:cs="Times New Roman"/>
          <w:noProof w:val="0"/>
        </w:rPr>
        <w:t>Nowe Miasto nad Wartą</w:t>
      </w:r>
      <w:r w:rsidRPr="00F00128">
        <w:rPr>
          <w:rFonts w:ascii="Times New Roman" w:hAnsi="Times New Roman" w:cs="Times New Roman"/>
          <w:noProof w:val="0"/>
        </w:rPr>
        <w:t xml:space="preserve">. Dodatkowo rolą osoby/zespołu powinno być monitorowanie przebiegu realizacji zadań zawartych w dokumencie </w:t>
      </w:r>
      <w:r w:rsidR="00F471B7">
        <w:rPr>
          <w:rFonts w:ascii="Times New Roman" w:hAnsi="Times New Roman" w:cs="Times New Roman"/>
          <w:noProof w:val="0"/>
        </w:rPr>
        <w:t xml:space="preserve">                 </w:t>
      </w:r>
      <w:r w:rsidRPr="00F00128">
        <w:rPr>
          <w:rFonts w:ascii="Times New Roman" w:hAnsi="Times New Roman" w:cs="Times New Roman"/>
          <w:noProof w:val="0"/>
        </w:rPr>
        <w:t xml:space="preserve">oraz ewentualne interweniowanie w przypadku stwierdzenia opóźnień lub nieuzasadnionej rezygnacji </w:t>
      </w:r>
      <w:r w:rsidR="00F471B7">
        <w:rPr>
          <w:rFonts w:ascii="Times New Roman" w:hAnsi="Times New Roman" w:cs="Times New Roman"/>
          <w:noProof w:val="0"/>
        </w:rPr>
        <w:t xml:space="preserve">                        </w:t>
      </w:r>
      <w:r w:rsidRPr="00F00128">
        <w:rPr>
          <w:rFonts w:ascii="Times New Roman" w:hAnsi="Times New Roman" w:cs="Times New Roman"/>
          <w:noProof w:val="0"/>
        </w:rPr>
        <w:t xml:space="preserve">z realizacji zadania i w razie potrzeby aktualizowanie Planu w zakresie dostosowania </w:t>
      </w:r>
      <w:r w:rsidR="00F471B7">
        <w:rPr>
          <w:rFonts w:ascii="Times New Roman" w:hAnsi="Times New Roman" w:cs="Times New Roman"/>
          <w:noProof w:val="0"/>
        </w:rPr>
        <w:t xml:space="preserve">                                                  </w:t>
      </w:r>
      <w:r w:rsidRPr="00F00128">
        <w:rPr>
          <w:rFonts w:ascii="Times New Roman" w:hAnsi="Times New Roman" w:cs="Times New Roman"/>
          <w:noProof w:val="0"/>
        </w:rPr>
        <w:t>jej do zmieniających się uwarunkowań.</w:t>
      </w:r>
    </w:p>
    <w:p w14:paraId="4475BB81"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u w:val="single"/>
        </w:rPr>
      </w:pPr>
      <w:r w:rsidRPr="00F00128">
        <w:rPr>
          <w:rFonts w:ascii="Times New Roman" w:hAnsi="Times New Roman" w:cs="Times New Roman"/>
          <w:noProof w:val="0"/>
          <w:u w:val="single"/>
        </w:rPr>
        <w:t>Ocena i ewaluacja</w:t>
      </w:r>
    </w:p>
    <w:p w14:paraId="73A71FCC"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Podstawowym sposobem oceny realizacji PGN jest porównanie wartości wskaźników poszczególnych celów dla określonego roku z wartościami docelowymi i oczekiwanym trendem. Wskaźniki mogą wykazywać odchylenia od ogólnego trendu, który jednak w długiej perspektywie czasu powinien być stały i zgodny z oczekiwaniem. Jeżeli zostaną zaobserwowane trendy odwrotne niż oczekiwane, należy uważnie przeanalizować realizację działań oraz zachodzące uwarunkowania zewnętrzne, a następnie podjąć działania korygujące. </w:t>
      </w:r>
    </w:p>
    <w:p w14:paraId="6D7BD070"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Określanie wielkości wskaźników monitorowania powinno następować w kolejnych rocznych Raportach z realizacji Planu Gospodarki Niskoemisyjnej. Właściwe określenie wskaźników służących ocenie rezultatów wdrażania Planu ma kluczowe znaczenie dla monitoringu.</w:t>
      </w:r>
    </w:p>
    <w:p w14:paraId="41F85824" w14:textId="7400C8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Podstawowe wymaganie w odniesieniu dla wskaźników jest takie, że powinny być one jasne </w:t>
      </w:r>
      <w:r w:rsidR="00F471B7">
        <w:rPr>
          <w:rFonts w:ascii="Times New Roman" w:hAnsi="Times New Roman" w:cs="Times New Roman"/>
          <w:noProof w:val="0"/>
        </w:rPr>
        <w:t xml:space="preserve">                                   </w:t>
      </w:r>
      <w:r w:rsidRPr="00F00128">
        <w:rPr>
          <w:rFonts w:ascii="Times New Roman" w:hAnsi="Times New Roman" w:cs="Times New Roman"/>
          <w:noProof w:val="0"/>
        </w:rPr>
        <w:t xml:space="preserve">i wymierne. W większości przypadków samo wyliczenie wskaźników nie pozwoli na uzyskanie pełnego obrazu rezultatów uzyskanych w wyniku wdrożenia Planu – konieczne jest jeszcze ich porównanie </w:t>
      </w:r>
      <w:r w:rsidR="00F471B7">
        <w:rPr>
          <w:rFonts w:ascii="Times New Roman" w:hAnsi="Times New Roman" w:cs="Times New Roman"/>
          <w:noProof w:val="0"/>
        </w:rPr>
        <w:t xml:space="preserve">                          </w:t>
      </w:r>
      <w:r w:rsidRPr="00F00128">
        <w:rPr>
          <w:rFonts w:ascii="Times New Roman" w:hAnsi="Times New Roman" w:cs="Times New Roman"/>
          <w:noProof w:val="0"/>
        </w:rPr>
        <w:t>z wartością wskaźników w roku odniesienia. Proponuje się określenie dwóch poziomów wskaźników monitorowania:</w:t>
      </w:r>
    </w:p>
    <w:p w14:paraId="6F5A35DE"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1. Wskaźniki główne (strategiczne):</w:t>
      </w:r>
    </w:p>
    <w:p w14:paraId="72D168DA" w14:textId="22FA1858" w:rsidR="00714776" w:rsidRPr="00F00128" w:rsidRDefault="00714776" w:rsidP="00037B1E">
      <w:pPr>
        <w:numPr>
          <w:ilvl w:val="0"/>
          <w:numId w:val="5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Poziom redukcji emisji CO2 z terenu Gminy </w:t>
      </w:r>
      <w:r w:rsidR="005337EC">
        <w:rPr>
          <w:rFonts w:ascii="Times New Roman" w:hAnsi="Times New Roman" w:cs="Times New Roman"/>
          <w:noProof w:val="0"/>
        </w:rPr>
        <w:t>Nowe Miasto nad Wartą</w:t>
      </w:r>
      <w:r w:rsidRPr="00F00128">
        <w:rPr>
          <w:rFonts w:ascii="Times New Roman" w:hAnsi="Times New Roman" w:cs="Times New Roman"/>
          <w:noProof w:val="0"/>
        </w:rPr>
        <w:t xml:space="preserve"> w roku raportowania, odniesiony do roku bazowego (201</w:t>
      </w:r>
      <w:r w:rsidR="005337EC">
        <w:rPr>
          <w:rFonts w:ascii="Times New Roman" w:hAnsi="Times New Roman" w:cs="Times New Roman"/>
          <w:noProof w:val="0"/>
        </w:rPr>
        <w:t>5</w:t>
      </w:r>
      <w:r w:rsidRPr="00F00128">
        <w:rPr>
          <w:rFonts w:ascii="Times New Roman" w:hAnsi="Times New Roman" w:cs="Times New Roman"/>
          <w:noProof w:val="0"/>
        </w:rPr>
        <w:t>),</w:t>
      </w:r>
    </w:p>
    <w:p w14:paraId="66B05FEA" w14:textId="4FB35A69" w:rsidR="00714776" w:rsidRPr="00F00128" w:rsidRDefault="00714776" w:rsidP="00037B1E">
      <w:pPr>
        <w:numPr>
          <w:ilvl w:val="0"/>
          <w:numId w:val="5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Poziom redukcji zużycia energii finalnej w stosunku do roku bazowego (201</w:t>
      </w:r>
      <w:r w:rsidR="005337EC">
        <w:rPr>
          <w:rFonts w:ascii="Times New Roman" w:hAnsi="Times New Roman" w:cs="Times New Roman"/>
          <w:noProof w:val="0"/>
        </w:rPr>
        <w:t>5</w:t>
      </w:r>
      <w:r w:rsidRPr="00F00128">
        <w:rPr>
          <w:rFonts w:ascii="Times New Roman" w:hAnsi="Times New Roman" w:cs="Times New Roman"/>
          <w:noProof w:val="0"/>
        </w:rPr>
        <w:t>),</w:t>
      </w:r>
    </w:p>
    <w:p w14:paraId="175C836E" w14:textId="62CA8AB6" w:rsidR="00714776" w:rsidRPr="00F00128" w:rsidRDefault="00714776" w:rsidP="00037B1E">
      <w:pPr>
        <w:numPr>
          <w:ilvl w:val="0"/>
          <w:numId w:val="58"/>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Udział zużytej energii pochodzącej ze źródeł odnawialnych w stosunku do roku bazowego (201</w:t>
      </w:r>
      <w:r w:rsidR="005337EC">
        <w:rPr>
          <w:rFonts w:ascii="Times New Roman" w:hAnsi="Times New Roman" w:cs="Times New Roman"/>
          <w:noProof w:val="0"/>
        </w:rPr>
        <w:t>5</w:t>
      </w:r>
      <w:r w:rsidR="00F260C7">
        <w:rPr>
          <w:rFonts w:ascii="Times New Roman" w:hAnsi="Times New Roman" w:cs="Times New Roman"/>
          <w:noProof w:val="0"/>
        </w:rPr>
        <w:t>).</w:t>
      </w:r>
    </w:p>
    <w:p w14:paraId="532ACA42"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2. wskaźniki pomocnicze </w:t>
      </w:r>
    </w:p>
    <w:p w14:paraId="2B9E21C4" w14:textId="77777777" w:rsidR="00714776" w:rsidRPr="00F245BA" w:rsidRDefault="00714776" w:rsidP="00037B1E">
      <w:pPr>
        <w:numPr>
          <w:ilvl w:val="0"/>
          <w:numId w:val="57"/>
        </w:numPr>
        <w:autoSpaceDE w:val="0"/>
        <w:autoSpaceDN w:val="0"/>
        <w:adjustRightInd w:val="0"/>
        <w:spacing w:after="0" w:line="360" w:lineRule="auto"/>
        <w:jc w:val="both"/>
        <w:rPr>
          <w:rFonts w:ascii="Times New Roman" w:hAnsi="Times New Roman" w:cs="Times New Roman"/>
          <w:noProof w:val="0"/>
        </w:rPr>
      </w:pPr>
      <w:r w:rsidRPr="00F245BA">
        <w:rPr>
          <w:rFonts w:ascii="Times New Roman" w:hAnsi="Times New Roman" w:cs="Times New Roman"/>
          <w:noProof w:val="0"/>
        </w:rPr>
        <w:t xml:space="preserve">Całkowite zużycie energii końcowej w podziale na budynki komunalne, mieszkalne </w:t>
      </w:r>
      <w:r w:rsidRPr="00F245BA">
        <w:rPr>
          <w:rFonts w:ascii="Times New Roman" w:hAnsi="Times New Roman" w:cs="Times New Roman"/>
          <w:noProof w:val="0"/>
        </w:rPr>
        <w:br/>
        <w:t xml:space="preserve">i usługowe – MWh/rok </w:t>
      </w:r>
    </w:p>
    <w:p w14:paraId="6C82233C" w14:textId="074A0B82" w:rsidR="00714776" w:rsidRPr="00F00128" w:rsidRDefault="00714776" w:rsidP="00037B1E">
      <w:pPr>
        <w:numPr>
          <w:ilvl w:val="0"/>
          <w:numId w:val="57"/>
        </w:numPr>
        <w:autoSpaceDE w:val="0"/>
        <w:autoSpaceDN w:val="0"/>
        <w:adjustRightInd w:val="0"/>
        <w:spacing w:after="0" w:line="360" w:lineRule="auto"/>
        <w:jc w:val="both"/>
        <w:rPr>
          <w:rFonts w:ascii="Times New Roman" w:hAnsi="Times New Roman" w:cs="Times New Roman"/>
          <w:noProof w:val="0"/>
        </w:rPr>
      </w:pPr>
      <w:r w:rsidRPr="00F245BA">
        <w:rPr>
          <w:rFonts w:ascii="Times New Roman" w:hAnsi="Times New Roman" w:cs="Times New Roman"/>
          <w:noProof w:val="0"/>
        </w:rPr>
        <w:t>Liczba budynków poddawana</w:t>
      </w:r>
      <w:r w:rsidRPr="00F00128">
        <w:rPr>
          <w:rFonts w:ascii="Times New Roman" w:hAnsi="Times New Roman" w:cs="Times New Roman"/>
          <w:noProof w:val="0"/>
        </w:rPr>
        <w:t xml:space="preserve"> termomodernizacji w podziale na budynki komunalne, </w:t>
      </w:r>
      <w:r w:rsidR="008E2137">
        <w:rPr>
          <w:rFonts w:ascii="Times New Roman" w:hAnsi="Times New Roman" w:cs="Times New Roman"/>
          <w:noProof w:val="0"/>
        </w:rPr>
        <w:t>mieszkalne i usługowe – szt./rok</w:t>
      </w:r>
    </w:p>
    <w:p w14:paraId="578E9621" w14:textId="77777777" w:rsidR="00714776" w:rsidRPr="004C3AD4" w:rsidRDefault="00714776" w:rsidP="00037B1E">
      <w:pPr>
        <w:numPr>
          <w:ilvl w:val="0"/>
          <w:numId w:val="57"/>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lastRenderedPageBreak/>
        <w:t xml:space="preserve">Liczba zamontowanych OZE na budynkach publicznych w podziale na budynki komunalne, </w:t>
      </w:r>
      <w:r w:rsidRPr="004C3AD4">
        <w:rPr>
          <w:rFonts w:ascii="Times New Roman" w:hAnsi="Times New Roman" w:cs="Times New Roman"/>
          <w:noProof w:val="0"/>
        </w:rPr>
        <w:t>mieszkalne i usługowe  – szt./rok</w:t>
      </w:r>
    </w:p>
    <w:p w14:paraId="14224808" w14:textId="77777777" w:rsidR="00714776" w:rsidRPr="004C3AD4" w:rsidRDefault="00714776" w:rsidP="00037B1E">
      <w:pPr>
        <w:numPr>
          <w:ilvl w:val="0"/>
          <w:numId w:val="57"/>
        </w:numPr>
        <w:autoSpaceDE w:val="0"/>
        <w:autoSpaceDN w:val="0"/>
        <w:adjustRightInd w:val="0"/>
        <w:spacing w:after="0" w:line="360" w:lineRule="auto"/>
        <w:jc w:val="both"/>
        <w:rPr>
          <w:rFonts w:ascii="Times New Roman" w:hAnsi="Times New Roman" w:cs="Times New Roman"/>
          <w:noProof w:val="0"/>
        </w:rPr>
      </w:pPr>
      <w:r w:rsidRPr="004C3AD4">
        <w:rPr>
          <w:rFonts w:ascii="Times New Roman" w:hAnsi="Times New Roman" w:cs="Times New Roman"/>
          <w:noProof w:val="0"/>
        </w:rPr>
        <w:t>Moc zainstalowanego energooszczędnego oświetlenia - kW</w:t>
      </w:r>
    </w:p>
    <w:p w14:paraId="02321ECC" w14:textId="77777777" w:rsidR="00714776" w:rsidRPr="004C3AD4" w:rsidRDefault="00714776" w:rsidP="00037B1E">
      <w:pPr>
        <w:numPr>
          <w:ilvl w:val="0"/>
          <w:numId w:val="57"/>
        </w:numPr>
        <w:autoSpaceDE w:val="0"/>
        <w:autoSpaceDN w:val="0"/>
        <w:adjustRightInd w:val="0"/>
        <w:spacing w:after="0" w:line="360" w:lineRule="auto"/>
        <w:jc w:val="both"/>
        <w:rPr>
          <w:rFonts w:ascii="Times New Roman" w:hAnsi="Times New Roman" w:cs="Times New Roman"/>
          <w:noProof w:val="0"/>
        </w:rPr>
      </w:pPr>
      <w:r w:rsidRPr="004C3AD4">
        <w:rPr>
          <w:rFonts w:ascii="Times New Roman" w:hAnsi="Times New Roman" w:cs="Times New Roman"/>
          <w:noProof w:val="0"/>
        </w:rPr>
        <w:t>Ilość i moc wymienionych źródeł światła – kW</w:t>
      </w:r>
    </w:p>
    <w:p w14:paraId="57D41AF3" w14:textId="5D176CA6" w:rsidR="00714776" w:rsidRPr="004C3AD4" w:rsidRDefault="00714776" w:rsidP="00037B1E">
      <w:pPr>
        <w:numPr>
          <w:ilvl w:val="0"/>
          <w:numId w:val="57"/>
        </w:numPr>
        <w:autoSpaceDE w:val="0"/>
        <w:autoSpaceDN w:val="0"/>
        <w:adjustRightInd w:val="0"/>
        <w:spacing w:after="0" w:line="360" w:lineRule="auto"/>
        <w:jc w:val="both"/>
        <w:rPr>
          <w:rFonts w:ascii="Times New Roman" w:hAnsi="Times New Roman" w:cs="Times New Roman"/>
          <w:noProof w:val="0"/>
        </w:rPr>
      </w:pPr>
      <w:r w:rsidRPr="004C3AD4">
        <w:rPr>
          <w:rFonts w:ascii="Times New Roman" w:hAnsi="Times New Roman" w:cs="Times New Roman"/>
          <w:noProof w:val="0"/>
        </w:rPr>
        <w:t>Powierzchnia użytkowa budynków poddanych kompleksowej termomodernizacji m</w:t>
      </w:r>
      <w:r w:rsidRPr="00F471B7">
        <w:rPr>
          <w:rFonts w:ascii="Times New Roman" w:hAnsi="Times New Roman" w:cs="Times New Roman"/>
          <w:noProof w:val="0"/>
          <w:vertAlign w:val="superscript"/>
        </w:rPr>
        <w:t>2</w:t>
      </w:r>
      <w:r w:rsidR="00F471B7">
        <w:rPr>
          <w:rFonts w:ascii="Times New Roman" w:hAnsi="Times New Roman" w:cs="Times New Roman"/>
          <w:noProof w:val="0"/>
        </w:rPr>
        <w:t>.</w:t>
      </w:r>
    </w:p>
    <w:p w14:paraId="239EA33E" w14:textId="77777777" w:rsidR="00F471B7" w:rsidRDefault="00714776" w:rsidP="00950908">
      <w:pPr>
        <w:autoSpaceDE w:val="0"/>
        <w:autoSpaceDN w:val="0"/>
        <w:adjustRightInd w:val="0"/>
        <w:spacing w:after="0" w:line="360" w:lineRule="auto"/>
        <w:jc w:val="both"/>
        <w:rPr>
          <w:rFonts w:ascii="Times New Roman" w:hAnsi="Times New Roman" w:cs="Times New Roman"/>
          <w:noProof w:val="0"/>
        </w:rPr>
      </w:pPr>
      <w:r w:rsidRPr="004C3AD4">
        <w:rPr>
          <w:rFonts w:ascii="Times New Roman" w:hAnsi="Times New Roman" w:cs="Times New Roman"/>
          <w:noProof w:val="0"/>
        </w:rPr>
        <w:t xml:space="preserve">Badanie natężenia ruchu na drogach krajowych i wojewódzkich będzie dokonywane co 5 lat, </w:t>
      </w:r>
      <w:r w:rsidR="003E790A">
        <w:rPr>
          <w:rFonts w:ascii="Times New Roman" w:hAnsi="Times New Roman" w:cs="Times New Roman"/>
          <w:noProof w:val="0"/>
        </w:rPr>
        <w:t xml:space="preserve">                                       </w:t>
      </w:r>
      <w:r w:rsidRPr="004C3AD4">
        <w:rPr>
          <w:rFonts w:ascii="Times New Roman" w:hAnsi="Times New Roman" w:cs="Times New Roman"/>
          <w:noProof w:val="0"/>
        </w:rPr>
        <w:t>a więc w roku 2025. Wówczas będzie możliwa weryfikacja zużycia energii przez transport.</w:t>
      </w:r>
    </w:p>
    <w:p w14:paraId="4172C6EC" w14:textId="08183464"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4C3AD4">
        <w:rPr>
          <w:rFonts w:ascii="Times New Roman" w:hAnsi="Times New Roman" w:cs="Times New Roman"/>
          <w:noProof w:val="0"/>
        </w:rPr>
        <w:t>Ewaluacja - to zbiór działań badawczych mających na celu ocenę skuteczności interwencji publicznej. Ewaluacja dotyczy głownie sektora publicznego, gdyż działania podejmowane przez administrację publiczną nie mogą być oceniane wyłącznie z perspektywy osiągniętego zysku. Kryteria oceny wartości programów publicznych są zróżnicowane i zależne od wielu czynników, w tym od dominujących przekonań czy aktualnych potrzeb społeczności. Powinny one uwzględniać efekty i rezultaty działań, ale także szerszy kontekst społecznego oddziaływania interwencji publicznej. Ewaluacja to procedura, system, badanie</w:t>
      </w:r>
      <w:r w:rsidRPr="00F00128">
        <w:rPr>
          <w:rFonts w:ascii="Times New Roman" w:hAnsi="Times New Roman" w:cs="Times New Roman"/>
          <w:noProof w:val="0"/>
        </w:rPr>
        <w:t xml:space="preserve"> umożliwiające dostarczenie kryteriów, metod i środków do oceny racjonalności działań publicznych.</w:t>
      </w:r>
    </w:p>
    <w:p w14:paraId="6B4630CF"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Zgodnie z wytycznymi i praktyką europejską ewaluacja opiera się na pięciu kryteriach  ewaluacyjnych: </w:t>
      </w:r>
    </w:p>
    <w:p w14:paraId="7ECB76AC"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trafność   (</w:t>
      </w:r>
      <w:proofErr w:type="spellStart"/>
      <w:r w:rsidRPr="00F00128">
        <w:rPr>
          <w:rFonts w:ascii="Times New Roman" w:hAnsi="Times New Roman" w:cs="Times New Roman"/>
          <w:noProof w:val="0"/>
        </w:rPr>
        <w:t>relevance</w:t>
      </w:r>
      <w:proofErr w:type="spellEnd"/>
      <w:r w:rsidRPr="00F00128">
        <w:rPr>
          <w:rFonts w:ascii="Times New Roman" w:hAnsi="Times New Roman" w:cs="Times New Roman"/>
          <w:noProof w:val="0"/>
        </w:rPr>
        <w:t xml:space="preserve">),   </w:t>
      </w:r>
    </w:p>
    <w:p w14:paraId="5E949FE4"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skuteczność   (</w:t>
      </w:r>
      <w:proofErr w:type="spellStart"/>
      <w:r w:rsidRPr="00F00128">
        <w:rPr>
          <w:rFonts w:ascii="Times New Roman" w:hAnsi="Times New Roman" w:cs="Times New Roman"/>
          <w:noProof w:val="0"/>
        </w:rPr>
        <w:t>effectiveness</w:t>
      </w:r>
      <w:proofErr w:type="spellEnd"/>
      <w:r w:rsidRPr="00F00128">
        <w:rPr>
          <w:rFonts w:ascii="Times New Roman" w:hAnsi="Times New Roman" w:cs="Times New Roman"/>
          <w:noProof w:val="0"/>
        </w:rPr>
        <w:t>),</w:t>
      </w:r>
    </w:p>
    <w:p w14:paraId="06C6CDF7"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wydajność (</w:t>
      </w:r>
      <w:proofErr w:type="spellStart"/>
      <w:r w:rsidRPr="00F00128">
        <w:rPr>
          <w:rFonts w:ascii="Times New Roman" w:hAnsi="Times New Roman" w:cs="Times New Roman"/>
          <w:noProof w:val="0"/>
        </w:rPr>
        <w:t>efficiency</w:t>
      </w:r>
      <w:proofErr w:type="spellEnd"/>
      <w:r w:rsidRPr="00F00128">
        <w:rPr>
          <w:rFonts w:ascii="Times New Roman" w:hAnsi="Times New Roman" w:cs="Times New Roman"/>
          <w:noProof w:val="0"/>
        </w:rPr>
        <w:t xml:space="preserve">), </w:t>
      </w:r>
    </w:p>
    <w:p w14:paraId="13D831EF"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użyteczności (</w:t>
      </w:r>
      <w:proofErr w:type="spellStart"/>
      <w:r w:rsidRPr="00F00128">
        <w:rPr>
          <w:rFonts w:ascii="Times New Roman" w:hAnsi="Times New Roman" w:cs="Times New Roman"/>
          <w:noProof w:val="0"/>
        </w:rPr>
        <w:t>utility</w:t>
      </w:r>
      <w:proofErr w:type="spellEnd"/>
      <w:r w:rsidRPr="00F00128">
        <w:rPr>
          <w:rFonts w:ascii="Times New Roman" w:hAnsi="Times New Roman" w:cs="Times New Roman"/>
          <w:noProof w:val="0"/>
        </w:rPr>
        <w:t>) oraz trwałości (</w:t>
      </w:r>
      <w:proofErr w:type="spellStart"/>
      <w:r w:rsidRPr="00F00128">
        <w:rPr>
          <w:rFonts w:ascii="Times New Roman" w:hAnsi="Times New Roman" w:cs="Times New Roman"/>
          <w:noProof w:val="0"/>
        </w:rPr>
        <w:t>sustainability</w:t>
      </w:r>
      <w:proofErr w:type="spellEnd"/>
      <w:r w:rsidRPr="00F00128">
        <w:rPr>
          <w:rFonts w:ascii="Times New Roman" w:hAnsi="Times New Roman" w:cs="Times New Roman"/>
          <w:noProof w:val="0"/>
        </w:rPr>
        <w:t>).</w:t>
      </w:r>
    </w:p>
    <w:p w14:paraId="68004FF3"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Najważniejszymi elementami ewaluacji są:</w:t>
      </w:r>
    </w:p>
    <w:p w14:paraId="6F080AF8"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analityczny i systematyczny proces oceny,</w:t>
      </w:r>
    </w:p>
    <w:p w14:paraId="2299C94D"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przedmiotem ewaluacji jest program, projekt, polityka, a przede wszystkim rezultaty </w:t>
      </w:r>
      <w:r w:rsidRPr="00F00128">
        <w:rPr>
          <w:rFonts w:ascii="Times New Roman" w:hAnsi="Times New Roman" w:cs="Times New Roman"/>
          <w:noProof w:val="0"/>
        </w:rPr>
        <w:br/>
        <w:t>i produkty, efekty oraz oddziaływanie interwencji społecznej,</w:t>
      </w:r>
    </w:p>
    <w:p w14:paraId="00CC5689"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 xml:space="preserve">cel ewaluacji to określenie adekwatności, efektywności, skuteczności, wpływu </w:t>
      </w:r>
      <w:r w:rsidRPr="00F00128">
        <w:rPr>
          <w:rFonts w:ascii="Times New Roman" w:hAnsi="Times New Roman" w:cs="Times New Roman"/>
          <w:noProof w:val="0"/>
        </w:rPr>
        <w:br/>
        <w:t>i trwałości interwencji publicznej,</w:t>
      </w:r>
    </w:p>
    <w:p w14:paraId="3A2064CA"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efekty ewaluacji powinny być przydatne w procesie podejmowania decyzji oraz służyć całej instytucji w procesie uczenia.</w:t>
      </w:r>
    </w:p>
    <w:p w14:paraId="07C77ADF" w14:textId="77777777" w:rsidR="00714776" w:rsidRPr="00F00128" w:rsidRDefault="00714776" w:rsidP="00950908">
      <w:p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Ze względu na moment przeprowadzania badania ewaluację dzielimy na:</w:t>
      </w:r>
    </w:p>
    <w:p w14:paraId="0AC161A8"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ewaluacja ex-</w:t>
      </w:r>
      <w:proofErr w:type="spellStart"/>
      <w:r w:rsidRPr="00F00128">
        <w:rPr>
          <w:rFonts w:ascii="Times New Roman" w:hAnsi="Times New Roman" w:cs="Times New Roman"/>
          <w:noProof w:val="0"/>
        </w:rPr>
        <w:t>ante</w:t>
      </w:r>
      <w:proofErr w:type="spellEnd"/>
      <w:r w:rsidRPr="00F00128">
        <w:rPr>
          <w:rFonts w:ascii="Times New Roman" w:hAnsi="Times New Roman" w:cs="Times New Roman"/>
          <w:noProof w:val="0"/>
        </w:rPr>
        <w:t xml:space="preserve"> – badanie realizowane w fazie wstępnej, gdy dokonywana jest analiza przyjętych rozwiązań pod katem potencjalnej zdolności osiągnięcia efektów </w:t>
      </w:r>
      <w:r w:rsidRPr="00F00128">
        <w:rPr>
          <w:rFonts w:ascii="Times New Roman" w:hAnsi="Times New Roman" w:cs="Times New Roman"/>
          <w:noProof w:val="0"/>
        </w:rPr>
        <w:br/>
        <w:t>i poprawności konstrukcji wszystkich elementów projektów,</w:t>
      </w:r>
    </w:p>
    <w:p w14:paraId="37CC16B0" w14:textId="77777777" w:rsidR="00714776" w:rsidRPr="00F00128"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ewaluacja on-</w:t>
      </w:r>
      <w:proofErr w:type="spellStart"/>
      <w:r w:rsidRPr="00F00128">
        <w:rPr>
          <w:rFonts w:ascii="Times New Roman" w:hAnsi="Times New Roman" w:cs="Times New Roman"/>
          <w:noProof w:val="0"/>
        </w:rPr>
        <w:t>going</w:t>
      </w:r>
      <w:proofErr w:type="spellEnd"/>
      <w:r w:rsidRPr="00F00128">
        <w:rPr>
          <w:rFonts w:ascii="Times New Roman" w:hAnsi="Times New Roman" w:cs="Times New Roman"/>
          <w:noProof w:val="0"/>
        </w:rPr>
        <w:t xml:space="preserve"> - badanie w trakcie realizacji, zwłaszcza w przypadku przedsięwzięć złożonych o długim okresie wdrożenia, gdy możliwe i celowe są korekty,</w:t>
      </w:r>
    </w:p>
    <w:p w14:paraId="2B8F41AB" w14:textId="4D08AAB1" w:rsidR="00714776" w:rsidRDefault="00714776" w:rsidP="00037B1E">
      <w:pPr>
        <w:numPr>
          <w:ilvl w:val="0"/>
          <w:numId w:val="56"/>
        </w:numPr>
        <w:autoSpaceDE w:val="0"/>
        <w:autoSpaceDN w:val="0"/>
        <w:adjustRightInd w:val="0"/>
        <w:spacing w:after="0" w:line="360" w:lineRule="auto"/>
        <w:jc w:val="both"/>
        <w:rPr>
          <w:rFonts w:ascii="Times New Roman" w:hAnsi="Times New Roman" w:cs="Times New Roman"/>
          <w:noProof w:val="0"/>
        </w:rPr>
      </w:pPr>
      <w:r w:rsidRPr="00F00128">
        <w:rPr>
          <w:rFonts w:ascii="Times New Roman" w:hAnsi="Times New Roman" w:cs="Times New Roman"/>
          <w:noProof w:val="0"/>
        </w:rPr>
        <w:t>ewaluacja ex-post –badanie  po zakończeniu wdrożenia – jest to ewaluacja sensu stricte.</w:t>
      </w:r>
    </w:p>
    <w:p w14:paraId="3359D46F" w14:textId="1D8826E5" w:rsidR="00714776" w:rsidRPr="00F00128" w:rsidRDefault="00C659C6" w:rsidP="00037B1E">
      <w:pPr>
        <w:pStyle w:val="Nagwek1"/>
        <w:numPr>
          <w:ilvl w:val="0"/>
          <w:numId w:val="36"/>
        </w:numPr>
        <w:autoSpaceDE w:val="0"/>
        <w:autoSpaceDN w:val="0"/>
        <w:adjustRightInd w:val="0"/>
        <w:spacing w:before="0" w:line="360" w:lineRule="auto"/>
        <w:jc w:val="both"/>
        <w:rPr>
          <w:rFonts w:ascii="Times New Roman" w:hAnsi="Times New Roman" w:cs="Times New Roman"/>
          <w:b/>
          <w:bCs/>
          <w:color w:val="auto"/>
          <w:sz w:val="24"/>
          <w:szCs w:val="24"/>
        </w:rPr>
      </w:pPr>
      <w:bookmarkStart w:id="224" w:name="_Toc99534606"/>
      <w:r w:rsidRPr="00F00128">
        <w:rPr>
          <w:rFonts w:ascii="Times New Roman" w:hAnsi="Times New Roman" w:cs="Times New Roman"/>
          <w:b/>
          <w:bCs/>
          <w:color w:val="auto"/>
          <w:sz w:val="24"/>
          <w:szCs w:val="24"/>
        </w:rPr>
        <w:lastRenderedPageBreak/>
        <w:t>Spis tabel, wykresów i map</w:t>
      </w:r>
      <w:bookmarkEnd w:id="224"/>
    </w:p>
    <w:p w14:paraId="0B48EC85" w14:textId="501E1B8A" w:rsidR="00C659C6" w:rsidRPr="00F00128" w:rsidRDefault="00C659C6" w:rsidP="00037B1E">
      <w:pPr>
        <w:pStyle w:val="Nagwek2"/>
        <w:numPr>
          <w:ilvl w:val="1"/>
          <w:numId w:val="36"/>
        </w:numPr>
        <w:spacing w:before="0" w:line="360" w:lineRule="auto"/>
        <w:jc w:val="both"/>
        <w:rPr>
          <w:rFonts w:ascii="Times New Roman" w:hAnsi="Times New Roman" w:cs="Times New Roman"/>
          <w:b/>
          <w:bCs/>
          <w:noProof w:val="0"/>
          <w:color w:val="auto"/>
          <w:sz w:val="22"/>
          <w:szCs w:val="20"/>
        </w:rPr>
      </w:pPr>
      <w:bookmarkStart w:id="225" w:name="_Toc99534607"/>
      <w:r w:rsidRPr="00F00128">
        <w:rPr>
          <w:rFonts w:ascii="Times New Roman" w:hAnsi="Times New Roman" w:cs="Times New Roman"/>
          <w:b/>
          <w:bCs/>
          <w:noProof w:val="0"/>
          <w:color w:val="auto"/>
          <w:sz w:val="22"/>
          <w:szCs w:val="20"/>
        </w:rPr>
        <w:t>Spis tabel</w:t>
      </w:r>
      <w:bookmarkEnd w:id="225"/>
    </w:p>
    <w:p w14:paraId="54B4D730" w14:textId="31FB67D8" w:rsidR="002552D7" w:rsidRPr="002552D7" w:rsidRDefault="00C659C6" w:rsidP="00104DF1">
      <w:pPr>
        <w:pStyle w:val="Spisilustracji"/>
        <w:tabs>
          <w:tab w:val="right" w:leader="dot" w:pos="9062"/>
        </w:tabs>
        <w:spacing w:line="360" w:lineRule="auto"/>
        <w:rPr>
          <w:rFonts w:ascii="Times New Roman" w:eastAsiaTheme="minorEastAsia" w:hAnsi="Times New Roman" w:cs="Times New Roman"/>
          <w:lang w:eastAsia="pl-PL"/>
        </w:rPr>
      </w:pPr>
      <w:r w:rsidRPr="002552D7">
        <w:rPr>
          <w:rFonts w:ascii="Times New Roman" w:hAnsi="Times New Roman" w:cs="Times New Roman"/>
          <w:noProof w:val="0"/>
          <w:szCs w:val="20"/>
        </w:rPr>
        <w:fldChar w:fldCharType="begin"/>
      </w:r>
      <w:r w:rsidRPr="002552D7">
        <w:rPr>
          <w:rFonts w:ascii="Times New Roman" w:hAnsi="Times New Roman" w:cs="Times New Roman"/>
          <w:noProof w:val="0"/>
          <w:szCs w:val="20"/>
        </w:rPr>
        <w:instrText xml:space="preserve"> TOC \h \z \c "Tabela" </w:instrText>
      </w:r>
      <w:r w:rsidRPr="002552D7">
        <w:rPr>
          <w:rFonts w:ascii="Times New Roman" w:hAnsi="Times New Roman" w:cs="Times New Roman"/>
          <w:noProof w:val="0"/>
          <w:szCs w:val="20"/>
        </w:rPr>
        <w:fldChar w:fldCharType="separate"/>
      </w:r>
      <w:hyperlink w:anchor="_Toc95340912" w:history="1">
        <w:r w:rsidR="002552D7" w:rsidRPr="002552D7">
          <w:rPr>
            <w:rStyle w:val="Hipercze"/>
            <w:rFonts w:ascii="Times New Roman" w:hAnsi="Times New Roman" w:cs="Times New Roman"/>
          </w:rPr>
          <w:t>Tabela 1 Klasy stref dla poszczególnych zanieczyszczeń uzyskane w ocenie rocznej dokonanej z uwzględnieniem kryteriów ustanowionych w celu ochrony zdrowia</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_Toc95340912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13</w:t>
        </w:r>
        <w:r w:rsidR="002552D7" w:rsidRPr="002552D7">
          <w:rPr>
            <w:rFonts w:ascii="Times New Roman" w:hAnsi="Times New Roman" w:cs="Times New Roman"/>
            <w:webHidden/>
          </w:rPr>
          <w:fldChar w:fldCharType="end"/>
        </w:r>
      </w:hyperlink>
    </w:p>
    <w:p w14:paraId="38B04021" w14:textId="3EA1CE68"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13" w:history="1">
        <w:r w:rsidR="002552D7" w:rsidRPr="002552D7">
          <w:rPr>
            <w:rStyle w:val="Hipercze"/>
            <w:rFonts w:ascii="Times New Roman" w:hAnsi="Times New Roman" w:cs="Times New Roman"/>
          </w:rPr>
          <w:t>Tabela 5 Klasy stref dla poszczególnych zanieczyszczeń uzyskane w ocenie rocznej dokonanej z uwzględnieniem kryteriów ustanowionych w celu ochrony zdrowia</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_Toc95340913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42</w:t>
        </w:r>
        <w:r w:rsidR="002552D7" w:rsidRPr="002552D7">
          <w:rPr>
            <w:rFonts w:ascii="Times New Roman" w:hAnsi="Times New Roman" w:cs="Times New Roman"/>
            <w:webHidden/>
          </w:rPr>
          <w:fldChar w:fldCharType="end"/>
        </w:r>
      </w:hyperlink>
    </w:p>
    <w:p w14:paraId="5C98F6D9" w14:textId="5EDB4028"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14" w:history="1">
        <w:r w:rsidR="002552D7" w:rsidRPr="002552D7">
          <w:rPr>
            <w:rStyle w:val="Hipercze"/>
            <w:rFonts w:ascii="Times New Roman" w:hAnsi="Times New Roman" w:cs="Times New Roman"/>
          </w:rPr>
          <w:t>Tabela 6 Pomniki przyrody na terenie gminy Nowe Miasto nad Wartą</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_Toc95340914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46</w:t>
        </w:r>
        <w:r w:rsidR="002552D7" w:rsidRPr="002552D7">
          <w:rPr>
            <w:rFonts w:ascii="Times New Roman" w:hAnsi="Times New Roman" w:cs="Times New Roman"/>
            <w:webHidden/>
          </w:rPr>
          <w:fldChar w:fldCharType="end"/>
        </w:r>
      </w:hyperlink>
    </w:p>
    <w:p w14:paraId="7342B9E5" w14:textId="2AC1217B"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15" w:history="1">
        <w:r w:rsidR="002552D7" w:rsidRPr="002552D7">
          <w:rPr>
            <w:rStyle w:val="Hipercze"/>
            <w:rFonts w:ascii="Times New Roman" w:hAnsi="Times New Roman" w:cs="Times New Roman"/>
          </w:rPr>
          <w:t>Tabela 7 Liczba ludności w Gminie Nowe Miasto nad Wartą w latach 2012-2020</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_Toc95340915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48</w:t>
        </w:r>
        <w:r w:rsidR="002552D7" w:rsidRPr="002552D7">
          <w:rPr>
            <w:rFonts w:ascii="Times New Roman" w:hAnsi="Times New Roman" w:cs="Times New Roman"/>
            <w:webHidden/>
          </w:rPr>
          <w:fldChar w:fldCharType="end"/>
        </w:r>
      </w:hyperlink>
    </w:p>
    <w:p w14:paraId="61E288F1" w14:textId="4EA45F0A"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16" w:history="1">
        <w:r w:rsidR="002552D7" w:rsidRPr="002552D7">
          <w:rPr>
            <w:rStyle w:val="Hipercze"/>
            <w:rFonts w:ascii="Times New Roman" w:hAnsi="Times New Roman" w:cs="Times New Roman"/>
          </w:rPr>
          <w:t>Tabela 8 Wskaźniki emisji wykorzystane w obliczeniach</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_Toc95340916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64</w:t>
        </w:r>
        <w:r w:rsidR="002552D7" w:rsidRPr="002552D7">
          <w:rPr>
            <w:rFonts w:ascii="Times New Roman" w:hAnsi="Times New Roman" w:cs="Times New Roman"/>
            <w:webHidden/>
          </w:rPr>
          <w:fldChar w:fldCharType="end"/>
        </w:r>
      </w:hyperlink>
    </w:p>
    <w:p w14:paraId="4AAC5E0A" w14:textId="771C6598"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17" w:history="1">
        <w:r w:rsidR="002552D7" w:rsidRPr="002552D7">
          <w:rPr>
            <w:rStyle w:val="Hipercze"/>
            <w:rFonts w:ascii="Times New Roman" w:hAnsi="Times New Roman" w:cs="Times New Roman"/>
          </w:rPr>
          <w:t>Tabela 9 Łączna emisja CO2 w budynkach użyteczności publicznej</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_Toc95340917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67</w:t>
        </w:r>
        <w:r w:rsidR="002552D7" w:rsidRPr="002552D7">
          <w:rPr>
            <w:rFonts w:ascii="Times New Roman" w:hAnsi="Times New Roman" w:cs="Times New Roman"/>
            <w:webHidden/>
          </w:rPr>
          <w:fldChar w:fldCharType="end"/>
        </w:r>
      </w:hyperlink>
    </w:p>
    <w:p w14:paraId="51A09354" w14:textId="0ED683F6"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18" w:history="1">
        <w:r w:rsidR="002552D7" w:rsidRPr="002552D7">
          <w:rPr>
            <w:rStyle w:val="Hipercze"/>
            <w:rFonts w:ascii="Times New Roman" w:hAnsi="Times New Roman" w:cs="Times New Roman"/>
          </w:rPr>
          <w:t>Tabela 10 Emisja CO2 z różnych źródeł energii - na podstawie ankiet</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_Toc95340918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69</w:t>
        </w:r>
        <w:r w:rsidR="002552D7" w:rsidRPr="002552D7">
          <w:rPr>
            <w:rFonts w:ascii="Times New Roman" w:hAnsi="Times New Roman" w:cs="Times New Roman"/>
            <w:webHidden/>
          </w:rPr>
          <w:fldChar w:fldCharType="end"/>
        </w:r>
      </w:hyperlink>
    </w:p>
    <w:p w14:paraId="1840D45C" w14:textId="0B6F2133"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19" w:history="1">
        <w:r w:rsidR="002552D7" w:rsidRPr="002552D7">
          <w:rPr>
            <w:rStyle w:val="Hipercze"/>
            <w:rFonts w:ascii="Times New Roman" w:hAnsi="Times New Roman" w:cs="Times New Roman"/>
          </w:rPr>
          <w:t>Tabela 11 Wykaz odcinków dróg krajowych i wojewódzkich na terenie gminy Nowe Miasto nad Wartą</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_Toc95340919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71</w:t>
        </w:r>
        <w:r w:rsidR="002552D7" w:rsidRPr="002552D7">
          <w:rPr>
            <w:rFonts w:ascii="Times New Roman" w:hAnsi="Times New Roman" w:cs="Times New Roman"/>
            <w:webHidden/>
          </w:rPr>
          <w:fldChar w:fldCharType="end"/>
        </w:r>
      </w:hyperlink>
    </w:p>
    <w:p w14:paraId="0A1F94E8" w14:textId="507E7D34"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0" w:history="1">
        <w:r w:rsidR="002552D7" w:rsidRPr="002552D7">
          <w:rPr>
            <w:rStyle w:val="Hipercze"/>
            <w:rFonts w:ascii="Times New Roman" w:hAnsi="Times New Roman" w:cs="Times New Roman"/>
          </w:rPr>
          <w:t>Tabela 12 Emisja z transportu</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_Toc95340920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71</w:t>
        </w:r>
        <w:r w:rsidR="002552D7" w:rsidRPr="002552D7">
          <w:rPr>
            <w:rFonts w:ascii="Times New Roman" w:hAnsi="Times New Roman" w:cs="Times New Roman"/>
            <w:webHidden/>
          </w:rPr>
          <w:fldChar w:fldCharType="end"/>
        </w:r>
      </w:hyperlink>
    </w:p>
    <w:p w14:paraId="78A046B2" w14:textId="7B9A5A62"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1" w:history="1">
        <w:r w:rsidR="002552D7" w:rsidRPr="002552D7">
          <w:rPr>
            <w:rStyle w:val="Hipercze"/>
            <w:rFonts w:ascii="Times New Roman" w:hAnsi="Times New Roman" w:cs="Times New Roman"/>
          </w:rPr>
          <w:t>Tabela 13 Emisja CO2 z terenu gminy Nowe Miasto nad Wartą</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_Toc95340921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72</w:t>
        </w:r>
        <w:r w:rsidR="002552D7" w:rsidRPr="002552D7">
          <w:rPr>
            <w:rFonts w:ascii="Times New Roman" w:hAnsi="Times New Roman" w:cs="Times New Roman"/>
            <w:webHidden/>
          </w:rPr>
          <w:fldChar w:fldCharType="end"/>
        </w:r>
      </w:hyperlink>
    </w:p>
    <w:p w14:paraId="37C50045" w14:textId="02412215"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2" w:history="1">
        <w:r w:rsidR="002552D7" w:rsidRPr="002552D7">
          <w:rPr>
            <w:rStyle w:val="Hipercze"/>
            <w:rFonts w:ascii="Times New Roman" w:hAnsi="Times New Roman" w:cs="Times New Roman"/>
          </w:rPr>
          <w:t>Tabela 14 Zużycie energii na terenie gminy Nowe Miasto nad Wartą</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_Toc95340922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72</w:t>
        </w:r>
        <w:r w:rsidR="002552D7" w:rsidRPr="002552D7">
          <w:rPr>
            <w:rFonts w:ascii="Times New Roman" w:hAnsi="Times New Roman" w:cs="Times New Roman"/>
            <w:webHidden/>
          </w:rPr>
          <w:fldChar w:fldCharType="end"/>
        </w:r>
      </w:hyperlink>
    </w:p>
    <w:p w14:paraId="1BA8163C" w14:textId="79A95BCE"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3" w:history="1">
        <w:r w:rsidR="002552D7" w:rsidRPr="002552D7">
          <w:rPr>
            <w:rStyle w:val="Hipercze"/>
            <w:rFonts w:ascii="Times New Roman" w:hAnsi="Times New Roman" w:cs="Times New Roman"/>
          </w:rPr>
          <w:t>Tabela 15 Zużycie energii na terenie gminy Nowe Miasto nad Wartą w podziale na budynki</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_Toc95340923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73</w:t>
        </w:r>
        <w:r w:rsidR="002552D7" w:rsidRPr="002552D7">
          <w:rPr>
            <w:rFonts w:ascii="Times New Roman" w:hAnsi="Times New Roman" w:cs="Times New Roman"/>
            <w:webHidden/>
          </w:rPr>
          <w:fldChar w:fldCharType="end"/>
        </w:r>
      </w:hyperlink>
    </w:p>
    <w:p w14:paraId="1A69B3FF" w14:textId="2DCB16D5"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4" w:history="1">
        <w:r w:rsidR="002552D7" w:rsidRPr="002552D7">
          <w:rPr>
            <w:rStyle w:val="Hipercze"/>
            <w:rFonts w:ascii="Times New Roman" w:hAnsi="Times New Roman" w:cs="Times New Roman"/>
          </w:rPr>
          <w:t>Tabela 16 Zużycie energii na terenie gminy Nowe Miasto nad Wartą w podziale na źródło energii</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_Toc95340924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74</w:t>
        </w:r>
        <w:r w:rsidR="002552D7" w:rsidRPr="002552D7">
          <w:rPr>
            <w:rFonts w:ascii="Times New Roman" w:hAnsi="Times New Roman" w:cs="Times New Roman"/>
            <w:webHidden/>
          </w:rPr>
          <w:fldChar w:fldCharType="end"/>
        </w:r>
      </w:hyperlink>
    </w:p>
    <w:p w14:paraId="642AF9F4" w14:textId="7177869E"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5" w:history="1">
        <w:r w:rsidR="002552D7" w:rsidRPr="002552D7">
          <w:rPr>
            <w:rStyle w:val="Hipercze"/>
            <w:rFonts w:ascii="Times New Roman" w:hAnsi="Times New Roman" w:cs="Times New Roman"/>
          </w:rPr>
          <w:t>Tabela 17 Ograniczenie emisji CO2 w podziale na źródło pochodzenia emisji i sektor</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_Toc95340925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76</w:t>
        </w:r>
        <w:r w:rsidR="002552D7" w:rsidRPr="002552D7">
          <w:rPr>
            <w:rFonts w:ascii="Times New Roman" w:hAnsi="Times New Roman" w:cs="Times New Roman"/>
            <w:webHidden/>
          </w:rPr>
          <w:fldChar w:fldCharType="end"/>
        </w:r>
      </w:hyperlink>
    </w:p>
    <w:p w14:paraId="5FC3E7F2" w14:textId="78EDE568"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6" w:history="1">
        <w:r w:rsidR="002552D7" w:rsidRPr="002552D7">
          <w:rPr>
            <w:rStyle w:val="Hipercze"/>
            <w:rFonts w:ascii="Times New Roman" w:hAnsi="Times New Roman" w:cs="Times New Roman"/>
          </w:rPr>
          <w:t>Tabela 18 Planowana i obecna produkcja energii ze źródeł odnawialnych</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_Toc95340926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77</w:t>
        </w:r>
        <w:r w:rsidR="002552D7" w:rsidRPr="002552D7">
          <w:rPr>
            <w:rFonts w:ascii="Times New Roman" w:hAnsi="Times New Roman" w:cs="Times New Roman"/>
            <w:webHidden/>
          </w:rPr>
          <w:fldChar w:fldCharType="end"/>
        </w:r>
      </w:hyperlink>
    </w:p>
    <w:p w14:paraId="79A614BD" w14:textId="6FD61D52"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7" w:history="1">
        <w:r w:rsidR="002552D7" w:rsidRPr="002552D7">
          <w:rPr>
            <w:rStyle w:val="Hipercze"/>
            <w:rFonts w:ascii="Times New Roman" w:hAnsi="Times New Roman" w:cs="Times New Roman"/>
          </w:rPr>
          <w:t>Tabela 19 Zmniejszenie zużycia energii</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_Toc95340927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78</w:t>
        </w:r>
        <w:r w:rsidR="002552D7" w:rsidRPr="002552D7">
          <w:rPr>
            <w:rFonts w:ascii="Times New Roman" w:hAnsi="Times New Roman" w:cs="Times New Roman"/>
            <w:webHidden/>
          </w:rPr>
          <w:fldChar w:fldCharType="end"/>
        </w:r>
      </w:hyperlink>
    </w:p>
    <w:p w14:paraId="73769117" w14:textId="772ACABB"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8" w:history="1">
        <w:r w:rsidR="002552D7" w:rsidRPr="002552D7">
          <w:rPr>
            <w:rStyle w:val="Hipercze"/>
            <w:rFonts w:ascii="Times New Roman" w:hAnsi="Times New Roman" w:cs="Times New Roman"/>
            <w:i/>
            <w:iCs/>
          </w:rPr>
          <w:t>Tabela 20 Dane dot. zadania nr 1</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_Toc95340928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83</w:t>
        </w:r>
        <w:r w:rsidR="002552D7" w:rsidRPr="002552D7">
          <w:rPr>
            <w:rFonts w:ascii="Times New Roman" w:hAnsi="Times New Roman" w:cs="Times New Roman"/>
            <w:webHidden/>
          </w:rPr>
          <w:fldChar w:fldCharType="end"/>
        </w:r>
      </w:hyperlink>
    </w:p>
    <w:p w14:paraId="26A91811" w14:textId="51E4DB01"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29" w:history="1">
        <w:r w:rsidR="002552D7" w:rsidRPr="002552D7">
          <w:rPr>
            <w:rStyle w:val="Hipercze"/>
            <w:rFonts w:ascii="Times New Roman" w:hAnsi="Times New Roman" w:cs="Times New Roman"/>
            <w:i/>
            <w:iCs/>
          </w:rPr>
          <w:t>Tabela 21 Dane dot. zadania nr 2</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_Toc95340929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84</w:t>
        </w:r>
        <w:r w:rsidR="002552D7" w:rsidRPr="002552D7">
          <w:rPr>
            <w:rFonts w:ascii="Times New Roman" w:hAnsi="Times New Roman" w:cs="Times New Roman"/>
            <w:webHidden/>
          </w:rPr>
          <w:fldChar w:fldCharType="end"/>
        </w:r>
      </w:hyperlink>
    </w:p>
    <w:p w14:paraId="400D0FA1" w14:textId="225D6E97"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0" w:history="1">
        <w:r w:rsidR="002552D7" w:rsidRPr="002552D7">
          <w:rPr>
            <w:rStyle w:val="Hipercze"/>
            <w:rFonts w:ascii="Times New Roman" w:hAnsi="Times New Roman" w:cs="Times New Roman"/>
            <w:i/>
            <w:iCs/>
          </w:rPr>
          <w:t>Tabela 22 Dane dot. zadania nr 3</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_Toc95340930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84</w:t>
        </w:r>
        <w:r w:rsidR="002552D7" w:rsidRPr="002552D7">
          <w:rPr>
            <w:rFonts w:ascii="Times New Roman" w:hAnsi="Times New Roman" w:cs="Times New Roman"/>
            <w:webHidden/>
          </w:rPr>
          <w:fldChar w:fldCharType="end"/>
        </w:r>
      </w:hyperlink>
    </w:p>
    <w:p w14:paraId="501D69F4" w14:textId="40CE4308"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1" w:history="1">
        <w:r w:rsidR="002552D7" w:rsidRPr="002552D7">
          <w:rPr>
            <w:rStyle w:val="Hipercze"/>
            <w:rFonts w:ascii="Times New Roman" w:hAnsi="Times New Roman" w:cs="Times New Roman"/>
            <w:i/>
            <w:iCs/>
          </w:rPr>
          <w:t>Tabela 23 Dane dot. zadania nr 4</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_Toc95340931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85</w:t>
        </w:r>
        <w:r w:rsidR="002552D7" w:rsidRPr="002552D7">
          <w:rPr>
            <w:rFonts w:ascii="Times New Roman" w:hAnsi="Times New Roman" w:cs="Times New Roman"/>
            <w:webHidden/>
          </w:rPr>
          <w:fldChar w:fldCharType="end"/>
        </w:r>
      </w:hyperlink>
    </w:p>
    <w:p w14:paraId="1376A703" w14:textId="03C31542"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2" w:history="1">
        <w:r w:rsidR="002552D7" w:rsidRPr="002552D7">
          <w:rPr>
            <w:rStyle w:val="Hipercze"/>
            <w:rFonts w:ascii="Times New Roman" w:hAnsi="Times New Roman" w:cs="Times New Roman"/>
            <w:i/>
            <w:iCs/>
          </w:rPr>
          <w:t>Tabela 24 Dane dot. zadania nr 5</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_Toc95340932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85</w:t>
        </w:r>
        <w:r w:rsidR="002552D7" w:rsidRPr="002552D7">
          <w:rPr>
            <w:rFonts w:ascii="Times New Roman" w:hAnsi="Times New Roman" w:cs="Times New Roman"/>
            <w:webHidden/>
          </w:rPr>
          <w:fldChar w:fldCharType="end"/>
        </w:r>
      </w:hyperlink>
    </w:p>
    <w:p w14:paraId="49F1CABF" w14:textId="233CFD29"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3" w:history="1">
        <w:r w:rsidR="002552D7" w:rsidRPr="002552D7">
          <w:rPr>
            <w:rStyle w:val="Hipercze"/>
            <w:rFonts w:ascii="Times New Roman" w:hAnsi="Times New Roman" w:cs="Times New Roman"/>
            <w:i/>
            <w:iCs/>
          </w:rPr>
          <w:t>Tabela 25 Dane dot. zadania nr 6</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_Toc95340933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86</w:t>
        </w:r>
        <w:r w:rsidR="002552D7" w:rsidRPr="002552D7">
          <w:rPr>
            <w:rFonts w:ascii="Times New Roman" w:hAnsi="Times New Roman" w:cs="Times New Roman"/>
            <w:webHidden/>
          </w:rPr>
          <w:fldChar w:fldCharType="end"/>
        </w:r>
      </w:hyperlink>
    </w:p>
    <w:p w14:paraId="5BFBE51D" w14:textId="0C02AD71"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4" w:history="1">
        <w:r w:rsidR="002552D7" w:rsidRPr="002552D7">
          <w:rPr>
            <w:rStyle w:val="Hipercze"/>
            <w:rFonts w:ascii="Times New Roman" w:hAnsi="Times New Roman" w:cs="Times New Roman"/>
            <w:i/>
            <w:iCs/>
          </w:rPr>
          <w:t>Tabela 26 Dane dot. zadania nr 7</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_Toc95340934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86</w:t>
        </w:r>
        <w:r w:rsidR="002552D7" w:rsidRPr="002552D7">
          <w:rPr>
            <w:rFonts w:ascii="Times New Roman" w:hAnsi="Times New Roman" w:cs="Times New Roman"/>
            <w:webHidden/>
          </w:rPr>
          <w:fldChar w:fldCharType="end"/>
        </w:r>
      </w:hyperlink>
    </w:p>
    <w:p w14:paraId="699180AB" w14:textId="78A38089"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5" w:history="1">
        <w:r w:rsidR="002552D7" w:rsidRPr="002552D7">
          <w:rPr>
            <w:rStyle w:val="Hipercze"/>
            <w:rFonts w:ascii="Times New Roman" w:hAnsi="Times New Roman" w:cs="Times New Roman"/>
            <w:i/>
            <w:iCs/>
          </w:rPr>
          <w:t>Tabela 27 Dane dot. zadania nr 8</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_Toc95340935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86</w:t>
        </w:r>
        <w:r w:rsidR="002552D7" w:rsidRPr="002552D7">
          <w:rPr>
            <w:rFonts w:ascii="Times New Roman" w:hAnsi="Times New Roman" w:cs="Times New Roman"/>
            <w:webHidden/>
          </w:rPr>
          <w:fldChar w:fldCharType="end"/>
        </w:r>
      </w:hyperlink>
    </w:p>
    <w:p w14:paraId="0E0218FC" w14:textId="59CFA98D"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6" w:history="1">
        <w:r w:rsidR="002552D7" w:rsidRPr="002552D7">
          <w:rPr>
            <w:rStyle w:val="Hipercze"/>
            <w:rFonts w:ascii="Times New Roman" w:hAnsi="Times New Roman" w:cs="Times New Roman"/>
            <w:i/>
            <w:iCs/>
          </w:rPr>
          <w:t>Tabela 28 Dane dot. zadania nr 9</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_Toc95340936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87</w:t>
        </w:r>
        <w:r w:rsidR="002552D7" w:rsidRPr="002552D7">
          <w:rPr>
            <w:rFonts w:ascii="Times New Roman" w:hAnsi="Times New Roman" w:cs="Times New Roman"/>
            <w:webHidden/>
          </w:rPr>
          <w:fldChar w:fldCharType="end"/>
        </w:r>
      </w:hyperlink>
    </w:p>
    <w:p w14:paraId="01852E81" w14:textId="1B09FEF8"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7" w:history="1">
        <w:r w:rsidR="002552D7" w:rsidRPr="002552D7">
          <w:rPr>
            <w:rStyle w:val="Hipercze"/>
            <w:rFonts w:ascii="Times New Roman" w:hAnsi="Times New Roman" w:cs="Times New Roman"/>
            <w:i/>
            <w:iCs/>
          </w:rPr>
          <w:t>Tabela 29 Dane dot. zadania nr 10</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_Toc95340937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87</w:t>
        </w:r>
        <w:r w:rsidR="002552D7" w:rsidRPr="002552D7">
          <w:rPr>
            <w:rFonts w:ascii="Times New Roman" w:hAnsi="Times New Roman" w:cs="Times New Roman"/>
            <w:webHidden/>
          </w:rPr>
          <w:fldChar w:fldCharType="end"/>
        </w:r>
      </w:hyperlink>
    </w:p>
    <w:p w14:paraId="6D55ABC1" w14:textId="69576504"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8" w:history="1">
        <w:r w:rsidR="002552D7" w:rsidRPr="002552D7">
          <w:rPr>
            <w:rStyle w:val="Hipercze"/>
            <w:rFonts w:ascii="Times New Roman" w:hAnsi="Times New Roman" w:cs="Times New Roman"/>
            <w:i/>
            <w:iCs/>
          </w:rPr>
          <w:t>Tabela 30 Dane dot. zadania nr 11</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_Toc95340938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87</w:t>
        </w:r>
        <w:r w:rsidR="002552D7" w:rsidRPr="002552D7">
          <w:rPr>
            <w:rFonts w:ascii="Times New Roman" w:hAnsi="Times New Roman" w:cs="Times New Roman"/>
            <w:webHidden/>
          </w:rPr>
          <w:fldChar w:fldCharType="end"/>
        </w:r>
      </w:hyperlink>
    </w:p>
    <w:p w14:paraId="0AAB015B" w14:textId="7FDE6038" w:rsidR="002552D7"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5340939" w:history="1">
        <w:r w:rsidR="002552D7" w:rsidRPr="002552D7">
          <w:rPr>
            <w:rStyle w:val="Hipercze"/>
            <w:rFonts w:ascii="Times New Roman" w:hAnsi="Times New Roman" w:cs="Times New Roman"/>
            <w:i/>
            <w:iCs/>
          </w:rPr>
          <w:t>Tabela 31 Dane dot. zadania nr 12</w:t>
        </w:r>
        <w:r w:rsidR="002552D7" w:rsidRPr="002552D7">
          <w:rPr>
            <w:rFonts w:ascii="Times New Roman" w:hAnsi="Times New Roman" w:cs="Times New Roman"/>
            <w:webHidden/>
          </w:rPr>
          <w:tab/>
        </w:r>
        <w:r w:rsidR="002552D7" w:rsidRPr="002552D7">
          <w:rPr>
            <w:rFonts w:ascii="Times New Roman" w:hAnsi="Times New Roman" w:cs="Times New Roman"/>
            <w:webHidden/>
          </w:rPr>
          <w:fldChar w:fldCharType="begin"/>
        </w:r>
        <w:r w:rsidR="002552D7" w:rsidRPr="002552D7">
          <w:rPr>
            <w:rFonts w:ascii="Times New Roman" w:hAnsi="Times New Roman" w:cs="Times New Roman"/>
            <w:webHidden/>
          </w:rPr>
          <w:instrText xml:space="preserve"> PAGEREF _Toc95340939 \h </w:instrText>
        </w:r>
        <w:r w:rsidR="002552D7" w:rsidRPr="002552D7">
          <w:rPr>
            <w:rFonts w:ascii="Times New Roman" w:hAnsi="Times New Roman" w:cs="Times New Roman"/>
            <w:webHidden/>
          </w:rPr>
        </w:r>
        <w:r w:rsidR="002552D7" w:rsidRPr="002552D7">
          <w:rPr>
            <w:rFonts w:ascii="Times New Roman" w:hAnsi="Times New Roman" w:cs="Times New Roman"/>
            <w:webHidden/>
          </w:rPr>
          <w:fldChar w:fldCharType="separate"/>
        </w:r>
        <w:r w:rsidR="0018222C">
          <w:rPr>
            <w:rFonts w:ascii="Times New Roman" w:hAnsi="Times New Roman" w:cs="Times New Roman"/>
            <w:webHidden/>
          </w:rPr>
          <w:t>87</w:t>
        </w:r>
        <w:r w:rsidR="002552D7" w:rsidRPr="002552D7">
          <w:rPr>
            <w:rFonts w:ascii="Times New Roman" w:hAnsi="Times New Roman" w:cs="Times New Roman"/>
            <w:webHidden/>
          </w:rPr>
          <w:fldChar w:fldCharType="end"/>
        </w:r>
      </w:hyperlink>
    </w:p>
    <w:p w14:paraId="452D579B" w14:textId="0E224300" w:rsidR="00C659C6" w:rsidRDefault="00C659C6" w:rsidP="00104DF1">
      <w:pPr>
        <w:spacing w:after="0" w:line="360" w:lineRule="auto"/>
        <w:rPr>
          <w:rFonts w:ascii="Times New Roman" w:hAnsi="Times New Roman" w:cs="Times New Roman"/>
          <w:noProof w:val="0"/>
          <w:szCs w:val="20"/>
        </w:rPr>
      </w:pPr>
      <w:r w:rsidRPr="002552D7">
        <w:rPr>
          <w:rFonts w:ascii="Times New Roman" w:hAnsi="Times New Roman" w:cs="Times New Roman"/>
          <w:noProof w:val="0"/>
          <w:szCs w:val="20"/>
        </w:rPr>
        <w:fldChar w:fldCharType="end"/>
      </w:r>
    </w:p>
    <w:p w14:paraId="5370FEA3" w14:textId="0DE4E606" w:rsidR="00104DF1" w:rsidRDefault="00104DF1" w:rsidP="00104DF1">
      <w:pPr>
        <w:spacing w:after="0" w:line="360" w:lineRule="auto"/>
        <w:rPr>
          <w:rFonts w:ascii="Times New Roman" w:hAnsi="Times New Roman" w:cs="Times New Roman"/>
          <w:noProof w:val="0"/>
          <w:szCs w:val="20"/>
        </w:rPr>
      </w:pPr>
    </w:p>
    <w:p w14:paraId="21592F73" w14:textId="77777777" w:rsidR="005B3046" w:rsidRPr="00F00128" w:rsidRDefault="005B3046" w:rsidP="00104DF1">
      <w:pPr>
        <w:spacing w:after="0" w:line="360" w:lineRule="auto"/>
        <w:rPr>
          <w:rFonts w:ascii="Times New Roman" w:hAnsi="Times New Roman" w:cs="Times New Roman"/>
          <w:noProof w:val="0"/>
          <w:szCs w:val="20"/>
        </w:rPr>
      </w:pPr>
    </w:p>
    <w:p w14:paraId="06E8803C" w14:textId="77777777" w:rsidR="00C659C6" w:rsidRPr="00F00128" w:rsidRDefault="00C659C6" w:rsidP="00037B1E">
      <w:pPr>
        <w:pStyle w:val="Nagwek2"/>
        <w:numPr>
          <w:ilvl w:val="1"/>
          <w:numId w:val="36"/>
        </w:numPr>
        <w:spacing w:before="0" w:line="360" w:lineRule="auto"/>
        <w:jc w:val="both"/>
        <w:rPr>
          <w:rFonts w:ascii="Times New Roman" w:hAnsi="Times New Roman" w:cs="Times New Roman"/>
          <w:b/>
          <w:bCs/>
          <w:noProof w:val="0"/>
          <w:color w:val="auto"/>
          <w:sz w:val="22"/>
          <w:szCs w:val="20"/>
        </w:rPr>
      </w:pPr>
      <w:bookmarkStart w:id="226" w:name="_Toc99534608"/>
      <w:r w:rsidRPr="00F00128">
        <w:rPr>
          <w:rFonts w:ascii="Times New Roman" w:hAnsi="Times New Roman" w:cs="Times New Roman"/>
          <w:b/>
          <w:bCs/>
          <w:noProof w:val="0"/>
          <w:color w:val="auto"/>
          <w:sz w:val="22"/>
          <w:szCs w:val="20"/>
        </w:rPr>
        <w:lastRenderedPageBreak/>
        <w:t>Spis wykresów</w:t>
      </w:r>
      <w:bookmarkEnd w:id="226"/>
    </w:p>
    <w:p w14:paraId="06DA6ADC" w14:textId="100323EC" w:rsidR="00650F78" w:rsidRPr="002552D7" w:rsidRDefault="00C659C6" w:rsidP="00104DF1">
      <w:pPr>
        <w:pStyle w:val="Spisilustracji"/>
        <w:tabs>
          <w:tab w:val="right" w:leader="dot" w:pos="9062"/>
        </w:tabs>
        <w:spacing w:line="360" w:lineRule="auto"/>
        <w:rPr>
          <w:rFonts w:ascii="Times New Roman" w:eastAsiaTheme="minorEastAsia" w:hAnsi="Times New Roman" w:cs="Times New Roman"/>
          <w:lang w:eastAsia="pl-PL"/>
        </w:rPr>
      </w:pPr>
      <w:r w:rsidRPr="002552D7">
        <w:rPr>
          <w:rFonts w:ascii="Times New Roman" w:hAnsi="Times New Roman" w:cs="Times New Roman"/>
          <w:noProof w:val="0"/>
          <w:szCs w:val="20"/>
        </w:rPr>
        <w:fldChar w:fldCharType="begin"/>
      </w:r>
      <w:r w:rsidRPr="002552D7">
        <w:rPr>
          <w:rFonts w:ascii="Times New Roman" w:hAnsi="Times New Roman" w:cs="Times New Roman"/>
          <w:noProof w:val="0"/>
          <w:szCs w:val="20"/>
        </w:rPr>
        <w:instrText xml:space="preserve"> TOC \h \z \c "Wykres" </w:instrText>
      </w:r>
      <w:r w:rsidRPr="002552D7">
        <w:rPr>
          <w:rFonts w:ascii="Times New Roman" w:hAnsi="Times New Roman" w:cs="Times New Roman"/>
          <w:noProof w:val="0"/>
          <w:szCs w:val="20"/>
        </w:rPr>
        <w:fldChar w:fldCharType="separate"/>
      </w:r>
      <w:hyperlink w:anchor="_Toc94991317" w:history="1">
        <w:r w:rsidR="00650F78" w:rsidRPr="002552D7">
          <w:rPr>
            <w:rStyle w:val="Hipercze"/>
            <w:rFonts w:ascii="Times New Roman" w:hAnsi="Times New Roman" w:cs="Times New Roman"/>
          </w:rPr>
          <w:t>Wykres 1 Liczba ludności na terenie Gminy Nowe Miasto nad Wartą</w:t>
        </w:r>
        <w:r w:rsidR="00650F78" w:rsidRPr="002552D7">
          <w:rPr>
            <w:rFonts w:ascii="Times New Roman" w:hAnsi="Times New Roman" w:cs="Times New Roman"/>
            <w:webHidden/>
          </w:rPr>
          <w:tab/>
        </w:r>
        <w:r w:rsidR="00650F78" w:rsidRPr="002552D7">
          <w:rPr>
            <w:rFonts w:ascii="Times New Roman" w:hAnsi="Times New Roman" w:cs="Times New Roman"/>
            <w:webHidden/>
          </w:rPr>
          <w:fldChar w:fldCharType="begin"/>
        </w:r>
        <w:r w:rsidR="00650F78" w:rsidRPr="002552D7">
          <w:rPr>
            <w:rFonts w:ascii="Times New Roman" w:hAnsi="Times New Roman" w:cs="Times New Roman"/>
            <w:webHidden/>
          </w:rPr>
          <w:instrText xml:space="preserve"> PAGEREF _Toc94991317 \h </w:instrText>
        </w:r>
        <w:r w:rsidR="00650F78" w:rsidRPr="002552D7">
          <w:rPr>
            <w:rFonts w:ascii="Times New Roman" w:hAnsi="Times New Roman" w:cs="Times New Roman"/>
            <w:webHidden/>
          </w:rPr>
        </w:r>
        <w:r w:rsidR="00650F78" w:rsidRPr="002552D7">
          <w:rPr>
            <w:rFonts w:ascii="Times New Roman" w:hAnsi="Times New Roman" w:cs="Times New Roman"/>
            <w:webHidden/>
          </w:rPr>
          <w:fldChar w:fldCharType="separate"/>
        </w:r>
        <w:r w:rsidR="0018222C">
          <w:rPr>
            <w:rFonts w:ascii="Times New Roman" w:hAnsi="Times New Roman" w:cs="Times New Roman"/>
            <w:webHidden/>
          </w:rPr>
          <w:t>49</w:t>
        </w:r>
        <w:r w:rsidR="00650F78" w:rsidRPr="002552D7">
          <w:rPr>
            <w:rFonts w:ascii="Times New Roman" w:hAnsi="Times New Roman" w:cs="Times New Roman"/>
            <w:webHidden/>
          </w:rPr>
          <w:fldChar w:fldCharType="end"/>
        </w:r>
      </w:hyperlink>
    </w:p>
    <w:p w14:paraId="0442339F" w14:textId="3A48D9B8" w:rsidR="00650F78"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318" w:history="1">
        <w:r w:rsidR="00650F78" w:rsidRPr="002552D7">
          <w:rPr>
            <w:rStyle w:val="Hipercze"/>
            <w:rFonts w:ascii="Times New Roman" w:hAnsi="Times New Roman" w:cs="Times New Roman"/>
          </w:rPr>
          <w:t>Wykres 2 Łączna emisja CO2 w budynkach użyteczności publicznej</w:t>
        </w:r>
        <w:r w:rsidR="00650F78" w:rsidRPr="002552D7">
          <w:rPr>
            <w:rFonts w:ascii="Times New Roman" w:hAnsi="Times New Roman" w:cs="Times New Roman"/>
            <w:webHidden/>
          </w:rPr>
          <w:tab/>
        </w:r>
        <w:r w:rsidR="00650F78" w:rsidRPr="002552D7">
          <w:rPr>
            <w:rFonts w:ascii="Times New Roman" w:hAnsi="Times New Roman" w:cs="Times New Roman"/>
            <w:webHidden/>
          </w:rPr>
          <w:fldChar w:fldCharType="begin"/>
        </w:r>
        <w:r w:rsidR="00650F78" w:rsidRPr="002552D7">
          <w:rPr>
            <w:rFonts w:ascii="Times New Roman" w:hAnsi="Times New Roman" w:cs="Times New Roman"/>
            <w:webHidden/>
          </w:rPr>
          <w:instrText xml:space="preserve"> PAGEREF _Toc94991318 \h </w:instrText>
        </w:r>
        <w:r w:rsidR="00650F78" w:rsidRPr="002552D7">
          <w:rPr>
            <w:rFonts w:ascii="Times New Roman" w:hAnsi="Times New Roman" w:cs="Times New Roman"/>
            <w:webHidden/>
          </w:rPr>
        </w:r>
        <w:r w:rsidR="00650F78" w:rsidRPr="002552D7">
          <w:rPr>
            <w:rFonts w:ascii="Times New Roman" w:hAnsi="Times New Roman" w:cs="Times New Roman"/>
            <w:webHidden/>
          </w:rPr>
          <w:fldChar w:fldCharType="separate"/>
        </w:r>
        <w:r w:rsidR="0018222C">
          <w:rPr>
            <w:rFonts w:ascii="Times New Roman" w:hAnsi="Times New Roman" w:cs="Times New Roman"/>
            <w:webHidden/>
          </w:rPr>
          <w:t>68</w:t>
        </w:r>
        <w:r w:rsidR="00650F78" w:rsidRPr="002552D7">
          <w:rPr>
            <w:rFonts w:ascii="Times New Roman" w:hAnsi="Times New Roman" w:cs="Times New Roman"/>
            <w:webHidden/>
          </w:rPr>
          <w:fldChar w:fldCharType="end"/>
        </w:r>
      </w:hyperlink>
    </w:p>
    <w:p w14:paraId="7AC308FD" w14:textId="4E9BD36B" w:rsidR="00650F78"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319" w:history="1">
        <w:r w:rsidR="00650F78" w:rsidRPr="002552D7">
          <w:rPr>
            <w:rStyle w:val="Hipercze"/>
            <w:rFonts w:ascii="Times New Roman" w:hAnsi="Times New Roman" w:cs="Times New Roman"/>
          </w:rPr>
          <w:t>Wykres 3 Łączna emisja CO2 w budynkach mieszkalnych</w:t>
        </w:r>
        <w:r w:rsidR="00650F78" w:rsidRPr="002552D7">
          <w:rPr>
            <w:rFonts w:ascii="Times New Roman" w:hAnsi="Times New Roman" w:cs="Times New Roman"/>
            <w:webHidden/>
          </w:rPr>
          <w:tab/>
        </w:r>
        <w:r w:rsidR="00650F78" w:rsidRPr="002552D7">
          <w:rPr>
            <w:rFonts w:ascii="Times New Roman" w:hAnsi="Times New Roman" w:cs="Times New Roman"/>
            <w:webHidden/>
          </w:rPr>
          <w:fldChar w:fldCharType="begin"/>
        </w:r>
        <w:r w:rsidR="00650F78" w:rsidRPr="002552D7">
          <w:rPr>
            <w:rFonts w:ascii="Times New Roman" w:hAnsi="Times New Roman" w:cs="Times New Roman"/>
            <w:webHidden/>
          </w:rPr>
          <w:instrText xml:space="preserve"> PAGEREF _Toc94991319 \h </w:instrText>
        </w:r>
        <w:r w:rsidR="00650F78" w:rsidRPr="002552D7">
          <w:rPr>
            <w:rFonts w:ascii="Times New Roman" w:hAnsi="Times New Roman" w:cs="Times New Roman"/>
            <w:webHidden/>
          </w:rPr>
        </w:r>
        <w:r w:rsidR="00650F78" w:rsidRPr="002552D7">
          <w:rPr>
            <w:rFonts w:ascii="Times New Roman" w:hAnsi="Times New Roman" w:cs="Times New Roman"/>
            <w:webHidden/>
          </w:rPr>
          <w:fldChar w:fldCharType="separate"/>
        </w:r>
        <w:r w:rsidR="0018222C">
          <w:rPr>
            <w:rFonts w:ascii="Times New Roman" w:hAnsi="Times New Roman" w:cs="Times New Roman"/>
            <w:webHidden/>
          </w:rPr>
          <w:t>69</w:t>
        </w:r>
        <w:r w:rsidR="00650F78" w:rsidRPr="002552D7">
          <w:rPr>
            <w:rFonts w:ascii="Times New Roman" w:hAnsi="Times New Roman" w:cs="Times New Roman"/>
            <w:webHidden/>
          </w:rPr>
          <w:fldChar w:fldCharType="end"/>
        </w:r>
      </w:hyperlink>
    </w:p>
    <w:p w14:paraId="273CD4E3" w14:textId="62E04738" w:rsidR="00650F78"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320" w:history="1">
        <w:r w:rsidR="00650F78" w:rsidRPr="002552D7">
          <w:rPr>
            <w:rStyle w:val="Hipercze"/>
            <w:rFonts w:ascii="Times New Roman" w:hAnsi="Times New Roman" w:cs="Times New Roman"/>
          </w:rPr>
          <w:t>Wykres 4 Zużycie energii na terenie gminy Nowe Miasto nad Wartą w podziale na budynki</w:t>
        </w:r>
        <w:r w:rsidR="00650F78" w:rsidRPr="002552D7">
          <w:rPr>
            <w:rFonts w:ascii="Times New Roman" w:hAnsi="Times New Roman" w:cs="Times New Roman"/>
            <w:webHidden/>
          </w:rPr>
          <w:tab/>
        </w:r>
        <w:r w:rsidR="00650F78" w:rsidRPr="002552D7">
          <w:rPr>
            <w:rFonts w:ascii="Times New Roman" w:hAnsi="Times New Roman" w:cs="Times New Roman"/>
            <w:webHidden/>
          </w:rPr>
          <w:fldChar w:fldCharType="begin"/>
        </w:r>
        <w:r w:rsidR="00650F78" w:rsidRPr="002552D7">
          <w:rPr>
            <w:rFonts w:ascii="Times New Roman" w:hAnsi="Times New Roman" w:cs="Times New Roman"/>
            <w:webHidden/>
          </w:rPr>
          <w:instrText xml:space="preserve"> PAGEREF _Toc94991320 \h </w:instrText>
        </w:r>
        <w:r w:rsidR="00650F78" w:rsidRPr="002552D7">
          <w:rPr>
            <w:rFonts w:ascii="Times New Roman" w:hAnsi="Times New Roman" w:cs="Times New Roman"/>
            <w:webHidden/>
          </w:rPr>
        </w:r>
        <w:r w:rsidR="00650F78" w:rsidRPr="002552D7">
          <w:rPr>
            <w:rFonts w:ascii="Times New Roman" w:hAnsi="Times New Roman" w:cs="Times New Roman"/>
            <w:webHidden/>
          </w:rPr>
          <w:fldChar w:fldCharType="separate"/>
        </w:r>
        <w:r w:rsidR="0018222C">
          <w:rPr>
            <w:rFonts w:ascii="Times New Roman" w:hAnsi="Times New Roman" w:cs="Times New Roman"/>
            <w:webHidden/>
          </w:rPr>
          <w:t>74</w:t>
        </w:r>
        <w:r w:rsidR="00650F78" w:rsidRPr="002552D7">
          <w:rPr>
            <w:rFonts w:ascii="Times New Roman" w:hAnsi="Times New Roman" w:cs="Times New Roman"/>
            <w:webHidden/>
          </w:rPr>
          <w:fldChar w:fldCharType="end"/>
        </w:r>
      </w:hyperlink>
    </w:p>
    <w:p w14:paraId="63BFCF6C" w14:textId="15E360D0" w:rsidR="00650F78"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321" w:history="1">
        <w:r w:rsidR="00650F78" w:rsidRPr="002552D7">
          <w:rPr>
            <w:rStyle w:val="Hipercze"/>
            <w:rFonts w:ascii="Times New Roman" w:hAnsi="Times New Roman" w:cs="Times New Roman"/>
          </w:rPr>
          <w:t>Wykres 5 Zużycie energii na terenie gmina Nowe Miasto nad Wartą  w podziale na źródło energii</w:t>
        </w:r>
        <w:r w:rsidR="00650F78" w:rsidRPr="002552D7">
          <w:rPr>
            <w:rFonts w:ascii="Times New Roman" w:hAnsi="Times New Roman" w:cs="Times New Roman"/>
            <w:webHidden/>
          </w:rPr>
          <w:tab/>
        </w:r>
        <w:r w:rsidR="00650F78" w:rsidRPr="002552D7">
          <w:rPr>
            <w:rFonts w:ascii="Times New Roman" w:hAnsi="Times New Roman" w:cs="Times New Roman"/>
            <w:webHidden/>
          </w:rPr>
          <w:fldChar w:fldCharType="begin"/>
        </w:r>
        <w:r w:rsidR="00650F78" w:rsidRPr="002552D7">
          <w:rPr>
            <w:rFonts w:ascii="Times New Roman" w:hAnsi="Times New Roman" w:cs="Times New Roman"/>
            <w:webHidden/>
          </w:rPr>
          <w:instrText xml:space="preserve"> PAGEREF _Toc94991321 \h </w:instrText>
        </w:r>
        <w:r w:rsidR="00650F78" w:rsidRPr="002552D7">
          <w:rPr>
            <w:rFonts w:ascii="Times New Roman" w:hAnsi="Times New Roman" w:cs="Times New Roman"/>
            <w:webHidden/>
          </w:rPr>
        </w:r>
        <w:r w:rsidR="00650F78" w:rsidRPr="002552D7">
          <w:rPr>
            <w:rFonts w:ascii="Times New Roman" w:hAnsi="Times New Roman" w:cs="Times New Roman"/>
            <w:webHidden/>
          </w:rPr>
          <w:fldChar w:fldCharType="separate"/>
        </w:r>
        <w:r w:rsidR="0018222C">
          <w:rPr>
            <w:rFonts w:ascii="Times New Roman" w:hAnsi="Times New Roman" w:cs="Times New Roman"/>
            <w:webHidden/>
          </w:rPr>
          <w:t>75</w:t>
        </w:r>
        <w:r w:rsidR="00650F78" w:rsidRPr="002552D7">
          <w:rPr>
            <w:rFonts w:ascii="Times New Roman" w:hAnsi="Times New Roman" w:cs="Times New Roman"/>
            <w:webHidden/>
          </w:rPr>
          <w:fldChar w:fldCharType="end"/>
        </w:r>
      </w:hyperlink>
    </w:p>
    <w:p w14:paraId="3E1F1DF8" w14:textId="50853C99" w:rsidR="00C659C6" w:rsidRPr="00F00128" w:rsidRDefault="00C659C6" w:rsidP="00104DF1">
      <w:pPr>
        <w:spacing w:after="0" w:line="360" w:lineRule="auto"/>
        <w:rPr>
          <w:rFonts w:ascii="Times New Roman" w:hAnsi="Times New Roman" w:cs="Times New Roman"/>
          <w:b/>
          <w:bCs/>
          <w:noProof w:val="0"/>
          <w:szCs w:val="20"/>
        </w:rPr>
      </w:pPr>
      <w:r w:rsidRPr="002552D7">
        <w:rPr>
          <w:rFonts w:ascii="Times New Roman" w:hAnsi="Times New Roman" w:cs="Times New Roman"/>
          <w:noProof w:val="0"/>
          <w:szCs w:val="20"/>
        </w:rPr>
        <w:fldChar w:fldCharType="end"/>
      </w:r>
    </w:p>
    <w:p w14:paraId="4C39CC43" w14:textId="7C3A613B" w:rsidR="00C659C6" w:rsidRPr="00F00128" w:rsidRDefault="00C659C6" w:rsidP="00037B1E">
      <w:pPr>
        <w:pStyle w:val="Nagwek2"/>
        <w:numPr>
          <w:ilvl w:val="1"/>
          <w:numId w:val="36"/>
        </w:numPr>
        <w:spacing w:before="0" w:line="360" w:lineRule="auto"/>
        <w:jc w:val="both"/>
        <w:rPr>
          <w:rFonts w:ascii="Times New Roman" w:hAnsi="Times New Roman" w:cs="Times New Roman"/>
          <w:b/>
          <w:bCs/>
          <w:noProof w:val="0"/>
          <w:color w:val="auto"/>
          <w:sz w:val="22"/>
          <w:szCs w:val="20"/>
        </w:rPr>
      </w:pPr>
      <w:bookmarkStart w:id="227" w:name="_Toc99534609"/>
      <w:r w:rsidRPr="00F00128">
        <w:rPr>
          <w:rFonts w:ascii="Times New Roman" w:hAnsi="Times New Roman" w:cs="Times New Roman"/>
          <w:b/>
          <w:bCs/>
          <w:noProof w:val="0"/>
          <w:color w:val="auto"/>
          <w:sz w:val="22"/>
          <w:szCs w:val="20"/>
        </w:rPr>
        <w:t>Spis map</w:t>
      </w:r>
      <w:bookmarkEnd w:id="227"/>
    </w:p>
    <w:p w14:paraId="63D848A1" w14:textId="45A261F0" w:rsidR="004C3AD4" w:rsidRPr="002552D7" w:rsidRDefault="00C659C6" w:rsidP="00104DF1">
      <w:pPr>
        <w:pStyle w:val="Spisilustracji"/>
        <w:tabs>
          <w:tab w:val="right" w:leader="dot" w:pos="9062"/>
        </w:tabs>
        <w:spacing w:line="360" w:lineRule="auto"/>
        <w:rPr>
          <w:rFonts w:ascii="Times New Roman" w:eastAsiaTheme="minorEastAsia" w:hAnsi="Times New Roman" w:cs="Times New Roman"/>
          <w:lang w:eastAsia="pl-PL"/>
        </w:rPr>
      </w:pPr>
      <w:r w:rsidRPr="002552D7">
        <w:rPr>
          <w:rFonts w:ascii="Times New Roman" w:hAnsi="Times New Roman" w:cs="Times New Roman"/>
        </w:rPr>
        <w:fldChar w:fldCharType="begin"/>
      </w:r>
      <w:r w:rsidRPr="002552D7">
        <w:rPr>
          <w:rFonts w:ascii="Times New Roman" w:hAnsi="Times New Roman" w:cs="Times New Roman"/>
        </w:rPr>
        <w:instrText xml:space="preserve"> TOC \h \z \c "Mapa" </w:instrText>
      </w:r>
      <w:r w:rsidRPr="002552D7">
        <w:rPr>
          <w:rFonts w:ascii="Times New Roman" w:hAnsi="Times New Roman" w:cs="Times New Roman"/>
        </w:rPr>
        <w:fldChar w:fldCharType="separate"/>
      </w:r>
      <w:hyperlink w:anchor="_Toc94991273" w:history="1">
        <w:r w:rsidR="004C3AD4" w:rsidRPr="002552D7">
          <w:rPr>
            <w:rStyle w:val="Hipercze"/>
            <w:rFonts w:ascii="Times New Roman" w:hAnsi="Times New Roman" w:cs="Times New Roman"/>
          </w:rPr>
          <w:t>Mapa 1 Gmina Nowe Miasto nad Wartą</w:t>
        </w:r>
        <w:r w:rsidR="004C3AD4" w:rsidRPr="002552D7">
          <w:rPr>
            <w:rFonts w:ascii="Times New Roman" w:hAnsi="Times New Roman" w:cs="Times New Roman"/>
            <w:webHidden/>
          </w:rPr>
          <w:tab/>
        </w:r>
        <w:r w:rsidR="004C3AD4" w:rsidRPr="002552D7">
          <w:rPr>
            <w:rFonts w:ascii="Times New Roman" w:hAnsi="Times New Roman" w:cs="Times New Roman"/>
            <w:webHidden/>
          </w:rPr>
          <w:fldChar w:fldCharType="begin"/>
        </w:r>
        <w:r w:rsidR="004C3AD4" w:rsidRPr="002552D7">
          <w:rPr>
            <w:rFonts w:ascii="Times New Roman" w:hAnsi="Times New Roman" w:cs="Times New Roman"/>
            <w:webHidden/>
          </w:rPr>
          <w:instrText xml:space="preserve"> PAGEREF _Toc94991273 \h </w:instrText>
        </w:r>
        <w:r w:rsidR="004C3AD4" w:rsidRPr="002552D7">
          <w:rPr>
            <w:rFonts w:ascii="Times New Roman" w:hAnsi="Times New Roman" w:cs="Times New Roman"/>
            <w:webHidden/>
          </w:rPr>
        </w:r>
        <w:r w:rsidR="004C3AD4" w:rsidRPr="002552D7">
          <w:rPr>
            <w:rFonts w:ascii="Times New Roman" w:hAnsi="Times New Roman" w:cs="Times New Roman"/>
            <w:webHidden/>
          </w:rPr>
          <w:fldChar w:fldCharType="separate"/>
        </w:r>
        <w:r w:rsidR="0018222C">
          <w:rPr>
            <w:rFonts w:ascii="Times New Roman" w:hAnsi="Times New Roman" w:cs="Times New Roman"/>
            <w:webHidden/>
          </w:rPr>
          <w:t>11</w:t>
        </w:r>
        <w:r w:rsidR="004C3AD4" w:rsidRPr="002552D7">
          <w:rPr>
            <w:rFonts w:ascii="Times New Roman" w:hAnsi="Times New Roman" w:cs="Times New Roman"/>
            <w:webHidden/>
          </w:rPr>
          <w:fldChar w:fldCharType="end"/>
        </w:r>
      </w:hyperlink>
    </w:p>
    <w:p w14:paraId="7B6722EC" w14:textId="13443D25" w:rsidR="004C3AD4"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274" w:history="1">
        <w:r w:rsidR="004C3AD4" w:rsidRPr="002552D7">
          <w:rPr>
            <w:rStyle w:val="Hipercze"/>
            <w:rFonts w:ascii="Times New Roman" w:hAnsi="Times New Roman" w:cs="Times New Roman"/>
          </w:rPr>
          <w:t>Mapa 2Formy ochrony przyrody w gminie Nowe Miasto nad Wartą</w:t>
        </w:r>
        <w:r w:rsidR="004C3AD4" w:rsidRPr="002552D7">
          <w:rPr>
            <w:rFonts w:ascii="Times New Roman" w:hAnsi="Times New Roman" w:cs="Times New Roman"/>
            <w:webHidden/>
          </w:rPr>
          <w:tab/>
        </w:r>
        <w:r w:rsidR="004C3AD4" w:rsidRPr="002552D7">
          <w:rPr>
            <w:rFonts w:ascii="Times New Roman" w:hAnsi="Times New Roman" w:cs="Times New Roman"/>
            <w:webHidden/>
          </w:rPr>
          <w:fldChar w:fldCharType="begin"/>
        </w:r>
        <w:r w:rsidR="004C3AD4" w:rsidRPr="002552D7">
          <w:rPr>
            <w:rFonts w:ascii="Times New Roman" w:hAnsi="Times New Roman" w:cs="Times New Roman"/>
            <w:webHidden/>
          </w:rPr>
          <w:instrText xml:space="preserve"> PAGEREF _Toc94991274 \h </w:instrText>
        </w:r>
        <w:r w:rsidR="004C3AD4" w:rsidRPr="002552D7">
          <w:rPr>
            <w:rFonts w:ascii="Times New Roman" w:hAnsi="Times New Roman" w:cs="Times New Roman"/>
            <w:webHidden/>
          </w:rPr>
        </w:r>
        <w:r w:rsidR="004C3AD4" w:rsidRPr="002552D7">
          <w:rPr>
            <w:rFonts w:ascii="Times New Roman" w:hAnsi="Times New Roman" w:cs="Times New Roman"/>
            <w:webHidden/>
          </w:rPr>
          <w:fldChar w:fldCharType="separate"/>
        </w:r>
        <w:r w:rsidR="0018222C">
          <w:rPr>
            <w:rFonts w:ascii="Times New Roman" w:hAnsi="Times New Roman" w:cs="Times New Roman"/>
            <w:webHidden/>
          </w:rPr>
          <w:t>12</w:t>
        </w:r>
        <w:r w:rsidR="004C3AD4" w:rsidRPr="002552D7">
          <w:rPr>
            <w:rFonts w:ascii="Times New Roman" w:hAnsi="Times New Roman" w:cs="Times New Roman"/>
            <w:webHidden/>
          </w:rPr>
          <w:fldChar w:fldCharType="end"/>
        </w:r>
      </w:hyperlink>
    </w:p>
    <w:p w14:paraId="3EB3C127" w14:textId="614CE2B8" w:rsidR="004C3AD4"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275" w:history="1">
        <w:r w:rsidR="004C3AD4" w:rsidRPr="002552D7">
          <w:rPr>
            <w:rStyle w:val="Hipercze"/>
            <w:rFonts w:ascii="Times New Roman" w:hAnsi="Times New Roman" w:cs="Times New Roman"/>
          </w:rPr>
          <w:t>Mapa 3 Położenie gminy na tle Polski</w:t>
        </w:r>
        <w:r w:rsidR="004C3AD4" w:rsidRPr="002552D7">
          <w:rPr>
            <w:rFonts w:ascii="Times New Roman" w:hAnsi="Times New Roman" w:cs="Times New Roman"/>
            <w:webHidden/>
          </w:rPr>
          <w:tab/>
        </w:r>
        <w:r w:rsidR="004C3AD4" w:rsidRPr="002552D7">
          <w:rPr>
            <w:rFonts w:ascii="Times New Roman" w:hAnsi="Times New Roman" w:cs="Times New Roman"/>
            <w:webHidden/>
          </w:rPr>
          <w:fldChar w:fldCharType="begin"/>
        </w:r>
        <w:r w:rsidR="004C3AD4" w:rsidRPr="002552D7">
          <w:rPr>
            <w:rFonts w:ascii="Times New Roman" w:hAnsi="Times New Roman" w:cs="Times New Roman"/>
            <w:webHidden/>
          </w:rPr>
          <w:instrText xml:space="preserve"> PAGEREF _Toc94991275 \h </w:instrText>
        </w:r>
        <w:r w:rsidR="004C3AD4" w:rsidRPr="002552D7">
          <w:rPr>
            <w:rFonts w:ascii="Times New Roman" w:hAnsi="Times New Roman" w:cs="Times New Roman"/>
            <w:webHidden/>
          </w:rPr>
        </w:r>
        <w:r w:rsidR="004C3AD4" w:rsidRPr="002552D7">
          <w:rPr>
            <w:rFonts w:ascii="Times New Roman" w:hAnsi="Times New Roman" w:cs="Times New Roman"/>
            <w:webHidden/>
          </w:rPr>
          <w:fldChar w:fldCharType="separate"/>
        </w:r>
        <w:r w:rsidR="0018222C">
          <w:rPr>
            <w:rFonts w:ascii="Times New Roman" w:hAnsi="Times New Roman" w:cs="Times New Roman"/>
            <w:webHidden/>
          </w:rPr>
          <w:t>36</w:t>
        </w:r>
        <w:r w:rsidR="004C3AD4" w:rsidRPr="002552D7">
          <w:rPr>
            <w:rFonts w:ascii="Times New Roman" w:hAnsi="Times New Roman" w:cs="Times New Roman"/>
            <w:webHidden/>
          </w:rPr>
          <w:fldChar w:fldCharType="end"/>
        </w:r>
      </w:hyperlink>
    </w:p>
    <w:p w14:paraId="1105D41B" w14:textId="48767F2B" w:rsidR="004C3AD4"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276" w:history="1">
        <w:r w:rsidR="004C3AD4" w:rsidRPr="002552D7">
          <w:rPr>
            <w:rStyle w:val="Hipercze"/>
            <w:rFonts w:ascii="Times New Roman" w:hAnsi="Times New Roman" w:cs="Times New Roman"/>
          </w:rPr>
          <w:t>Mapa 4 Położenie gminy na tle województwa</w:t>
        </w:r>
        <w:r w:rsidR="004C3AD4" w:rsidRPr="002552D7">
          <w:rPr>
            <w:rFonts w:ascii="Times New Roman" w:hAnsi="Times New Roman" w:cs="Times New Roman"/>
            <w:webHidden/>
          </w:rPr>
          <w:tab/>
        </w:r>
        <w:r w:rsidR="004C3AD4" w:rsidRPr="002552D7">
          <w:rPr>
            <w:rFonts w:ascii="Times New Roman" w:hAnsi="Times New Roman" w:cs="Times New Roman"/>
            <w:webHidden/>
          </w:rPr>
          <w:fldChar w:fldCharType="begin"/>
        </w:r>
        <w:r w:rsidR="004C3AD4" w:rsidRPr="002552D7">
          <w:rPr>
            <w:rFonts w:ascii="Times New Roman" w:hAnsi="Times New Roman" w:cs="Times New Roman"/>
            <w:webHidden/>
          </w:rPr>
          <w:instrText xml:space="preserve"> PAGEREF _Toc94991276 \h </w:instrText>
        </w:r>
        <w:r w:rsidR="004C3AD4" w:rsidRPr="002552D7">
          <w:rPr>
            <w:rFonts w:ascii="Times New Roman" w:hAnsi="Times New Roman" w:cs="Times New Roman"/>
            <w:webHidden/>
          </w:rPr>
        </w:r>
        <w:r w:rsidR="004C3AD4" w:rsidRPr="002552D7">
          <w:rPr>
            <w:rFonts w:ascii="Times New Roman" w:hAnsi="Times New Roman" w:cs="Times New Roman"/>
            <w:webHidden/>
          </w:rPr>
          <w:fldChar w:fldCharType="separate"/>
        </w:r>
        <w:r w:rsidR="0018222C">
          <w:rPr>
            <w:rFonts w:ascii="Times New Roman" w:hAnsi="Times New Roman" w:cs="Times New Roman"/>
            <w:webHidden/>
          </w:rPr>
          <w:t>37</w:t>
        </w:r>
        <w:r w:rsidR="004C3AD4" w:rsidRPr="002552D7">
          <w:rPr>
            <w:rFonts w:ascii="Times New Roman" w:hAnsi="Times New Roman" w:cs="Times New Roman"/>
            <w:webHidden/>
          </w:rPr>
          <w:fldChar w:fldCharType="end"/>
        </w:r>
      </w:hyperlink>
    </w:p>
    <w:p w14:paraId="27A6C89B" w14:textId="517027D9" w:rsidR="004C3AD4"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277" w:history="1">
        <w:r w:rsidR="004C3AD4" w:rsidRPr="002552D7">
          <w:rPr>
            <w:rStyle w:val="Hipercze"/>
            <w:rFonts w:ascii="Times New Roman" w:hAnsi="Times New Roman" w:cs="Times New Roman"/>
          </w:rPr>
          <w:t>Mapa 5 Położenie gminy na tle Powiatu</w:t>
        </w:r>
        <w:r w:rsidR="004C3AD4" w:rsidRPr="002552D7">
          <w:rPr>
            <w:rFonts w:ascii="Times New Roman" w:hAnsi="Times New Roman" w:cs="Times New Roman"/>
            <w:webHidden/>
          </w:rPr>
          <w:tab/>
        </w:r>
        <w:r w:rsidR="004C3AD4" w:rsidRPr="002552D7">
          <w:rPr>
            <w:rFonts w:ascii="Times New Roman" w:hAnsi="Times New Roman" w:cs="Times New Roman"/>
            <w:webHidden/>
          </w:rPr>
          <w:fldChar w:fldCharType="begin"/>
        </w:r>
        <w:r w:rsidR="004C3AD4" w:rsidRPr="002552D7">
          <w:rPr>
            <w:rFonts w:ascii="Times New Roman" w:hAnsi="Times New Roman" w:cs="Times New Roman"/>
            <w:webHidden/>
          </w:rPr>
          <w:instrText xml:space="preserve"> PAGEREF _Toc94991277 \h </w:instrText>
        </w:r>
        <w:r w:rsidR="004C3AD4" w:rsidRPr="002552D7">
          <w:rPr>
            <w:rFonts w:ascii="Times New Roman" w:hAnsi="Times New Roman" w:cs="Times New Roman"/>
            <w:webHidden/>
          </w:rPr>
        </w:r>
        <w:r w:rsidR="004C3AD4" w:rsidRPr="002552D7">
          <w:rPr>
            <w:rFonts w:ascii="Times New Roman" w:hAnsi="Times New Roman" w:cs="Times New Roman"/>
            <w:webHidden/>
          </w:rPr>
          <w:fldChar w:fldCharType="separate"/>
        </w:r>
        <w:r w:rsidR="0018222C">
          <w:rPr>
            <w:rFonts w:ascii="Times New Roman" w:hAnsi="Times New Roman" w:cs="Times New Roman"/>
            <w:webHidden/>
          </w:rPr>
          <w:t>39</w:t>
        </w:r>
        <w:r w:rsidR="004C3AD4" w:rsidRPr="002552D7">
          <w:rPr>
            <w:rFonts w:ascii="Times New Roman" w:hAnsi="Times New Roman" w:cs="Times New Roman"/>
            <w:webHidden/>
          </w:rPr>
          <w:fldChar w:fldCharType="end"/>
        </w:r>
      </w:hyperlink>
    </w:p>
    <w:p w14:paraId="446AB002" w14:textId="32F3EB4F" w:rsidR="004C3AD4"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278" w:history="1">
        <w:r w:rsidR="004C3AD4" w:rsidRPr="002552D7">
          <w:rPr>
            <w:rStyle w:val="Hipercze"/>
            <w:rFonts w:ascii="Times New Roman" w:hAnsi="Times New Roman" w:cs="Times New Roman"/>
          </w:rPr>
          <w:t>Mapa 6 Mapa Gminy Nowe Miasto nad Wartą z wyszczególnieniem miejscowości na terenie gminy.</w:t>
        </w:r>
        <w:r w:rsidR="004C3AD4" w:rsidRPr="002552D7">
          <w:rPr>
            <w:rFonts w:ascii="Times New Roman" w:hAnsi="Times New Roman" w:cs="Times New Roman"/>
            <w:webHidden/>
          </w:rPr>
          <w:tab/>
        </w:r>
        <w:r w:rsidR="004C3AD4" w:rsidRPr="002552D7">
          <w:rPr>
            <w:rFonts w:ascii="Times New Roman" w:hAnsi="Times New Roman" w:cs="Times New Roman"/>
            <w:webHidden/>
          </w:rPr>
          <w:fldChar w:fldCharType="begin"/>
        </w:r>
        <w:r w:rsidR="004C3AD4" w:rsidRPr="002552D7">
          <w:rPr>
            <w:rFonts w:ascii="Times New Roman" w:hAnsi="Times New Roman" w:cs="Times New Roman"/>
            <w:webHidden/>
          </w:rPr>
          <w:instrText xml:space="preserve"> PAGEREF _Toc94991278 \h </w:instrText>
        </w:r>
        <w:r w:rsidR="004C3AD4" w:rsidRPr="002552D7">
          <w:rPr>
            <w:rFonts w:ascii="Times New Roman" w:hAnsi="Times New Roman" w:cs="Times New Roman"/>
            <w:webHidden/>
          </w:rPr>
        </w:r>
        <w:r w:rsidR="004C3AD4" w:rsidRPr="002552D7">
          <w:rPr>
            <w:rFonts w:ascii="Times New Roman" w:hAnsi="Times New Roman" w:cs="Times New Roman"/>
            <w:webHidden/>
          </w:rPr>
          <w:fldChar w:fldCharType="separate"/>
        </w:r>
        <w:r w:rsidR="0018222C">
          <w:rPr>
            <w:rFonts w:ascii="Times New Roman" w:hAnsi="Times New Roman" w:cs="Times New Roman"/>
            <w:webHidden/>
          </w:rPr>
          <w:t>40</w:t>
        </w:r>
        <w:r w:rsidR="004C3AD4" w:rsidRPr="002552D7">
          <w:rPr>
            <w:rFonts w:ascii="Times New Roman" w:hAnsi="Times New Roman" w:cs="Times New Roman"/>
            <w:webHidden/>
          </w:rPr>
          <w:fldChar w:fldCharType="end"/>
        </w:r>
      </w:hyperlink>
    </w:p>
    <w:p w14:paraId="4BEF246D" w14:textId="7CD8A10D" w:rsidR="004C3AD4" w:rsidRPr="002552D7" w:rsidRDefault="002711A3" w:rsidP="00104DF1">
      <w:pPr>
        <w:pStyle w:val="Spisilustracji"/>
        <w:tabs>
          <w:tab w:val="right" w:leader="dot" w:pos="9062"/>
        </w:tabs>
        <w:spacing w:line="360" w:lineRule="auto"/>
        <w:rPr>
          <w:rFonts w:ascii="Times New Roman" w:eastAsiaTheme="minorEastAsia" w:hAnsi="Times New Roman" w:cs="Times New Roman"/>
          <w:lang w:eastAsia="pl-PL"/>
        </w:rPr>
      </w:pPr>
      <w:hyperlink w:anchor="_Toc94991279" w:history="1">
        <w:r w:rsidR="004C3AD4" w:rsidRPr="002552D7">
          <w:rPr>
            <w:rStyle w:val="Hipercze"/>
            <w:rFonts w:ascii="Times New Roman" w:hAnsi="Times New Roman" w:cs="Times New Roman"/>
          </w:rPr>
          <w:t>Mapa 7 Sieć transportowa na terenie gminy Nowe Miasto nad Wartą</w:t>
        </w:r>
        <w:r w:rsidR="004C3AD4" w:rsidRPr="002552D7">
          <w:rPr>
            <w:rFonts w:ascii="Times New Roman" w:hAnsi="Times New Roman" w:cs="Times New Roman"/>
            <w:webHidden/>
          </w:rPr>
          <w:tab/>
        </w:r>
        <w:r w:rsidR="004C3AD4" w:rsidRPr="002552D7">
          <w:rPr>
            <w:rFonts w:ascii="Times New Roman" w:hAnsi="Times New Roman" w:cs="Times New Roman"/>
            <w:webHidden/>
          </w:rPr>
          <w:fldChar w:fldCharType="begin"/>
        </w:r>
        <w:r w:rsidR="004C3AD4" w:rsidRPr="002552D7">
          <w:rPr>
            <w:rFonts w:ascii="Times New Roman" w:hAnsi="Times New Roman" w:cs="Times New Roman"/>
            <w:webHidden/>
          </w:rPr>
          <w:instrText xml:space="preserve"> PAGEREF _Toc94991279 \h </w:instrText>
        </w:r>
        <w:r w:rsidR="004C3AD4" w:rsidRPr="002552D7">
          <w:rPr>
            <w:rFonts w:ascii="Times New Roman" w:hAnsi="Times New Roman" w:cs="Times New Roman"/>
            <w:webHidden/>
          </w:rPr>
        </w:r>
        <w:r w:rsidR="004C3AD4" w:rsidRPr="002552D7">
          <w:rPr>
            <w:rFonts w:ascii="Times New Roman" w:hAnsi="Times New Roman" w:cs="Times New Roman"/>
            <w:webHidden/>
          </w:rPr>
          <w:fldChar w:fldCharType="separate"/>
        </w:r>
        <w:r w:rsidR="0018222C">
          <w:rPr>
            <w:rFonts w:ascii="Times New Roman" w:hAnsi="Times New Roman" w:cs="Times New Roman"/>
            <w:webHidden/>
          </w:rPr>
          <w:t>57</w:t>
        </w:r>
        <w:r w:rsidR="004C3AD4" w:rsidRPr="002552D7">
          <w:rPr>
            <w:rFonts w:ascii="Times New Roman" w:hAnsi="Times New Roman" w:cs="Times New Roman"/>
            <w:webHidden/>
          </w:rPr>
          <w:fldChar w:fldCharType="end"/>
        </w:r>
      </w:hyperlink>
    </w:p>
    <w:p w14:paraId="66B0FD42" w14:textId="23610A3D" w:rsidR="00C659C6" w:rsidRDefault="00C659C6" w:rsidP="00104DF1">
      <w:pPr>
        <w:spacing w:after="0" w:line="360" w:lineRule="auto"/>
        <w:rPr>
          <w:rFonts w:ascii="Times New Roman" w:hAnsi="Times New Roman" w:cs="Times New Roman"/>
        </w:rPr>
      </w:pPr>
      <w:r w:rsidRPr="002552D7">
        <w:rPr>
          <w:rFonts w:ascii="Times New Roman" w:hAnsi="Times New Roman" w:cs="Times New Roman"/>
        </w:rPr>
        <w:fldChar w:fldCharType="end"/>
      </w:r>
    </w:p>
    <w:sectPr w:rsidR="00C659C6" w:rsidSect="00110079">
      <w:headerReference w:type="default" r:id="rId45"/>
      <w:footerReference w:type="default" r:id="rId4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82337" w14:textId="77777777" w:rsidR="00DA2C84" w:rsidRDefault="00DA2C84" w:rsidP="00463074">
      <w:pPr>
        <w:spacing w:after="0" w:line="240" w:lineRule="auto"/>
      </w:pPr>
      <w:r>
        <w:separator/>
      </w:r>
    </w:p>
  </w:endnote>
  <w:endnote w:type="continuationSeparator" w:id="0">
    <w:p w14:paraId="58729A36" w14:textId="77777777" w:rsidR="00DA2C84" w:rsidRDefault="00DA2C84" w:rsidP="00463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825969"/>
      <w:docPartObj>
        <w:docPartGallery w:val="Page Numbers (Bottom of Page)"/>
        <w:docPartUnique/>
      </w:docPartObj>
    </w:sdtPr>
    <w:sdtEndPr>
      <w:rPr>
        <w:color w:val="7F7F7F" w:themeColor="background1" w:themeShade="7F"/>
        <w:spacing w:val="60"/>
      </w:rPr>
    </w:sdtEndPr>
    <w:sdtContent>
      <w:p w14:paraId="1104CF0C" w14:textId="73B05B94" w:rsidR="002711A3" w:rsidRDefault="002711A3">
        <w:pPr>
          <w:pStyle w:val="Stopka"/>
          <w:pBdr>
            <w:top w:val="single" w:sz="4" w:space="1" w:color="D9D9D9" w:themeColor="background1" w:themeShade="D9"/>
          </w:pBdr>
          <w:jc w:val="right"/>
        </w:pPr>
        <w:r>
          <w:fldChar w:fldCharType="begin"/>
        </w:r>
        <w:r>
          <w:instrText>PAGE   \* MERGEFORMAT</w:instrText>
        </w:r>
        <w:r>
          <w:fldChar w:fldCharType="separate"/>
        </w:r>
        <w:r w:rsidR="0018222C">
          <w:t>5</w:t>
        </w:r>
        <w:r>
          <w:fldChar w:fldCharType="end"/>
        </w:r>
        <w:r>
          <w:t xml:space="preserve"> | </w:t>
        </w:r>
        <w:r>
          <w:rPr>
            <w:color w:val="7F7F7F" w:themeColor="background1" w:themeShade="7F"/>
            <w:spacing w:val="60"/>
          </w:rPr>
          <w:t>Strona</w:t>
        </w:r>
      </w:p>
    </w:sdtContent>
  </w:sdt>
  <w:p w14:paraId="2D890630" w14:textId="77777777" w:rsidR="002711A3" w:rsidRDefault="002711A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26279" w14:textId="77777777" w:rsidR="00DA2C84" w:rsidRDefault="00DA2C84" w:rsidP="00463074">
      <w:pPr>
        <w:spacing w:after="0" w:line="240" w:lineRule="auto"/>
      </w:pPr>
      <w:r>
        <w:separator/>
      </w:r>
    </w:p>
  </w:footnote>
  <w:footnote w:type="continuationSeparator" w:id="0">
    <w:p w14:paraId="2265BCF4" w14:textId="77777777" w:rsidR="00DA2C84" w:rsidRDefault="00DA2C84" w:rsidP="004630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22419" w14:textId="3FAE88E7" w:rsidR="002711A3" w:rsidRPr="00110079" w:rsidRDefault="002711A3" w:rsidP="00463074">
    <w:pPr>
      <w:pStyle w:val="Nagwek"/>
      <w:jc w:val="center"/>
      <w:rPr>
        <w:rFonts w:ascii="Times New Roman" w:hAnsi="Times New Roman" w:cs="Times New Roman"/>
        <w:b/>
        <w:lang w:eastAsia="pl-PL"/>
      </w:rPr>
    </w:pPr>
    <w:r w:rsidRPr="00110079">
      <w:rPr>
        <w:rFonts w:ascii="Times New Roman" w:hAnsi="Times New Roman" w:cs="Times New Roman"/>
        <w:b/>
        <w:lang w:eastAsia="pl-PL"/>
      </w:rPr>
      <w:t xml:space="preserve">Plan Gospodarki Niskoemisyjnej dla Gminy Nowe Miasto nad Wartą na lata 2022-2027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00B84A"/>
    <w:multiLevelType w:val="hybridMultilevel"/>
    <w:tmpl w:val="7D5AC6C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C91F8C"/>
    <w:multiLevelType w:val="hybridMultilevel"/>
    <w:tmpl w:val="0150AF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025939D6"/>
    <w:multiLevelType w:val="hybridMultilevel"/>
    <w:tmpl w:val="D188E11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045D00AA"/>
    <w:multiLevelType w:val="hybridMultilevel"/>
    <w:tmpl w:val="2ABA96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863B55"/>
    <w:multiLevelType w:val="hybridMultilevel"/>
    <w:tmpl w:val="2AC8B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AF6D3F"/>
    <w:multiLevelType w:val="hybridMultilevel"/>
    <w:tmpl w:val="D446378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05A67261"/>
    <w:multiLevelType w:val="hybridMultilevel"/>
    <w:tmpl w:val="470AC3E0"/>
    <w:lvl w:ilvl="0" w:tplc="04150001">
      <w:start w:val="1"/>
      <w:numFmt w:val="bullet"/>
      <w:lvlText w:val=""/>
      <w:lvlJc w:val="left"/>
      <w:pPr>
        <w:ind w:left="72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D73045"/>
    <w:multiLevelType w:val="hybridMultilevel"/>
    <w:tmpl w:val="DE46D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63C5268"/>
    <w:multiLevelType w:val="hybridMultilevel"/>
    <w:tmpl w:val="657A69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9C3B2E"/>
    <w:multiLevelType w:val="hybridMultilevel"/>
    <w:tmpl w:val="D414C2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7644931"/>
    <w:multiLevelType w:val="hybridMultilevel"/>
    <w:tmpl w:val="5178B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8DB77F7"/>
    <w:multiLevelType w:val="hybridMultilevel"/>
    <w:tmpl w:val="B28C205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nsid w:val="09A65E50"/>
    <w:multiLevelType w:val="hybridMultilevel"/>
    <w:tmpl w:val="B80C2F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B90346F"/>
    <w:multiLevelType w:val="hybridMultilevel"/>
    <w:tmpl w:val="A37A27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F5600CD"/>
    <w:multiLevelType w:val="hybridMultilevel"/>
    <w:tmpl w:val="B290DFFE"/>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25575B4"/>
    <w:multiLevelType w:val="hybridMultilevel"/>
    <w:tmpl w:val="8B5E0A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3031F15"/>
    <w:multiLevelType w:val="multilevel"/>
    <w:tmpl w:val="37AC4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sz w:val="24"/>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sz w:val="24"/>
      </w:rPr>
    </w:lvl>
    <w:lvl w:ilvl="8">
      <w:start w:val="1"/>
      <w:numFmt w:val="bullet"/>
      <w:lvlText w:val=""/>
      <w:lvlJc w:val="left"/>
      <w:pPr>
        <w:ind w:left="6480" w:hanging="360"/>
      </w:pPr>
      <w:rPr>
        <w:rFonts w:ascii="Wingdings" w:hAnsi="Wingdings" w:hint="default"/>
      </w:rPr>
    </w:lvl>
  </w:abstractNum>
  <w:abstractNum w:abstractNumId="17">
    <w:nsid w:val="13E45131"/>
    <w:multiLevelType w:val="hybridMultilevel"/>
    <w:tmpl w:val="C758ED1C"/>
    <w:lvl w:ilvl="0" w:tplc="0415000B">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8">
    <w:nsid w:val="1402490D"/>
    <w:multiLevelType w:val="hybridMultilevel"/>
    <w:tmpl w:val="76343876"/>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9">
    <w:nsid w:val="165A1E7C"/>
    <w:multiLevelType w:val="hybridMultilevel"/>
    <w:tmpl w:val="B4023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86A5BC2"/>
    <w:multiLevelType w:val="hybridMultilevel"/>
    <w:tmpl w:val="2884B4BC"/>
    <w:lvl w:ilvl="0" w:tplc="04150001">
      <w:start w:val="1"/>
      <w:numFmt w:val="bullet"/>
      <w:lvlText w:val=""/>
      <w:lvlJc w:val="left"/>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C5E0693"/>
    <w:multiLevelType w:val="hybridMultilevel"/>
    <w:tmpl w:val="EAAA05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2">
    <w:nsid w:val="1C6508FB"/>
    <w:multiLevelType w:val="hybridMultilevel"/>
    <w:tmpl w:val="5540F062"/>
    <w:lvl w:ilvl="0" w:tplc="6AC0CD6C">
      <w:start w:val="1"/>
      <w:numFmt w:val="bullet"/>
      <w:lvlText w:val="-"/>
      <w:lvlJc w:val="left"/>
      <w:pPr>
        <w:tabs>
          <w:tab w:val="num" w:pos="360"/>
        </w:tabs>
        <w:ind w:left="360" w:hanging="360"/>
      </w:pPr>
      <w:rPr>
        <w:rFonts w:ascii="Arial Narrow" w:hAnsi="Arial Narrow" w:cs="Times New Roman" w:hint="default"/>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23">
    <w:nsid w:val="1ED75E1D"/>
    <w:multiLevelType w:val="hybridMultilevel"/>
    <w:tmpl w:val="748232A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
    <w:nsid w:val="20616999"/>
    <w:multiLevelType w:val="hybridMultilevel"/>
    <w:tmpl w:val="5478E3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0870063"/>
    <w:multiLevelType w:val="hybridMultilevel"/>
    <w:tmpl w:val="108E5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0A17C1A"/>
    <w:multiLevelType w:val="hybridMultilevel"/>
    <w:tmpl w:val="6FDA81E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7">
    <w:nsid w:val="21770CD7"/>
    <w:multiLevelType w:val="hybridMultilevel"/>
    <w:tmpl w:val="92C653A6"/>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
    <w:nsid w:val="219F7DE1"/>
    <w:multiLevelType w:val="hybridMultilevel"/>
    <w:tmpl w:val="0B5E5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6217224"/>
    <w:multiLevelType w:val="multilevel"/>
    <w:tmpl w:val="D9621820"/>
    <w:lvl w:ilvl="0">
      <w:start w:val="1"/>
      <w:numFmt w:val="decimal"/>
      <w:lvlText w:val="%1."/>
      <w:lvlJc w:val="left"/>
      <w:pPr>
        <w:ind w:left="360" w:hanging="360"/>
      </w:pPr>
      <w:rPr>
        <w:rFonts w:hint="default"/>
        <w:b/>
        <w:color w:val="auto"/>
        <w:sz w:val="24"/>
        <w:szCs w:val="24"/>
      </w:rPr>
    </w:lvl>
    <w:lvl w:ilvl="1">
      <w:start w:val="1"/>
      <w:numFmt w:val="decimal"/>
      <w:lvlText w:val="%1.%2."/>
      <w:lvlJc w:val="left"/>
      <w:pPr>
        <w:ind w:left="792" w:hanging="432"/>
      </w:pPr>
      <w:rPr>
        <w:rFonts w:hint="default"/>
        <w:b/>
        <w:bCs/>
        <w:color w:val="000000" w:themeColor="text1"/>
        <w:sz w:val="24"/>
        <w:szCs w:val="24"/>
      </w:rPr>
    </w:lvl>
    <w:lvl w:ilvl="2">
      <w:start w:val="1"/>
      <w:numFmt w:val="decimal"/>
      <w:lvlText w:val="%1.%2.%3."/>
      <w:lvlJc w:val="left"/>
      <w:pPr>
        <w:ind w:left="1224" w:hanging="504"/>
      </w:pPr>
      <w:rPr>
        <w:rFonts w:hint="default"/>
        <w:b/>
        <w:bCs/>
        <w:sz w:val="24"/>
        <w:szCs w:val="24"/>
      </w:rPr>
    </w:lvl>
    <w:lvl w:ilvl="3">
      <w:start w:val="1"/>
      <w:numFmt w:val="decimal"/>
      <w:lvlText w:val="%1.%2.%3.%4."/>
      <w:lvlJc w:val="left"/>
      <w:pPr>
        <w:ind w:left="1728" w:hanging="648"/>
      </w:pPr>
      <w:rPr>
        <w:rFonts w:hint="default"/>
        <w:b/>
        <w:bCs/>
        <w:i w:val="0"/>
        <w:iCs w:val="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27F22886"/>
    <w:multiLevelType w:val="hybridMultilevel"/>
    <w:tmpl w:val="B2946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8144A34"/>
    <w:multiLevelType w:val="hybridMultilevel"/>
    <w:tmpl w:val="C6924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85A315C"/>
    <w:multiLevelType w:val="hybridMultilevel"/>
    <w:tmpl w:val="B5AAA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9920936"/>
    <w:multiLevelType w:val="multilevel"/>
    <w:tmpl w:val="2D9E5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932335"/>
    <w:multiLevelType w:val="hybridMultilevel"/>
    <w:tmpl w:val="09C2D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A2A5417"/>
    <w:multiLevelType w:val="hybridMultilevel"/>
    <w:tmpl w:val="51941B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B047BA6"/>
    <w:multiLevelType w:val="hybridMultilevel"/>
    <w:tmpl w:val="4F96B8D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7">
    <w:nsid w:val="2E645F95"/>
    <w:multiLevelType w:val="hybridMultilevel"/>
    <w:tmpl w:val="385218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8">
    <w:nsid w:val="328F5160"/>
    <w:multiLevelType w:val="hybridMultilevel"/>
    <w:tmpl w:val="0EA07F76"/>
    <w:lvl w:ilvl="0" w:tplc="9B580EEA">
      <w:start w:val="1"/>
      <w:numFmt w:val="decimal"/>
      <w:lvlText w:val="%1."/>
      <w:lvlJc w:val="left"/>
      <w:pPr>
        <w:tabs>
          <w:tab w:val="num" w:pos="2520"/>
        </w:tabs>
        <w:ind w:left="25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9">
    <w:nsid w:val="359B2C5D"/>
    <w:multiLevelType w:val="hybridMultilevel"/>
    <w:tmpl w:val="4D04F624"/>
    <w:lvl w:ilvl="0" w:tplc="0415000B">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0">
    <w:nsid w:val="387F21C9"/>
    <w:multiLevelType w:val="hybridMultilevel"/>
    <w:tmpl w:val="8E8E4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9BE741E"/>
    <w:multiLevelType w:val="hybridMultilevel"/>
    <w:tmpl w:val="44B8A9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A9934C5"/>
    <w:multiLevelType w:val="hybridMultilevel"/>
    <w:tmpl w:val="3FCCBE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D1D42F9"/>
    <w:multiLevelType w:val="hybridMultilevel"/>
    <w:tmpl w:val="3F8A0B2C"/>
    <w:lvl w:ilvl="0" w:tplc="9B580EEA">
      <w:start w:val="1"/>
      <w:numFmt w:val="decimal"/>
      <w:lvlText w:val="%1."/>
      <w:lvlJc w:val="left"/>
      <w:pPr>
        <w:tabs>
          <w:tab w:val="num" w:pos="2520"/>
        </w:tabs>
        <w:ind w:left="25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417F6D78"/>
    <w:multiLevelType w:val="hybridMultilevel"/>
    <w:tmpl w:val="502AD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2631145"/>
    <w:multiLevelType w:val="hybridMultilevel"/>
    <w:tmpl w:val="809C5AA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6">
    <w:nsid w:val="427C48D5"/>
    <w:multiLevelType w:val="hybridMultilevel"/>
    <w:tmpl w:val="AF6405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2AD25E9"/>
    <w:multiLevelType w:val="hybridMultilevel"/>
    <w:tmpl w:val="A99426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2F7334C"/>
    <w:multiLevelType w:val="hybridMultilevel"/>
    <w:tmpl w:val="98BAAF1C"/>
    <w:lvl w:ilvl="0" w:tplc="0415000B">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9">
    <w:nsid w:val="437816F2"/>
    <w:multiLevelType w:val="hybridMultilevel"/>
    <w:tmpl w:val="0B10C3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4913FAC"/>
    <w:multiLevelType w:val="hybridMultilevel"/>
    <w:tmpl w:val="C0A4DCB4"/>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cs="Times New Roman"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cs="Times New Roman"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51">
    <w:nsid w:val="450F1DBD"/>
    <w:multiLevelType w:val="hybridMultilevel"/>
    <w:tmpl w:val="390AC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66C4DEA"/>
    <w:multiLevelType w:val="hybridMultilevel"/>
    <w:tmpl w:val="B93CDE0C"/>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6C12BB0"/>
    <w:multiLevelType w:val="hybridMultilevel"/>
    <w:tmpl w:val="FF366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C0F2550"/>
    <w:multiLevelType w:val="hybridMultilevel"/>
    <w:tmpl w:val="DE7234F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5">
    <w:nsid w:val="503D0662"/>
    <w:multiLevelType w:val="hybridMultilevel"/>
    <w:tmpl w:val="D8EA1B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185140B"/>
    <w:multiLevelType w:val="hybridMultilevel"/>
    <w:tmpl w:val="BD342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2B76A5F"/>
    <w:multiLevelType w:val="hybridMultilevel"/>
    <w:tmpl w:val="FC2A9CF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8">
    <w:nsid w:val="53397EBC"/>
    <w:multiLevelType w:val="hybridMultilevel"/>
    <w:tmpl w:val="5AE68528"/>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9">
    <w:nsid w:val="537C778A"/>
    <w:multiLevelType w:val="hybridMultilevel"/>
    <w:tmpl w:val="7FCE742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0">
    <w:nsid w:val="53D26D45"/>
    <w:multiLevelType w:val="hybridMultilevel"/>
    <w:tmpl w:val="3A3EBA00"/>
    <w:lvl w:ilvl="0" w:tplc="31F00AD4">
      <w:start w:val="1"/>
      <w:numFmt w:val="decimal"/>
      <w:lvlText w:val="Działanie 1.%1."/>
      <w:lvlJc w:val="left"/>
      <w:pPr>
        <w:ind w:left="1070" w:hanging="360"/>
      </w:pPr>
      <w:rPr>
        <w:rFonts w:ascii="Times New Roman" w:hAnsi="Times New Roman" w:cs="Times New Roman" w:hint="default"/>
        <w:b/>
        <w:sz w:val="24"/>
        <w:szCs w:val="24"/>
      </w:rPr>
    </w:lvl>
    <w:lvl w:ilvl="1" w:tplc="4306962C">
      <w:start w:val="1"/>
      <w:numFmt w:val="lowerLetter"/>
      <w:lvlText w:val="%2."/>
      <w:lvlJc w:val="left"/>
      <w:pPr>
        <w:ind w:left="1860" w:hanging="360"/>
      </w:pPr>
    </w:lvl>
    <w:lvl w:ilvl="2" w:tplc="1F4056DC">
      <w:start w:val="1"/>
      <w:numFmt w:val="lowerRoman"/>
      <w:lvlText w:val="%3."/>
      <w:lvlJc w:val="right"/>
      <w:pPr>
        <w:ind w:left="2580" w:hanging="180"/>
      </w:pPr>
    </w:lvl>
    <w:lvl w:ilvl="3" w:tplc="DC962824">
      <w:start w:val="1"/>
      <w:numFmt w:val="decimal"/>
      <w:lvlText w:val="%4."/>
      <w:lvlJc w:val="left"/>
      <w:pPr>
        <w:ind w:left="3300" w:hanging="360"/>
      </w:pPr>
    </w:lvl>
    <w:lvl w:ilvl="4" w:tplc="04150019">
      <w:start w:val="1"/>
      <w:numFmt w:val="lowerLetter"/>
      <w:lvlText w:val="%5."/>
      <w:lvlJc w:val="left"/>
      <w:pPr>
        <w:ind w:left="4020" w:hanging="360"/>
      </w:pPr>
    </w:lvl>
    <w:lvl w:ilvl="5" w:tplc="0415001B">
      <w:start w:val="1"/>
      <w:numFmt w:val="lowerRoman"/>
      <w:lvlText w:val="%6."/>
      <w:lvlJc w:val="right"/>
      <w:pPr>
        <w:ind w:left="4740" w:hanging="180"/>
      </w:pPr>
    </w:lvl>
    <w:lvl w:ilvl="6" w:tplc="0415000F">
      <w:start w:val="1"/>
      <w:numFmt w:val="decimal"/>
      <w:lvlText w:val="%7."/>
      <w:lvlJc w:val="left"/>
      <w:pPr>
        <w:ind w:left="5460" w:hanging="360"/>
      </w:pPr>
    </w:lvl>
    <w:lvl w:ilvl="7" w:tplc="04150019">
      <w:start w:val="1"/>
      <w:numFmt w:val="lowerLetter"/>
      <w:lvlText w:val="%8."/>
      <w:lvlJc w:val="left"/>
      <w:pPr>
        <w:ind w:left="6180" w:hanging="360"/>
      </w:pPr>
    </w:lvl>
    <w:lvl w:ilvl="8" w:tplc="0415001B">
      <w:start w:val="1"/>
      <w:numFmt w:val="lowerRoman"/>
      <w:lvlText w:val="%9."/>
      <w:lvlJc w:val="right"/>
      <w:pPr>
        <w:ind w:left="6900" w:hanging="180"/>
      </w:pPr>
    </w:lvl>
  </w:abstractNum>
  <w:abstractNum w:abstractNumId="61">
    <w:nsid w:val="5649693F"/>
    <w:multiLevelType w:val="hybridMultilevel"/>
    <w:tmpl w:val="BF5A7D8A"/>
    <w:lvl w:ilvl="0" w:tplc="04150001">
      <w:start w:val="1"/>
      <w:numFmt w:val="bullet"/>
      <w:lvlText w:val=""/>
      <w:lvlJc w:val="left"/>
      <w:pPr>
        <w:ind w:left="1429" w:hanging="360"/>
      </w:pPr>
      <w:rPr>
        <w:rFonts w:ascii="Symbol" w:hAnsi="Symbol" w:hint="default"/>
        <w:b/>
      </w:rPr>
    </w:lvl>
    <w:lvl w:ilvl="1" w:tplc="04150003">
      <w:start w:val="1"/>
      <w:numFmt w:val="lowerLetter"/>
      <w:lvlText w:val="%2."/>
      <w:lvlJc w:val="left"/>
      <w:pPr>
        <w:ind w:left="2149" w:hanging="360"/>
      </w:pPr>
    </w:lvl>
    <w:lvl w:ilvl="2" w:tplc="04150005">
      <w:start w:val="1"/>
      <w:numFmt w:val="lowerRoman"/>
      <w:lvlText w:val="%3."/>
      <w:lvlJc w:val="right"/>
      <w:pPr>
        <w:ind w:left="2869" w:hanging="180"/>
      </w:pPr>
    </w:lvl>
    <w:lvl w:ilvl="3" w:tplc="04150001">
      <w:start w:val="1"/>
      <w:numFmt w:val="decimal"/>
      <w:lvlText w:val="%4."/>
      <w:lvlJc w:val="left"/>
      <w:pPr>
        <w:ind w:left="3589" w:hanging="360"/>
      </w:pPr>
    </w:lvl>
    <w:lvl w:ilvl="4" w:tplc="04150003">
      <w:start w:val="1"/>
      <w:numFmt w:val="lowerLetter"/>
      <w:lvlText w:val="%5."/>
      <w:lvlJc w:val="left"/>
      <w:pPr>
        <w:ind w:left="4309" w:hanging="360"/>
      </w:pPr>
    </w:lvl>
    <w:lvl w:ilvl="5" w:tplc="04150005">
      <w:start w:val="1"/>
      <w:numFmt w:val="lowerRoman"/>
      <w:lvlText w:val="%6."/>
      <w:lvlJc w:val="right"/>
      <w:pPr>
        <w:ind w:left="5029" w:hanging="180"/>
      </w:pPr>
    </w:lvl>
    <w:lvl w:ilvl="6" w:tplc="04150001">
      <w:start w:val="1"/>
      <w:numFmt w:val="decimal"/>
      <w:lvlText w:val="%7."/>
      <w:lvlJc w:val="left"/>
      <w:pPr>
        <w:ind w:left="5749" w:hanging="360"/>
      </w:pPr>
    </w:lvl>
    <w:lvl w:ilvl="7" w:tplc="04150003">
      <w:start w:val="1"/>
      <w:numFmt w:val="lowerLetter"/>
      <w:lvlText w:val="%8."/>
      <w:lvlJc w:val="left"/>
      <w:pPr>
        <w:ind w:left="6469" w:hanging="360"/>
      </w:pPr>
    </w:lvl>
    <w:lvl w:ilvl="8" w:tplc="04150005">
      <w:start w:val="1"/>
      <w:numFmt w:val="lowerRoman"/>
      <w:lvlText w:val="%9."/>
      <w:lvlJc w:val="right"/>
      <w:pPr>
        <w:ind w:left="7189" w:hanging="180"/>
      </w:pPr>
    </w:lvl>
  </w:abstractNum>
  <w:abstractNum w:abstractNumId="62">
    <w:nsid w:val="56C92670"/>
    <w:multiLevelType w:val="hybridMultilevel"/>
    <w:tmpl w:val="61206FB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3">
    <w:nsid w:val="57C438D1"/>
    <w:multiLevelType w:val="hybridMultilevel"/>
    <w:tmpl w:val="F0DEFE16"/>
    <w:lvl w:ilvl="0" w:tplc="C18A6AF6">
      <w:start w:val="5"/>
      <w:numFmt w:val="bullet"/>
      <w:lvlText w:val="-"/>
      <w:lvlJc w:val="left"/>
      <w:pPr>
        <w:ind w:left="360" w:hanging="360"/>
      </w:pPr>
    </w:lvl>
    <w:lvl w:ilvl="1" w:tplc="9B68892C">
      <w:start w:val="4"/>
      <w:numFmt w:val="bullet"/>
      <w:lvlText w:val="-"/>
      <w:lvlJc w:val="left"/>
      <w:pPr>
        <w:tabs>
          <w:tab w:val="num" w:pos="1080"/>
        </w:tabs>
        <w:ind w:left="1080" w:hanging="360"/>
      </w:pPr>
    </w:lvl>
    <w:lvl w:ilvl="2" w:tplc="04150017">
      <w:start w:val="1"/>
      <w:numFmt w:val="lowerLetter"/>
      <w:lvlText w:val="%3)"/>
      <w:lvlJc w:val="left"/>
      <w:pPr>
        <w:ind w:left="1800" w:hanging="360"/>
      </w:pPr>
    </w:lvl>
    <w:lvl w:ilvl="3" w:tplc="9B580EEA">
      <w:start w:val="1"/>
      <w:numFmt w:val="decimal"/>
      <w:lvlText w:val="%4."/>
      <w:lvlJc w:val="left"/>
      <w:pPr>
        <w:tabs>
          <w:tab w:val="num" w:pos="2520"/>
        </w:tabs>
        <w:ind w:left="2520" w:hanging="360"/>
      </w:pPr>
    </w:lvl>
    <w:lvl w:ilvl="4" w:tplc="C18A6AF6">
      <w:start w:val="5"/>
      <w:numFmt w:val="bullet"/>
      <w:lvlText w:val="-"/>
      <w:lvlJc w:val="left"/>
      <w:pPr>
        <w:ind w:left="3240" w:hanging="360"/>
      </w:pPr>
    </w:lvl>
    <w:lvl w:ilvl="5" w:tplc="0415000F">
      <w:start w:val="1"/>
      <w:numFmt w:val="decimal"/>
      <w:lvlText w:val="%6."/>
      <w:lvlJc w:val="left"/>
      <w:pPr>
        <w:tabs>
          <w:tab w:val="num" w:pos="3960"/>
        </w:tabs>
        <w:ind w:left="3960" w:hanging="360"/>
      </w:p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64">
    <w:nsid w:val="57C61943"/>
    <w:multiLevelType w:val="hybridMultilevel"/>
    <w:tmpl w:val="A11426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nsid w:val="5A5E00FD"/>
    <w:multiLevelType w:val="hybridMultilevel"/>
    <w:tmpl w:val="BE2EA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B120703"/>
    <w:multiLevelType w:val="hybridMultilevel"/>
    <w:tmpl w:val="509243B4"/>
    <w:lvl w:ilvl="0" w:tplc="9B68892C">
      <w:start w:val="4"/>
      <w:numFmt w:val="bullet"/>
      <w:lvlText w:val="-"/>
      <w:lvlJc w:val="left"/>
      <w:pPr>
        <w:ind w:left="360" w:hanging="360"/>
      </w:pPr>
      <w:rPr>
        <w:rFonts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5BEC451B"/>
    <w:multiLevelType w:val="hybridMultilevel"/>
    <w:tmpl w:val="AD46E6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nsid w:val="5C9049BA"/>
    <w:multiLevelType w:val="hybridMultilevel"/>
    <w:tmpl w:val="68E234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D0005E4"/>
    <w:multiLevelType w:val="hybridMultilevel"/>
    <w:tmpl w:val="5A54A0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D0720C7"/>
    <w:multiLevelType w:val="hybridMultilevel"/>
    <w:tmpl w:val="FECA2A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EC90EDB"/>
    <w:multiLevelType w:val="hybridMultilevel"/>
    <w:tmpl w:val="2242A13C"/>
    <w:lvl w:ilvl="0" w:tplc="04150001">
      <w:start w:val="1"/>
      <w:numFmt w:val="bullet"/>
      <w:lvlText w:val=""/>
      <w:lvlJc w:val="left"/>
      <w:pPr>
        <w:ind w:left="436" w:hanging="360"/>
      </w:pPr>
      <w:rPr>
        <w:rFonts w:ascii="Symbol" w:hAnsi="Symbol" w:hint="default"/>
      </w:rPr>
    </w:lvl>
    <w:lvl w:ilvl="1" w:tplc="04150003">
      <w:start w:val="1"/>
      <w:numFmt w:val="bullet"/>
      <w:lvlText w:val="o"/>
      <w:lvlJc w:val="left"/>
      <w:pPr>
        <w:ind w:left="1156" w:hanging="360"/>
      </w:pPr>
      <w:rPr>
        <w:rFonts w:ascii="Courier New" w:hAnsi="Courier New" w:cs="Courier New" w:hint="default"/>
      </w:rPr>
    </w:lvl>
    <w:lvl w:ilvl="2" w:tplc="04150005">
      <w:start w:val="1"/>
      <w:numFmt w:val="bullet"/>
      <w:lvlText w:val=""/>
      <w:lvlJc w:val="left"/>
      <w:pPr>
        <w:ind w:left="1876" w:hanging="360"/>
      </w:pPr>
      <w:rPr>
        <w:rFonts w:ascii="Wingdings" w:hAnsi="Wingdings" w:hint="default"/>
      </w:rPr>
    </w:lvl>
    <w:lvl w:ilvl="3" w:tplc="04150001">
      <w:start w:val="1"/>
      <w:numFmt w:val="bullet"/>
      <w:lvlText w:val=""/>
      <w:lvlJc w:val="left"/>
      <w:pPr>
        <w:ind w:left="2596" w:hanging="360"/>
      </w:pPr>
      <w:rPr>
        <w:rFonts w:ascii="Symbol" w:hAnsi="Symbol" w:hint="default"/>
      </w:rPr>
    </w:lvl>
    <w:lvl w:ilvl="4" w:tplc="04150003">
      <w:start w:val="1"/>
      <w:numFmt w:val="bullet"/>
      <w:lvlText w:val="o"/>
      <w:lvlJc w:val="left"/>
      <w:pPr>
        <w:ind w:left="3316" w:hanging="360"/>
      </w:pPr>
      <w:rPr>
        <w:rFonts w:ascii="Courier New" w:hAnsi="Courier New" w:cs="Courier New" w:hint="default"/>
      </w:rPr>
    </w:lvl>
    <w:lvl w:ilvl="5" w:tplc="04150005">
      <w:start w:val="1"/>
      <w:numFmt w:val="bullet"/>
      <w:lvlText w:val=""/>
      <w:lvlJc w:val="left"/>
      <w:pPr>
        <w:ind w:left="4036" w:hanging="360"/>
      </w:pPr>
      <w:rPr>
        <w:rFonts w:ascii="Wingdings" w:hAnsi="Wingdings" w:hint="default"/>
      </w:rPr>
    </w:lvl>
    <w:lvl w:ilvl="6" w:tplc="04150001">
      <w:start w:val="1"/>
      <w:numFmt w:val="bullet"/>
      <w:lvlText w:val=""/>
      <w:lvlJc w:val="left"/>
      <w:pPr>
        <w:ind w:left="4756" w:hanging="360"/>
      </w:pPr>
      <w:rPr>
        <w:rFonts w:ascii="Symbol" w:hAnsi="Symbol" w:hint="default"/>
      </w:rPr>
    </w:lvl>
    <w:lvl w:ilvl="7" w:tplc="04150003">
      <w:start w:val="1"/>
      <w:numFmt w:val="bullet"/>
      <w:lvlText w:val="o"/>
      <w:lvlJc w:val="left"/>
      <w:pPr>
        <w:ind w:left="5476" w:hanging="360"/>
      </w:pPr>
      <w:rPr>
        <w:rFonts w:ascii="Courier New" w:hAnsi="Courier New" w:cs="Courier New" w:hint="default"/>
      </w:rPr>
    </w:lvl>
    <w:lvl w:ilvl="8" w:tplc="04150005">
      <w:start w:val="1"/>
      <w:numFmt w:val="bullet"/>
      <w:lvlText w:val=""/>
      <w:lvlJc w:val="left"/>
      <w:pPr>
        <w:ind w:left="6196" w:hanging="360"/>
      </w:pPr>
      <w:rPr>
        <w:rFonts w:ascii="Wingdings" w:hAnsi="Wingdings" w:hint="default"/>
      </w:rPr>
    </w:lvl>
  </w:abstractNum>
  <w:abstractNum w:abstractNumId="72">
    <w:nsid w:val="5F806AE7"/>
    <w:multiLevelType w:val="hybridMultilevel"/>
    <w:tmpl w:val="E27663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03937C9"/>
    <w:multiLevelType w:val="hybridMultilevel"/>
    <w:tmpl w:val="72C469C2"/>
    <w:lvl w:ilvl="0" w:tplc="C18A6AF6">
      <w:start w:val="5"/>
      <w:numFmt w:val="bullet"/>
      <w:lvlText w:val="-"/>
      <w:lvlJc w:val="left"/>
      <w:pPr>
        <w:ind w:left="360" w:hanging="360"/>
      </w:pPr>
      <w:rPr>
        <w:rFonts w:hint="default"/>
      </w:rPr>
    </w:lvl>
    <w:lvl w:ilvl="1" w:tplc="671E841A">
      <w:start w:val="1"/>
      <w:numFmt w:val="bullet"/>
      <w:lvlText w:val="–"/>
      <w:lvlJc w:val="left"/>
      <w:pPr>
        <w:tabs>
          <w:tab w:val="num" w:pos="1080"/>
        </w:tabs>
        <w:ind w:left="1080" w:hanging="360"/>
      </w:pPr>
      <w:rPr>
        <w:rFonts w:ascii="Times New Roman" w:eastAsia="Times New Roman" w:hAnsi="Times New Roman" w:hint="default"/>
      </w:rPr>
    </w:lvl>
    <w:lvl w:ilvl="2" w:tplc="04150017">
      <w:start w:val="1"/>
      <w:numFmt w:val="lowerLetter"/>
      <w:lvlText w:val="%3)"/>
      <w:lvlJc w:val="left"/>
      <w:pPr>
        <w:ind w:left="1800" w:hanging="360"/>
      </w:pPr>
      <w:rPr>
        <w:rFonts w:cs="Times New Roman"/>
      </w:rPr>
    </w:lvl>
    <w:lvl w:ilvl="3" w:tplc="9B580EEA">
      <w:start w:val="1"/>
      <w:numFmt w:val="decimal"/>
      <w:lvlText w:val="%4."/>
      <w:lvlJc w:val="left"/>
      <w:pPr>
        <w:tabs>
          <w:tab w:val="num" w:pos="2520"/>
        </w:tabs>
        <w:ind w:left="2520" w:hanging="360"/>
      </w:pPr>
      <w:rPr>
        <w:rFonts w:cs="Times New Roman" w:hint="default"/>
      </w:rPr>
    </w:lvl>
    <w:lvl w:ilvl="4" w:tplc="C18A6AF6">
      <w:start w:val="5"/>
      <w:numFmt w:val="bullet"/>
      <w:lvlText w:val="-"/>
      <w:lvlJc w:val="left"/>
      <w:pPr>
        <w:ind w:left="3240" w:hanging="360"/>
      </w:pPr>
      <w:rPr>
        <w:rFonts w:hint="default"/>
      </w:rPr>
    </w:lvl>
    <w:lvl w:ilvl="5" w:tplc="0415000F">
      <w:start w:val="1"/>
      <w:numFmt w:val="decimal"/>
      <w:lvlText w:val="%6."/>
      <w:lvlJc w:val="left"/>
      <w:pPr>
        <w:tabs>
          <w:tab w:val="num" w:pos="3960"/>
        </w:tabs>
        <w:ind w:left="3960" w:hanging="360"/>
      </w:pPr>
      <w:rPr>
        <w:rFonts w:cs="Times New Roman"/>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60612714"/>
    <w:multiLevelType w:val="hybridMultilevel"/>
    <w:tmpl w:val="C43837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13B59C5"/>
    <w:multiLevelType w:val="hybridMultilevel"/>
    <w:tmpl w:val="4C720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23A0480"/>
    <w:multiLevelType w:val="hybridMultilevel"/>
    <w:tmpl w:val="2A1E450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nsid w:val="64293B2A"/>
    <w:multiLevelType w:val="hybridMultilevel"/>
    <w:tmpl w:val="E612D0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62B3E62"/>
    <w:multiLevelType w:val="hybridMultilevel"/>
    <w:tmpl w:val="DE68D6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66813B21"/>
    <w:multiLevelType w:val="hybridMultilevel"/>
    <w:tmpl w:val="2C1EBF5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nsid w:val="67BA1534"/>
    <w:multiLevelType w:val="hybridMultilevel"/>
    <w:tmpl w:val="4C5016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8A97066"/>
    <w:multiLevelType w:val="hybridMultilevel"/>
    <w:tmpl w:val="8C4CAA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9F82B2F"/>
    <w:multiLevelType w:val="hybridMultilevel"/>
    <w:tmpl w:val="DDD84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B306BB1"/>
    <w:multiLevelType w:val="hybridMultilevel"/>
    <w:tmpl w:val="430466AA"/>
    <w:lvl w:ilvl="0" w:tplc="04150001">
      <w:start w:val="1"/>
      <w:numFmt w:val="bullet"/>
      <w:lvlText w:val=""/>
      <w:lvlJc w:val="left"/>
      <w:pPr>
        <w:ind w:left="1779"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DF64DD7"/>
    <w:multiLevelType w:val="hybridMultilevel"/>
    <w:tmpl w:val="D806FC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85">
    <w:nsid w:val="6DF769FF"/>
    <w:multiLevelType w:val="hybridMultilevel"/>
    <w:tmpl w:val="75C6C2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E0B695F"/>
    <w:multiLevelType w:val="hybridMultilevel"/>
    <w:tmpl w:val="83086A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23A6C59"/>
    <w:multiLevelType w:val="hybridMultilevel"/>
    <w:tmpl w:val="DBEC7490"/>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4773DE5"/>
    <w:multiLevelType w:val="hybridMultilevel"/>
    <w:tmpl w:val="886034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483136D"/>
    <w:multiLevelType w:val="hybridMultilevel"/>
    <w:tmpl w:val="CD92FA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nsid w:val="77302C33"/>
    <w:multiLevelType w:val="hybridMultilevel"/>
    <w:tmpl w:val="D6AC0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7BB1327"/>
    <w:multiLevelType w:val="hybridMultilevel"/>
    <w:tmpl w:val="2FD2E250"/>
    <w:lvl w:ilvl="0" w:tplc="04150001">
      <w:start w:val="1"/>
      <w:numFmt w:val="decimal"/>
      <w:lvlText w:val="Działanie 2.%1"/>
      <w:lvlJc w:val="left"/>
      <w:pPr>
        <w:ind w:left="1429" w:hanging="360"/>
      </w:pPr>
      <w:rPr>
        <w:b/>
      </w:rPr>
    </w:lvl>
    <w:lvl w:ilvl="1" w:tplc="04150003">
      <w:start w:val="1"/>
      <w:numFmt w:val="lowerLetter"/>
      <w:lvlText w:val="%2."/>
      <w:lvlJc w:val="left"/>
      <w:pPr>
        <w:ind w:left="2149" w:hanging="360"/>
      </w:pPr>
    </w:lvl>
    <w:lvl w:ilvl="2" w:tplc="04150005">
      <w:start w:val="1"/>
      <w:numFmt w:val="lowerRoman"/>
      <w:lvlText w:val="%3."/>
      <w:lvlJc w:val="right"/>
      <w:pPr>
        <w:ind w:left="2869" w:hanging="180"/>
      </w:pPr>
    </w:lvl>
    <w:lvl w:ilvl="3" w:tplc="04150001">
      <w:start w:val="1"/>
      <w:numFmt w:val="decimal"/>
      <w:lvlText w:val="%4."/>
      <w:lvlJc w:val="left"/>
      <w:pPr>
        <w:ind w:left="3589" w:hanging="360"/>
      </w:pPr>
    </w:lvl>
    <w:lvl w:ilvl="4" w:tplc="04150003">
      <w:start w:val="1"/>
      <w:numFmt w:val="lowerLetter"/>
      <w:lvlText w:val="%5."/>
      <w:lvlJc w:val="left"/>
      <w:pPr>
        <w:ind w:left="4309" w:hanging="360"/>
      </w:pPr>
    </w:lvl>
    <w:lvl w:ilvl="5" w:tplc="04150005">
      <w:start w:val="1"/>
      <w:numFmt w:val="lowerRoman"/>
      <w:lvlText w:val="%6."/>
      <w:lvlJc w:val="right"/>
      <w:pPr>
        <w:ind w:left="5029" w:hanging="180"/>
      </w:pPr>
    </w:lvl>
    <w:lvl w:ilvl="6" w:tplc="04150001">
      <w:start w:val="1"/>
      <w:numFmt w:val="decimal"/>
      <w:lvlText w:val="%7."/>
      <w:lvlJc w:val="left"/>
      <w:pPr>
        <w:ind w:left="5749" w:hanging="360"/>
      </w:pPr>
    </w:lvl>
    <w:lvl w:ilvl="7" w:tplc="04150003">
      <w:start w:val="1"/>
      <w:numFmt w:val="lowerLetter"/>
      <w:lvlText w:val="%8."/>
      <w:lvlJc w:val="left"/>
      <w:pPr>
        <w:ind w:left="6469" w:hanging="360"/>
      </w:pPr>
    </w:lvl>
    <w:lvl w:ilvl="8" w:tplc="04150005">
      <w:start w:val="1"/>
      <w:numFmt w:val="lowerRoman"/>
      <w:lvlText w:val="%9."/>
      <w:lvlJc w:val="right"/>
      <w:pPr>
        <w:ind w:left="7189" w:hanging="180"/>
      </w:pPr>
    </w:lvl>
  </w:abstractNum>
  <w:abstractNum w:abstractNumId="92">
    <w:nsid w:val="79FD4242"/>
    <w:multiLevelType w:val="hybridMultilevel"/>
    <w:tmpl w:val="44CA74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nsid w:val="7B401C54"/>
    <w:multiLevelType w:val="hybridMultilevel"/>
    <w:tmpl w:val="2F00809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B606A63"/>
    <w:multiLevelType w:val="hybridMultilevel"/>
    <w:tmpl w:val="6B6462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7CAD5680"/>
    <w:multiLevelType w:val="hybridMultilevel"/>
    <w:tmpl w:val="63C0485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6">
    <w:nsid w:val="7E1549B9"/>
    <w:multiLevelType w:val="hybridMultilevel"/>
    <w:tmpl w:val="1A48A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5"/>
  </w:num>
  <w:num w:numId="2">
    <w:abstractNumId w:val="54"/>
  </w:num>
  <w:num w:numId="3">
    <w:abstractNumId w:val="25"/>
  </w:num>
  <w:num w:numId="4">
    <w:abstractNumId w:val="85"/>
  </w:num>
  <w:num w:numId="5">
    <w:abstractNumId w:val="7"/>
  </w:num>
  <w:num w:numId="6">
    <w:abstractNumId w:val="36"/>
  </w:num>
  <w:num w:numId="7">
    <w:abstractNumId w:val="32"/>
  </w:num>
  <w:num w:numId="8">
    <w:abstractNumId w:val="93"/>
  </w:num>
  <w:num w:numId="9">
    <w:abstractNumId w:val="56"/>
  </w:num>
  <w:num w:numId="10">
    <w:abstractNumId w:val="58"/>
  </w:num>
  <w:num w:numId="11">
    <w:abstractNumId w:val="62"/>
  </w:num>
  <w:num w:numId="12">
    <w:abstractNumId w:val="27"/>
  </w:num>
  <w:num w:numId="13">
    <w:abstractNumId w:val="57"/>
  </w:num>
  <w:num w:numId="14">
    <w:abstractNumId w:val="39"/>
  </w:num>
  <w:num w:numId="15">
    <w:abstractNumId w:val="17"/>
  </w:num>
  <w:num w:numId="16">
    <w:abstractNumId w:val="24"/>
  </w:num>
  <w:num w:numId="17">
    <w:abstractNumId w:val="46"/>
  </w:num>
  <w:num w:numId="18">
    <w:abstractNumId w:val="18"/>
  </w:num>
  <w:num w:numId="19">
    <w:abstractNumId w:val="80"/>
  </w:num>
  <w:num w:numId="20">
    <w:abstractNumId w:val="2"/>
  </w:num>
  <w:num w:numId="21">
    <w:abstractNumId w:val="94"/>
  </w:num>
  <w:num w:numId="22">
    <w:abstractNumId w:val="74"/>
  </w:num>
  <w:num w:numId="23">
    <w:abstractNumId w:val="70"/>
  </w:num>
  <w:num w:numId="24">
    <w:abstractNumId w:val="76"/>
  </w:num>
  <w:num w:numId="25">
    <w:abstractNumId w:val="13"/>
  </w:num>
  <w:num w:numId="26">
    <w:abstractNumId w:val="48"/>
  </w:num>
  <w:num w:numId="27">
    <w:abstractNumId w:val="88"/>
  </w:num>
  <w:num w:numId="28">
    <w:abstractNumId w:val="3"/>
  </w:num>
  <w:num w:numId="29">
    <w:abstractNumId w:val="12"/>
  </w:num>
  <w:num w:numId="30">
    <w:abstractNumId w:val="47"/>
  </w:num>
  <w:num w:numId="31">
    <w:abstractNumId w:val="81"/>
  </w:num>
  <w:num w:numId="32">
    <w:abstractNumId w:val="35"/>
  </w:num>
  <w:num w:numId="33">
    <w:abstractNumId w:val="55"/>
  </w:num>
  <w:num w:numId="34">
    <w:abstractNumId w:val="41"/>
  </w:num>
  <w:num w:numId="35">
    <w:abstractNumId w:val="72"/>
  </w:num>
  <w:num w:numId="36">
    <w:abstractNumId w:val="29"/>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26"/>
  </w:num>
  <w:num w:numId="40">
    <w:abstractNumId w:val="50"/>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4"/>
  </w:num>
  <w:num w:numId="43">
    <w:abstractNumId w:val="21"/>
  </w:num>
  <w:num w:numId="44">
    <w:abstractNumId w:val="37"/>
  </w:num>
  <w:num w:numId="45">
    <w:abstractNumId w:val="65"/>
  </w:num>
  <w:num w:numId="46">
    <w:abstractNumId w:val="15"/>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num>
  <w:num w:numId="4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1"/>
  </w:num>
  <w:num w:numId="51">
    <w:abstractNumId w:val="66"/>
  </w:num>
  <w:num w:numId="52">
    <w:abstractNumId w:val="40"/>
  </w:num>
  <w:num w:numId="53">
    <w:abstractNumId w:val="90"/>
  </w:num>
  <w:num w:numId="54">
    <w:abstractNumId w:val="10"/>
  </w:num>
  <w:num w:numId="55">
    <w:abstractNumId w:val="83"/>
  </w:num>
  <w:num w:numId="56">
    <w:abstractNumId w:val="16"/>
  </w:num>
  <w:num w:numId="57">
    <w:abstractNumId w:val="82"/>
  </w:num>
  <w:num w:numId="58">
    <w:abstractNumId w:val="86"/>
  </w:num>
  <w:num w:numId="59">
    <w:abstractNumId w:val="73"/>
  </w:num>
  <w:num w:numId="60">
    <w:abstractNumId w:val="4"/>
  </w:num>
  <w:num w:numId="61">
    <w:abstractNumId w:val="87"/>
  </w:num>
  <w:num w:numId="62">
    <w:abstractNumId w:val="52"/>
  </w:num>
  <w:num w:numId="63">
    <w:abstractNumId w:val="14"/>
  </w:num>
  <w:num w:numId="64">
    <w:abstractNumId w:val="43"/>
  </w:num>
  <w:num w:numId="65">
    <w:abstractNumId w:val="77"/>
  </w:num>
  <w:num w:numId="66">
    <w:abstractNumId w:val="49"/>
  </w:num>
  <w:num w:numId="67">
    <w:abstractNumId w:val="9"/>
  </w:num>
  <w:num w:numId="68">
    <w:abstractNumId w:val="44"/>
  </w:num>
  <w:num w:numId="69">
    <w:abstractNumId w:val="19"/>
  </w:num>
  <w:num w:numId="70">
    <w:abstractNumId w:val="51"/>
  </w:num>
  <w:num w:numId="71">
    <w:abstractNumId w:val="67"/>
  </w:num>
  <w:num w:numId="72">
    <w:abstractNumId w:val="28"/>
  </w:num>
  <w:num w:numId="73">
    <w:abstractNumId w:val="33"/>
  </w:num>
  <w:num w:numId="74">
    <w:abstractNumId w:val="6"/>
  </w:num>
  <w:num w:numId="75">
    <w:abstractNumId w:val="34"/>
  </w:num>
  <w:num w:numId="76">
    <w:abstractNumId w:val="42"/>
  </w:num>
  <w:num w:numId="77">
    <w:abstractNumId w:val="78"/>
  </w:num>
  <w:num w:numId="78">
    <w:abstractNumId w:val="68"/>
  </w:num>
  <w:num w:numId="79">
    <w:abstractNumId w:val="0"/>
  </w:num>
  <w:num w:numId="80">
    <w:abstractNumId w:val="8"/>
  </w:num>
  <w:num w:numId="81">
    <w:abstractNumId w:val="69"/>
  </w:num>
  <w:num w:numId="82">
    <w:abstractNumId w:val="30"/>
  </w:num>
  <w:num w:numId="8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3"/>
    <w:lvlOverride w:ilvl="0"/>
    <w:lvlOverride w:ilvl="1"/>
    <w:lvlOverride w:ilvl="2">
      <w:startOverride w:val="1"/>
    </w:lvlOverride>
    <w:lvlOverride w:ilvl="3">
      <w:startOverride w:val="1"/>
    </w:lvlOverride>
    <w:lvlOverride w:ilvl="4"/>
    <w:lvlOverride w:ilvl="5">
      <w:startOverride w:val="1"/>
    </w:lvlOverride>
    <w:lvlOverride w:ilvl="6"/>
    <w:lvlOverride w:ilvl="7"/>
    <w:lvlOverride w:ilvl="8"/>
  </w:num>
  <w:num w:numId="85">
    <w:abstractNumId w:val="22"/>
  </w:num>
  <w:num w:numId="86">
    <w:abstractNumId w:val="1"/>
  </w:num>
  <w:num w:numId="87">
    <w:abstractNumId w:val="89"/>
  </w:num>
  <w:num w:numId="88">
    <w:abstractNumId w:val="23"/>
  </w:num>
  <w:num w:numId="89">
    <w:abstractNumId w:val="59"/>
  </w:num>
  <w:num w:numId="90">
    <w:abstractNumId w:val="92"/>
  </w:num>
  <w:num w:numId="91">
    <w:abstractNumId w:val="64"/>
  </w:num>
  <w:num w:numId="92">
    <w:abstractNumId w:val="96"/>
  </w:num>
  <w:num w:numId="93">
    <w:abstractNumId w:val="20"/>
  </w:num>
  <w:num w:numId="94">
    <w:abstractNumId w:val="95"/>
  </w:num>
  <w:num w:numId="95">
    <w:abstractNumId w:val="53"/>
  </w:num>
  <w:num w:numId="96">
    <w:abstractNumId w:val="5"/>
  </w:num>
  <w:num w:numId="97">
    <w:abstractNumId w:val="11"/>
  </w:num>
  <w:num w:numId="98">
    <w:abstractNumId w:val="63"/>
  </w:num>
  <w:num w:numId="99">
    <w:abstractNumId w:val="3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A0"/>
    <w:rsid w:val="00006E6C"/>
    <w:rsid w:val="0001164A"/>
    <w:rsid w:val="00012AE0"/>
    <w:rsid w:val="00017FD0"/>
    <w:rsid w:val="00027766"/>
    <w:rsid w:val="00033396"/>
    <w:rsid w:val="00037B1E"/>
    <w:rsid w:val="00040496"/>
    <w:rsid w:val="00040FE0"/>
    <w:rsid w:val="00042C8F"/>
    <w:rsid w:val="00051D42"/>
    <w:rsid w:val="00062933"/>
    <w:rsid w:val="000637C7"/>
    <w:rsid w:val="00063E87"/>
    <w:rsid w:val="00064E8C"/>
    <w:rsid w:val="000659D8"/>
    <w:rsid w:val="00070F94"/>
    <w:rsid w:val="00071BA6"/>
    <w:rsid w:val="0007601C"/>
    <w:rsid w:val="000763CC"/>
    <w:rsid w:val="00076818"/>
    <w:rsid w:val="000779F0"/>
    <w:rsid w:val="00081447"/>
    <w:rsid w:val="0008748E"/>
    <w:rsid w:val="00090462"/>
    <w:rsid w:val="00090B19"/>
    <w:rsid w:val="00094D2F"/>
    <w:rsid w:val="000A0183"/>
    <w:rsid w:val="000A2F36"/>
    <w:rsid w:val="000B4298"/>
    <w:rsid w:val="000B6397"/>
    <w:rsid w:val="000B73F3"/>
    <w:rsid w:val="000C3942"/>
    <w:rsid w:val="000C4732"/>
    <w:rsid w:val="000D2BFF"/>
    <w:rsid w:val="000D2D51"/>
    <w:rsid w:val="000D55A3"/>
    <w:rsid w:val="000D5826"/>
    <w:rsid w:val="000D61F9"/>
    <w:rsid w:val="000D6628"/>
    <w:rsid w:val="000D7547"/>
    <w:rsid w:val="000E2ADF"/>
    <w:rsid w:val="000F0958"/>
    <w:rsid w:val="000F3AB3"/>
    <w:rsid w:val="000F66A8"/>
    <w:rsid w:val="00101D87"/>
    <w:rsid w:val="00102F92"/>
    <w:rsid w:val="00104DF1"/>
    <w:rsid w:val="0010700C"/>
    <w:rsid w:val="00110079"/>
    <w:rsid w:val="00110942"/>
    <w:rsid w:val="001145F1"/>
    <w:rsid w:val="00122745"/>
    <w:rsid w:val="0013060A"/>
    <w:rsid w:val="00141493"/>
    <w:rsid w:val="00142768"/>
    <w:rsid w:val="001428FF"/>
    <w:rsid w:val="00144E67"/>
    <w:rsid w:val="00145BBA"/>
    <w:rsid w:val="00157743"/>
    <w:rsid w:val="00161EF3"/>
    <w:rsid w:val="00163ADA"/>
    <w:rsid w:val="00164D16"/>
    <w:rsid w:val="00165F5A"/>
    <w:rsid w:val="00167E44"/>
    <w:rsid w:val="00171097"/>
    <w:rsid w:val="00171A0F"/>
    <w:rsid w:val="00174844"/>
    <w:rsid w:val="001749A5"/>
    <w:rsid w:val="001754CD"/>
    <w:rsid w:val="00177698"/>
    <w:rsid w:val="0018222C"/>
    <w:rsid w:val="00186190"/>
    <w:rsid w:val="0019627E"/>
    <w:rsid w:val="00197301"/>
    <w:rsid w:val="00197834"/>
    <w:rsid w:val="001A2589"/>
    <w:rsid w:val="001A3491"/>
    <w:rsid w:val="001A422F"/>
    <w:rsid w:val="001A718C"/>
    <w:rsid w:val="001A7568"/>
    <w:rsid w:val="001B192D"/>
    <w:rsid w:val="001B1FD1"/>
    <w:rsid w:val="001B2890"/>
    <w:rsid w:val="001B3BE6"/>
    <w:rsid w:val="001B3CA3"/>
    <w:rsid w:val="001B4F63"/>
    <w:rsid w:val="001C1831"/>
    <w:rsid w:val="001C1CE7"/>
    <w:rsid w:val="001C4401"/>
    <w:rsid w:val="001C4A7A"/>
    <w:rsid w:val="001C4F73"/>
    <w:rsid w:val="001C760D"/>
    <w:rsid w:val="001D09BB"/>
    <w:rsid w:val="001D567D"/>
    <w:rsid w:val="001D6592"/>
    <w:rsid w:val="001E1276"/>
    <w:rsid w:val="001E2ACF"/>
    <w:rsid w:val="001E45A8"/>
    <w:rsid w:val="001F00E6"/>
    <w:rsid w:val="001F4D10"/>
    <w:rsid w:val="001F5D38"/>
    <w:rsid w:val="001F715E"/>
    <w:rsid w:val="0020101A"/>
    <w:rsid w:val="002017C8"/>
    <w:rsid w:val="00201BB3"/>
    <w:rsid w:val="00202C49"/>
    <w:rsid w:val="00205D2D"/>
    <w:rsid w:val="00207160"/>
    <w:rsid w:val="00221856"/>
    <w:rsid w:val="002225E0"/>
    <w:rsid w:val="00232006"/>
    <w:rsid w:val="0023217E"/>
    <w:rsid w:val="002325A1"/>
    <w:rsid w:val="00241460"/>
    <w:rsid w:val="00242386"/>
    <w:rsid w:val="0024678B"/>
    <w:rsid w:val="00254B98"/>
    <w:rsid w:val="00254D7E"/>
    <w:rsid w:val="00254D84"/>
    <w:rsid w:val="002552D7"/>
    <w:rsid w:val="00256F03"/>
    <w:rsid w:val="00260A09"/>
    <w:rsid w:val="002639BA"/>
    <w:rsid w:val="00264387"/>
    <w:rsid w:val="002711A3"/>
    <w:rsid w:val="00277788"/>
    <w:rsid w:val="002842CB"/>
    <w:rsid w:val="002842E9"/>
    <w:rsid w:val="0029476A"/>
    <w:rsid w:val="00294C38"/>
    <w:rsid w:val="002953C0"/>
    <w:rsid w:val="002A27BE"/>
    <w:rsid w:val="002A3B5A"/>
    <w:rsid w:val="002A6B7C"/>
    <w:rsid w:val="002B0CBE"/>
    <w:rsid w:val="002B1D4E"/>
    <w:rsid w:val="002B2533"/>
    <w:rsid w:val="002B260E"/>
    <w:rsid w:val="002B36B9"/>
    <w:rsid w:val="002B53AB"/>
    <w:rsid w:val="002B64A8"/>
    <w:rsid w:val="002C38A7"/>
    <w:rsid w:val="002C4915"/>
    <w:rsid w:val="002D1604"/>
    <w:rsid w:val="002D2865"/>
    <w:rsid w:val="002E23C9"/>
    <w:rsid w:val="002E248E"/>
    <w:rsid w:val="002F0CA2"/>
    <w:rsid w:val="002F29B8"/>
    <w:rsid w:val="002F3536"/>
    <w:rsid w:val="002F71F4"/>
    <w:rsid w:val="0030112A"/>
    <w:rsid w:val="0031088C"/>
    <w:rsid w:val="0031210F"/>
    <w:rsid w:val="00316D14"/>
    <w:rsid w:val="00320D88"/>
    <w:rsid w:val="0032351D"/>
    <w:rsid w:val="0032439A"/>
    <w:rsid w:val="00325208"/>
    <w:rsid w:val="00327315"/>
    <w:rsid w:val="00334231"/>
    <w:rsid w:val="00336E1B"/>
    <w:rsid w:val="00344B43"/>
    <w:rsid w:val="00346AAB"/>
    <w:rsid w:val="003533F8"/>
    <w:rsid w:val="00354638"/>
    <w:rsid w:val="00355419"/>
    <w:rsid w:val="00357B82"/>
    <w:rsid w:val="0036384B"/>
    <w:rsid w:val="003648B8"/>
    <w:rsid w:val="003673F5"/>
    <w:rsid w:val="003678AB"/>
    <w:rsid w:val="003755C6"/>
    <w:rsid w:val="00375987"/>
    <w:rsid w:val="00382718"/>
    <w:rsid w:val="00382AAD"/>
    <w:rsid w:val="00385DAD"/>
    <w:rsid w:val="003A049A"/>
    <w:rsid w:val="003A5147"/>
    <w:rsid w:val="003A58B0"/>
    <w:rsid w:val="003B34A8"/>
    <w:rsid w:val="003C3E5E"/>
    <w:rsid w:val="003C4108"/>
    <w:rsid w:val="003C67FE"/>
    <w:rsid w:val="003D703E"/>
    <w:rsid w:val="003E1151"/>
    <w:rsid w:val="003E1DD9"/>
    <w:rsid w:val="003E790A"/>
    <w:rsid w:val="003F0555"/>
    <w:rsid w:val="003F11A9"/>
    <w:rsid w:val="003F1C01"/>
    <w:rsid w:val="003F20F0"/>
    <w:rsid w:val="004011AC"/>
    <w:rsid w:val="00427F34"/>
    <w:rsid w:val="00432443"/>
    <w:rsid w:val="004326E9"/>
    <w:rsid w:val="004342D4"/>
    <w:rsid w:val="0043547F"/>
    <w:rsid w:val="00452359"/>
    <w:rsid w:val="00456924"/>
    <w:rsid w:val="0046086B"/>
    <w:rsid w:val="00463074"/>
    <w:rsid w:val="00464D51"/>
    <w:rsid w:val="004676BA"/>
    <w:rsid w:val="00472357"/>
    <w:rsid w:val="00472643"/>
    <w:rsid w:val="00474032"/>
    <w:rsid w:val="00483BAE"/>
    <w:rsid w:val="00487886"/>
    <w:rsid w:val="00490C4A"/>
    <w:rsid w:val="00493F9B"/>
    <w:rsid w:val="00497095"/>
    <w:rsid w:val="00497D1F"/>
    <w:rsid w:val="004A0580"/>
    <w:rsid w:val="004B122B"/>
    <w:rsid w:val="004B5DCC"/>
    <w:rsid w:val="004B5F57"/>
    <w:rsid w:val="004C0925"/>
    <w:rsid w:val="004C0C74"/>
    <w:rsid w:val="004C398A"/>
    <w:rsid w:val="004C3AD4"/>
    <w:rsid w:val="004C72FF"/>
    <w:rsid w:val="004D213C"/>
    <w:rsid w:val="004D3A77"/>
    <w:rsid w:val="004D6438"/>
    <w:rsid w:val="004D7FA0"/>
    <w:rsid w:val="004E0F07"/>
    <w:rsid w:val="004E3200"/>
    <w:rsid w:val="004E3A3A"/>
    <w:rsid w:val="004F4577"/>
    <w:rsid w:val="004F4671"/>
    <w:rsid w:val="004F589C"/>
    <w:rsid w:val="004F591C"/>
    <w:rsid w:val="0050007B"/>
    <w:rsid w:val="0050020B"/>
    <w:rsid w:val="00502A47"/>
    <w:rsid w:val="005055A1"/>
    <w:rsid w:val="00521B33"/>
    <w:rsid w:val="00522372"/>
    <w:rsid w:val="005268C2"/>
    <w:rsid w:val="00531B16"/>
    <w:rsid w:val="00532A75"/>
    <w:rsid w:val="005337EC"/>
    <w:rsid w:val="00541034"/>
    <w:rsid w:val="00542E11"/>
    <w:rsid w:val="00543B0D"/>
    <w:rsid w:val="00544C48"/>
    <w:rsid w:val="005514F8"/>
    <w:rsid w:val="00553202"/>
    <w:rsid w:val="005574AC"/>
    <w:rsid w:val="005606E7"/>
    <w:rsid w:val="0056725A"/>
    <w:rsid w:val="0057644E"/>
    <w:rsid w:val="00580A35"/>
    <w:rsid w:val="00584DC0"/>
    <w:rsid w:val="0058731B"/>
    <w:rsid w:val="00590C0E"/>
    <w:rsid w:val="0059192C"/>
    <w:rsid w:val="00592DED"/>
    <w:rsid w:val="005A3496"/>
    <w:rsid w:val="005A3F5F"/>
    <w:rsid w:val="005A6638"/>
    <w:rsid w:val="005B1083"/>
    <w:rsid w:val="005B2316"/>
    <w:rsid w:val="005B3046"/>
    <w:rsid w:val="005B70A8"/>
    <w:rsid w:val="005B7C17"/>
    <w:rsid w:val="005C328F"/>
    <w:rsid w:val="005C37C0"/>
    <w:rsid w:val="005C49A1"/>
    <w:rsid w:val="005C6663"/>
    <w:rsid w:val="005D5B46"/>
    <w:rsid w:val="005E28F1"/>
    <w:rsid w:val="005E4093"/>
    <w:rsid w:val="005F46CD"/>
    <w:rsid w:val="0060098C"/>
    <w:rsid w:val="0060233B"/>
    <w:rsid w:val="006039CA"/>
    <w:rsid w:val="00610FCD"/>
    <w:rsid w:val="0061112B"/>
    <w:rsid w:val="00616BCF"/>
    <w:rsid w:val="00624A55"/>
    <w:rsid w:val="00625CE0"/>
    <w:rsid w:val="00631562"/>
    <w:rsid w:val="0063220E"/>
    <w:rsid w:val="00632B1D"/>
    <w:rsid w:val="006408AD"/>
    <w:rsid w:val="00650CA2"/>
    <w:rsid w:val="00650F78"/>
    <w:rsid w:val="006539D4"/>
    <w:rsid w:val="006540DE"/>
    <w:rsid w:val="00654355"/>
    <w:rsid w:val="0066361C"/>
    <w:rsid w:val="006637FF"/>
    <w:rsid w:val="0066540A"/>
    <w:rsid w:val="00665531"/>
    <w:rsid w:val="006707E3"/>
    <w:rsid w:val="006709F7"/>
    <w:rsid w:val="0067498A"/>
    <w:rsid w:val="006774A0"/>
    <w:rsid w:val="00684C08"/>
    <w:rsid w:val="006855B6"/>
    <w:rsid w:val="00686DF1"/>
    <w:rsid w:val="00693F22"/>
    <w:rsid w:val="006A184D"/>
    <w:rsid w:val="006A21F0"/>
    <w:rsid w:val="006A4505"/>
    <w:rsid w:val="006A7CC3"/>
    <w:rsid w:val="006B18E3"/>
    <w:rsid w:val="006B253F"/>
    <w:rsid w:val="006B5278"/>
    <w:rsid w:val="006C22BC"/>
    <w:rsid w:val="006C6D2E"/>
    <w:rsid w:val="006D5553"/>
    <w:rsid w:val="006D5A7D"/>
    <w:rsid w:val="006E1F5F"/>
    <w:rsid w:val="006E3F37"/>
    <w:rsid w:val="006F194A"/>
    <w:rsid w:val="006F282B"/>
    <w:rsid w:val="00714776"/>
    <w:rsid w:val="0071494C"/>
    <w:rsid w:val="007150B9"/>
    <w:rsid w:val="0071635F"/>
    <w:rsid w:val="00717DAE"/>
    <w:rsid w:val="0072434B"/>
    <w:rsid w:val="00725888"/>
    <w:rsid w:val="00737ACB"/>
    <w:rsid w:val="00741EC0"/>
    <w:rsid w:val="0074569C"/>
    <w:rsid w:val="00745B15"/>
    <w:rsid w:val="00752D92"/>
    <w:rsid w:val="007610E9"/>
    <w:rsid w:val="00770204"/>
    <w:rsid w:val="007708E0"/>
    <w:rsid w:val="00770A47"/>
    <w:rsid w:val="00784CC9"/>
    <w:rsid w:val="007865BC"/>
    <w:rsid w:val="00792C35"/>
    <w:rsid w:val="007945E9"/>
    <w:rsid w:val="007A2A49"/>
    <w:rsid w:val="007A5AC3"/>
    <w:rsid w:val="007B5F73"/>
    <w:rsid w:val="007B7722"/>
    <w:rsid w:val="007C1C9E"/>
    <w:rsid w:val="007C2DBC"/>
    <w:rsid w:val="007D066E"/>
    <w:rsid w:val="007D090C"/>
    <w:rsid w:val="007D3B2C"/>
    <w:rsid w:val="007E03D2"/>
    <w:rsid w:val="007E088E"/>
    <w:rsid w:val="007E2949"/>
    <w:rsid w:val="007E29A5"/>
    <w:rsid w:val="007E6E42"/>
    <w:rsid w:val="007F029E"/>
    <w:rsid w:val="007F187F"/>
    <w:rsid w:val="007F4E09"/>
    <w:rsid w:val="007F5858"/>
    <w:rsid w:val="007F6992"/>
    <w:rsid w:val="007F7CAF"/>
    <w:rsid w:val="0080553B"/>
    <w:rsid w:val="00807F6B"/>
    <w:rsid w:val="00810FCD"/>
    <w:rsid w:val="00814700"/>
    <w:rsid w:val="00815170"/>
    <w:rsid w:val="00820630"/>
    <w:rsid w:val="008226CD"/>
    <w:rsid w:val="0082429C"/>
    <w:rsid w:val="0082498D"/>
    <w:rsid w:val="00825A14"/>
    <w:rsid w:val="008277E9"/>
    <w:rsid w:val="008423F4"/>
    <w:rsid w:val="0084317D"/>
    <w:rsid w:val="00843691"/>
    <w:rsid w:val="0084395C"/>
    <w:rsid w:val="0085181F"/>
    <w:rsid w:val="00851995"/>
    <w:rsid w:val="00852B88"/>
    <w:rsid w:val="0085548D"/>
    <w:rsid w:val="00862870"/>
    <w:rsid w:val="00864853"/>
    <w:rsid w:val="00865DEB"/>
    <w:rsid w:val="00865F37"/>
    <w:rsid w:val="00871D9F"/>
    <w:rsid w:val="0087257D"/>
    <w:rsid w:val="00874CA6"/>
    <w:rsid w:val="00875787"/>
    <w:rsid w:val="00882A40"/>
    <w:rsid w:val="008850D7"/>
    <w:rsid w:val="00885B30"/>
    <w:rsid w:val="00892AB9"/>
    <w:rsid w:val="00892C39"/>
    <w:rsid w:val="00897C3F"/>
    <w:rsid w:val="008A0F9C"/>
    <w:rsid w:val="008A332E"/>
    <w:rsid w:val="008A658B"/>
    <w:rsid w:val="008A6DF5"/>
    <w:rsid w:val="008A76B5"/>
    <w:rsid w:val="008B22AC"/>
    <w:rsid w:val="008B438E"/>
    <w:rsid w:val="008B70AF"/>
    <w:rsid w:val="008C2E49"/>
    <w:rsid w:val="008D0722"/>
    <w:rsid w:val="008D1251"/>
    <w:rsid w:val="008D5E2D"/>
    <w:rsid w:val="008E2137"/>
    <w:rsid w:val="008E5A94"/>
    <w:rsid w:val="008E64DE"/>
    <w:rsid w:val="008F2F08"/>
    <w:rsid w:val="008F577A"/>
    <w:rsid w:val="008F7C50"/>
    <w:rsid w:val="009005FF"/>
    <w:rsid w:val="00904C32"/>
    <w:rsid w:val="00904FA5"/>
    <w:rsid w:val="00906167"/>
    <w:rsid w:val="00906FB7"/>
    <w:rsid w:val="00910726"/>
    <w:rsid w:val="009119EB"/>
    <w:rsid w:val="00911EF8"/>
    <w:rsid w:val="00914337"/>
    <w:rsid w:val="00917B5A"/>
    <w:rsid w:val="009230D8"/>
    <w:rsid w:val="0093018C"/>
    <w:rsid w:val="009305A5"/>
    <w:rsid w:val="00931381"/>
    <w:rsid w:val="009314D9"/>
    <w:rsid w:val="00931BC0"/>
    <w:rsid w:val="00932352"/>
    <w:rsid w:val="00935FBE"/>
    <w:rsid w:val="0094708F"/>
    <w:rsid w:val="00947BF6"/>
    <w:rsid w:val="00950908"/>
    <w:rsid w:val="00961106"/>
    <w:rsid w:val="00967F39"/>
    <w:rsid w:val="0097451C"/>
    <w:rsid w:val="009770D6"/>
    <w:rsid w:val="00983C42"/>
    <w:rsid w:val="00994CB9"/>
    <w:rsid w:val="009A06B8"/>
    <w:rsid w:val="009A62B6"/>
    <w:rsid w:val="009A6434"/>
    <w:rsid w:val="009B18CB"/>
    <w:rsid w:val="009C2BAA"/>
    <w:rsid w:val="009C3109"/>
    <w:rsid w:val="009C4A4D"/>
    <w:rsid w:val="009C5BF2"/>
    <w:rsid w:val="009C6B63"/>
    <w:rsid w:val="009D093B"/>
    <w:rsid w:val="009F06C4"/>
    <w:rsid w:val="009F0AA3"/>
    <w:rsid w:val="009F35A1"/>
    <w:rsid w:val="009F3C52"/>
    <w:rsid w:val="009F50E9"/>
    <w:rsid w:val="009F5589"/>
    <w:rsid w:val="00A01433"/>
    <w:rsid w:val="00A01A08"/>
    <w:rsid w:val="00A060BA"/>
    <w:rsid w:val="00A0686E"/>
    <w:rsid w:val="00A10894"/>
    <w:rsid w:val="00A12834"/>
    <w:rsid w:val="00A14823"/>
    <w:rsid w:val="00A1691A"/>
    <w:rsid w:val="00A234CA"/>
    <w:rsid w:val="00A31703"/>
    <w:rsid w:val="00A31C92"/>
    <w:rsid w:val="00A34FDB"/>
    <w:rsid w:val="00A3503B"/>
    <w:rsid w:val="00A4102D"/>
    <w:rsid w:val="00A62BAB"/>
    <w:rsid w:val="00A63C90"/>
    <w:rsid w:val="00A80199"/>
    <w:rsid w:val="00A8311D"/>
    <w:rsid w:val="00A83DBE"/>
    <w:rsid w:val="00A847B6"/>
    <w:rsid w:val="00A9113D"/>
    <w:rsid w:val="00A91DDA"/>
    <w:rsid w:val="00A95153"/>
    <w:rsid w:val="00A9576D"/>
    <w:rsid w:val="00A95F82"/>
    <w:rsid w:val="00A96A07"/>
    <w:rsid w:val="00AA13D2"/>
    <w:rsid w:val="00AA371D"/>
    <w:rsid w:val="00AB36D4"/>
    <w:rsid w:val="00AB40F7"/>
    <w:rsid w:val="00AB73F7"/>
    <w:rsid w:val="00AC3555"/>
    <w:rsid w:val="00AC5D2B"/>
    <w:rsid w:val="00AD0EF3"/>
    <w:rsid w:val="00AD2024"/>
    <w:rsid w:val="00AD20C8"/>
    <w:rsid w:val="00AD2155"/>
    <w:rsid w:val="00AD4D3A"/>
    <w:rsid w:val="00AD519D"/>
    <w:rsid w:val="00AD5D62"/>
    <w:rsid w:val="00AE15C9"/>
    <w:rsid w:val="00AE66CE"/>
    <w:rsid w:val="00AE77DC"/>
    <w:rsid w:val="00AF0894"/>
    <w:rsid w:val="00AF6B9E"/>
    <w:rsid w:val="00B00737"/>
    <w:rsid w:val="00B03AF1"/>
    <w:rsid w:val="00B05DCF"/>
    <w:rsid w:val="00B05E71"/>
    <w:rsid w:val="00B0618A"/>
    <w:rsid w:val="00B17BA4"/>
    <w:rsid w:val="00B21305"/>
    <w:rsid w:val="00B22C07"/>
    <w:rsid w:val="00B23643"/>
    <w:rsid w:val="00B26552"/>
    <w:rsid w:val="00B30801"/>
    <w:rsid w:val="00B34FD9"/>
    <w:rsid w:val="00B37A90"/>
    <w:rsid w:val="00B43FB7"/>
    <w:rsid w:val="00B469BD"/>
    <w:rsid w:val="00B4756A"/>
    <w:rsid w:val="00B533A1"/>
    <w:rsid w:val="00B545C6"/>
    <w:rsid w:val="00B60C3B"/>
    <w:rsid w:val="00B62FD2"/>
    <w:rsid w:val="00B663B0"/>
    <w:rsid w:val="00B731F1"/>
    <w:rsid w:val="00B81510"/>
    <w:rsid w:val="00B82450"/>
    <w:rsid w:val="00B84D7C"/>
    <w:rsid w:val="00B8654A"/>
    <w:rsid w:val="00B92B94"/>
    <w:rsid w:val="00B92E05"/>
    <w:rsid w:val="00BA2E95"/>
    <w:rsid w:val="00BA57A0"/>
    <w:rsid w:val="00BB3820"/>
    <w:rsid w:val="00BB4522"/>
    <w:rsid w:val="00BC0518"/>
    <w:rsid w:val="00BC1370"/>
    <w:rsid w:val="00BC4BBE"/>
    <w:rsid w:val="00BC4EBD"/>
    <w:rsid w:val="00BC62D7"/>
    <w:rsid w:val="00BC661F"/>
    <w:rsid w:val="00BD7A94"/>
    <w:rsid w:val="00BE5404"/>
    <w:rsid w:val="00BE62E2"/>
    <w:rsid w:val="00BF2E43"/>
    <w:rsid w:val="00BF40EF"/>
    <w:rsid w:val="00BF6087"/>
    <w:rsid w:val="00BF60CB"/>
    <w:rsid w:val="00BF73ED"/>
    <w:rsid w:val="00C06DC4"/>
    <w:rsid w:val="00C0739A"/>
    <w:rsid w:val="00C076CC"/>
    <w:rsid w:val="00C114CE"/>
    <w:rsid w:val="00C15314"/>
    <w:rsid w:val="00C21A26"/>
    <w:rsid w:val="00C23D25"/>
    <w:rsid w:val="00C25F70"/>
    <w:rsid w:val="00C40A35"/>
    <w:rsid w:val="00C51DF3"/>
    <w:rsid w:val="00C64FAD"/>
    <w:rsid w:val="00C659C6"/>
    <w:rsid w:val="00C72A5B"/>
    <w:rsid w:val="00C72AC4"/>
    <w:rsid w:val="00C731F6"/>
    <w:rsid w:val="00C82396"/>
    <w:rsid w:val="00C86F18"/>
    <w:rsid w:val="00C94B08"/>
    <w:rsid w:val="00C9761A"/>
    <w:rsid w:val="00CA19A7"/>
    <w:rsid w:val="00CA7417"/>
    <w:rsid w:val="00CB0280"/>
    <w:rsid w:val="00CB22B1"/>
    <w:rsid w:val="00CB7B6C"/>
    <w:rsid w:val="00CC7560"/>
    <w:rsid w:val="00CC77EC"/>
    <w:rsid w:val="00CD01C9"/>
    <w:rsid w:val="00CD2BF7"/>
    <w:rsid w:val="00CD7BEA"/>
    <w:rsid w:val="00CE4CA4"/>
    <w:rsid w:val="00CE63CA"/>
    <w:rsid w:val="00D02C4D"/>
    <w:rsid w:val="00D0471E"/>
    <w:rsid w:val="00D11F0E"/>
    <w:rsid w:val="00D1439C"/>
    <w:rsid w:val="00D15A11"/>
    <w:rsid w:val="00D16DEC"/>
    <w:rsid w:val="00D202D6"/>
    <w:rsid w:val="00D243FC"/>
    <w:rsid w:val="00D25DAF"/>
    <w:rsid w:val="00D27CEE"/>
    <w:rsid w:val="00D30269"/>
    <w:rsid w:val="00D309C5"/>
    <w:rsid w:val="00D3215A"/>
    <w:rsid w:val="00D47DAE"/>
    <w:rsid w:val="00D525B9"/>
    <w:rsid w:val="00D641E1"/>
    <w:rsid w:val="00D754EA"/>
    <w:rsid w:val="00D8207A"/>
    <w:rsid w:val="00D8610B"/>
    <w:rsid w:val="00D92D43"/>
    <w:rsid w:val="00D97D74"/>
    <w:rsid w:val="00D97FE9"/>
    <w:rsid w:val="00DA2C84"/>
    <w:rsid w:val="00DA733D"/>
    <w:rsid w:val="00DA7D21"/>
    <w:rsid w:val="00DA7FE9"/>
    <w:rsid w:val="00DB5FF3"/>
    <w:rsid w:val="00DC05B6"/>
    <w:rsid w:val="00DC21E8"/>
    <w:rsid w:val="00DC2AC7"/>
    <w:rsid w:val="00DC458A"/>
    <w:rsid w:val="00DC47D5"/>
    <w:rsid w:val="00DC5F1D"/>
    <w:rsid w:val="00DD0A6A"/>
    <w:rsid w:val="00DD781A"/>
    <w:rsid w:val="00DE1725"/>
    <w:rsid w:val="00DE219E"/>
    <w:rsid w:val="00DE22F3"/>
    <w:rsid w:val="00DE69FD"/>
    <w:rsid w:val="00DF3C50"/>
    <w:rsid w:val="00DF4A6D"/>
    <w:rsid w:val="00DF55D9"/>
    <w:rsid w:val="00DF6363"/>
    <w:rsid w:val="00DF6372"/>
    <w:rsid w:val="00DF6C80"/>
    <w:rsid w:val="00E03494"/>
    <w:rsid w:val="00E12868"/>
    <w:rsid w:val="00E1394C"/>
    <w:rsid w:val="00E15866"/>
    <w:rsid w:val="00E22CE9"/>
    <w:rsid w:val="00E22D5B"/>
    <w:rsid w:val="00E32130"/>
    <w:rsid w:val="00E37B7B"/>
    <w:rsid w:val="00E43672"/>
    <w:rsid w:val="00E445FB"/>
    <w:rsid w:val="00E545FA"/>
    <w:rsid w:val="00E5772A"/>
    <w:rsid w:val="00E62737"/>
    <w:rsid w:val="00E712B7"/>
    <w:rsid w:val="00E804DD"/>
    <w:rsid w:val="00E822D9"/>
    <w:rsid w:val="00E829B0"/>
    <w:rsid w:val="00E87D32"/>
    <w:rsid w:val="00E920B4"/>
    <w:rsid w:val="00EA2885"/>
    <w:rsid w:val="00EA2BF2"/>
    <w:rsid w:val="00EB30E7"/>
    <w:rsid w:val="00EB3792"/>
    <w:rsid w:val="00EB396D"/>
    <w:rsid w:val="00EC07B7"/>
    <w:rsid w:val="00EC16B7"/>
    <w:rsid w:val="00EC3450"/>
    <w:rsid w:val="00ED0B27"/>
    <w:rsid w:val="00ED1F2B"/>
    <w:rsid w:val="00ED39D5"/>
    <w:rsid w:val="00EE17C1"/>
    <w:rsid w:val="00EF2271"/>
    <w:rsid w:val="00EF400B"/>
    <w:rsid w:val="00EF6067"/>
    <w:rsid w:val="00F00128"/>
    <w:rsid w:val="00F01918"/>
    <w:rsid w:val="00F021F8"/>
    <w:rsid w:val="00F025C0"/>
    <w:rsid w:val="00F030E0"/>
    <w:rsid w:val="00F04E76"/>
    <w:rsid w:val="00F106FB"/>
    <w:rsid w:val="00F16280"/>
    <w:rsid w:val="00F17FEE"/>
    <w:rsid w:val="00F22C25"/>
    <w:rsid w:val="00F245BA"/>
    <w:rsid w:val="00F246CD"/>
    <w:rsid w:val="00F260C7"/>
    <w:rsid w:val="00F377FF"/>
    <w:rsid w:val="00F40728"/>
    <w:rsid w:val="00F42F82"/>
    <w:rsid w:val="00F471B7"/>
    <w:rsid w:val="00F50C94"/>
    <w:rsid w:val="00F516FD"/>
    <w:rsid w:val="00F5422F"/>
    <w:rsid w:val="00F611EB"/>
    <w:rsid w:val="00F61777"/>
    <w:rsid w:val="00F626B3"/>
    <w:rsid w:val="00F65282"/>
    <w:rsid w:val="00F66802"/>
    <w:rsid w:val="00F67E6F"/>
    <w:rsid w:val="00F81DB9"/>
    <w:rsid w:val="00F85767"/>
    <w:rsid w:val="00F878D4"/>
    <w:rsid w:val="00F919C5"/>
    <w:rsid w:val="00F920D5"/>
    <w:rsid w:val="00F92CCC"/>
    <w:rsid w:val="00F94F10"/>
    <w:rsid w:val="00F95CE5"/>
    <w:rsid w:val="00FA17F1"/>
    <w:rsid w:val="00FA1D65"/>
    <w:rsid w:val="00FA6036"/>
    <w:rsid w:val="00FA6660"/>
    <w:rsid w:val="00FB0BC0"/>
    <w:rsid w:val="00FB1DC5"/>
    <w:rsid w:val="00FB2037"/>
    <w:rsid w:val="00FB61A4"/>
    <w:rsid w:val="00FC36F6"/>
    <w:rsid w:val="00FC3BEE"/>
    <w:rsid w:val="00FC4CAA"/>
    <w:rsid w:val="00FC73D1"/>
    <w:rsid w:val="00FD772A"/>
    <w:rsid w:val="00FD7AA4"/>
    <w:rsid w:val="00FE2BB5"/>
    <w:rsid w:val="00FE6A1C"/>
    <w:rsid w:val="00FE6CE5"/>
    <w:rsid w:val="00FF3D5E"/>
    <w:rsid w:val="00FF77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36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noProof/>
    </w:rPr>
  </w:style>
  <w:style w:type="paragraph" w:styleId="Nagwek1">
    <w:name w:val="heading 1"/>
    <w:basedOn w:val="Normalny"/>
    <w:next w:val="Normalny"/>
    <w:link w:val="Nagwek1Znak"/>
    <w:uiPriority w:val="9"/>
    <w:qFormat/>
    <w:rsid w:val="00336E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nhideWhenUsed/>
    <w:qFormat/>
    <w:rsid w:val="00336E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714776"/>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semiHidden/>
    <w:unhideWhenUsed/>
    <w:qFormat/>
    <w:rsid w:val="00714776"/>
    <w:pPr>
      <w:keepNext/>
      <w:keepLines/>
      <w:spacing w:before="240" w:after="240"/>
      <w:ind w:left="1146" w:hanging="862"/>
      <w:outlineLvl w:val="3"/>
    </w:pPr>
    <w:rPr>
      <w:rFonts w:ascii="Cambria" w:eastAsia="Times New Roman" w:hAnsi="Cambria" w:cs="Times New Roman"/>
      <w:b/>
      <w:bCs/>
      <w:i/>
      <w:iCs/>
      <w:noProof w:val="0"/>
      <w:color w:val="000000"/>
    </w:rPr>
  </w:style>
  <w:style w:type="paragraph" w:styleId="Nagwek5">
    <w:name w:val="heading 5"/>
    <w:basedOn w:val="Normalny"/>
    <w:next w:val="Normalny"/>
    <w:link w:val="Nagwek5Znak"/>
    <w:semiHidden/>
    <w:unhideWhenUsed/>
    <w:qFormat/>
    <w:rsid w:val="00714776"/>
    <w:pPr>
      <w:keepNext/>
      <w:keepLines/>
      <w:spacing w:before="200" w:after="0"/>
      <w:ind w:left="1008" w:hanging="1008"/>
      <w:outlineLvl w:val="4"/>
    </w:pPr>
    <w:rPr>
      <w:rFonts w:ascii="Cambria" w:eastAsia="Times New Roman" w:hAnsi="Cambria" w:cs="Times New Roman"/>
      <w:noProof w:val="0"/>
      <w:color w:val="243F60"/>
    </w:rPr>
  </w:style>
  <w:style w:type="paragraph" w:styleId="Nagwek6">
    <w:name w:val="heading 6"/>
    <w:basedOn w:val="Normalny"/>
    <w:next w:val="Normalny"/>
    <w:link w:val="Nagwek6Znak"/>
    <w:semiHidden/>
    <w:unhideWhenUsed/>
    <w:qFormat/>
    <w:rsid w:val="00714776"/>
    <w:pPr>
      <w:keepNext/>
      <w:keepLines/>
      <w:spacing w:before="200" w:after="0"/>
      <w:ind w:left="1152" w:hanging="1152"/>
      <w:outlineLvl w:val="5"/>
    </w:pPr>
    <w:rPr>
      <w:rFonts w:ascii="Cambria" w:eastAsia="Times New Roman" w:hAnsi="Cambria" w:cs="Times New Roman"/>
      <w:i/>
      <w:iCs/>
      <w:noProof w:val="0"/>
      <w:color w:val="243F60"/>
    </w:rPr>
  </w:style>
  <w:style w:type="paragraph" w:styleId="Nagwek7">
    <w:name w:val="heading 7"/>
    <w:basedOn w:val="Normalny"/>
    <w:next w:val="Normalny"/>
    <w:link w:val="Nagwek7Znak"/>
    <w:uiPriority w:val="9"/>
    <w:semiHidden/>
    <w:unhideWhenUsed/>
    <w:qFormat/>
    <w:rsid w:val="00714776"/>
    <w:pPr>
      <w:keepNext/>
      <w:keepLines/>
      <w:spacing w:before="200" w:after="0"/>
      <w:ind w:left="1296" w:hanging="1296"/>
      <w:outlineLvl w:val="6"/>
    </w:pPr>
    <w:rPr>
      <w:rFonts w:ascii="Cambria" w:eastAsia="Times New Roman" w:hAnsi="Cambria" w:cs="Times New Roman"/>
      <w:i/>
      <w:iCs/>
      <w:noProof w:val="0"/>
      <w:color w:val="404040"/>
    </w:rPr>
  </w:style>
  <w:style w:type="paragraph" w:styleId="Nagwek8">
    <w:name w:val="heading 8"/>
    <w:basedOn w:val="Normalny"/>
    <w:next w:val="Normalny"/>
    <w:link w:val="Nagwek8Znak"/>
    <w:uiPriority w:val="9"/>
    <w:semiHidden/>
    <w:unhideWhenUsed/>
    <w:qFormat/>
    <w:rsid w:val="00714776"/>
    <w:pPr>
      <w:keepNext/>
      <w:keepLines/>
      <w:spacing w:before="200" w:after="0"/>
      <w:ind w:left="1440" w:hanging="1440"/>
      <w:outlineLvl w:val="7"/>
    </w:pPr>
    <w:rPr>
      <w:rFonts w:ascii="Cambria" w:eastAsia="Times New Roman" w:hAnsi="Cambria" w:cs="Times New Roman"/>
      <w:noProof w:val="0"/>
      <w:color w:val="404040"/>
      <w:sz w:val="20"/>
      <w:szCs w:val="20"/>
    </w:rPr>
  </w:style>
  <w:style w:type="paragraph" w:styleId="Nagwek9">
    <w:name w:val="heading 9"/>
    <w:basedOn w:val="Normalny"/>
    <w:next w:val="Normalny"/>
    <w:link w:val="Nagwek9Znak"/>
    <w:uiPriority w:val="9"/>
    <w:semiHidden/>
    <w:unhideWhenUsed/>
    <w:qFormat/>
    <w:rsid w:val="00714776"/>
    <w:pPr>
      <w:keepNext/>
      <w:keepLines/>
      <w:spacing w:before="200" w:after="0"/>
      <w:ind w:left="1584" w:hanging="1584"/>
      <w:outlineLvl w:val="8"/>
    </w:pPr>
    <w:rPr>
      <w:rFonts w:ascii="Cambria" w:eastAsia="Times New Roman" w:hAnsi="Cambria" w:cs="Times New Roman"/>
      <w:i/>
      <w:iCs/>
      <w:noProof w:val="0"/>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36E1B"/>
    <w:rPr>
      <w:rFonts w:asciiTheme="majorHAnsi" w:eastAsiaTheme="majorEastAsia" w:hAnsiTheme="majorHAnsi" w:cstheme="majorBidi"/>
      <w:noProof/>
      <w:color w:val="365F91" w:themeColor="accent1" w:themeShade="BF"/>
      <w:sz w:val="32"/>
      <w:szCs w:val="32"/>
    </w:rPr>
  </w:style>
  <w:style w:type="character" w:customStyle="1" w:styleId="Nagwek2Znak">
    <w:name w:val="Nagłówek 2 Znak"/>
    <w:basedOn w:val="Domylnaczcionkaakapitu"/>
    <w:link w:val="Nagwek2"/>
    <w:rsid w:val="00336E1B"/>
    <w:rPr>
      <w:rFonts w:asciiTheme="majorHAnsi" w:eastAsiaTheme="majorEastAsia" w:hAnsiTheme="majorHAnsi" w:cstheme="majorBidi"/>
      <w:noProof/>
      <w:color w:val="365F91" w:themeColor="accent1" w:themeShade="BF"/>
      <w:sz w:val="26"/>
      <w:szCs w:val="26"/>
    </w:rPr>
  </w:style>
  <w:style w:type="character" w:customStyle="1" w:styleId="Nagwek3Znak">
    <w:name w:val="Nagłówek 3 Znak"/>
    <w:basedOn w:val="Domylnaczcionkaakapitu"/>
    <w:link w:val="Nagwek3"/>
    <w:rsid w:val="00714776"/>
    <w:rPr>
      <w:rFonts w:asciiTheme="majorHAnsi" w:eastAsiaTheme="majorEastAsia" w:hAnsiTheme="majorHAnsi" w:cstheme="majorBidi"/>
      <w:b/>
      <w:bCs/>
      <w:noProof/>
      <w:color w:val="4F81BD" w:themeColor="accent1"/>
    </w:rPr>
  </w:style>
  <w:style w:type="character" w:customStyle="1" w:styleId="Nagwek4Znak">
    <w:name w:val="Nagłówek 4 Znak"/>
    <w:basedOn w:val="Domylnaczcionkaakapitu"/>
    <w:link w:val="Nagwek4"/>
    <w:semiHidden/>
    <w:rsid w:val="00714776"/>
    <w:rPr>
      <w:rFonts w:ascii="Cambria" w:eastAsia="Times New Roman" w:hAnsi="Cambria" w:cs="Times New Roman"/>
      <w:b/>
      <w:bCs/>
      <w:i/>
      <w:iCs/>
      <w:color w:val="000000"/>
    </w:rPr>
  </w:style>
  <w:style w:type="character" w:customStyle="1" w:styleId="Nagwek5Znak">
    <w:name w:val="Nagłówek 5 Znak"/>
    <w:basedOn w:val="Domylnaczcionkaakapitu"/>
    <w:link w:val="Nagwek5"/>
    <w:semiHidden/>
    <w:rsid w:val="00714776"/>
    <w:rPr>
      <w:rFonts w:ascii="Cambria" w:eastAsia="Times New Roman" w:hAnsi="Cambria" w:cs="Times New Roman"/>
      <w:color w:val="243F60"/>
    </w:rPr>
  </w:style>
  <w:style w:type="character" w:customStyle="1" w:styleId="Nagwek6Znak">
    <w:name w:val="Nagłówek 6 Znak"/>
    <w:basedOn w:val="Domylnaczcionkaakapitu"/>
    <w:link w:val="Nagwek6"/>
    <w:semiHidden/>
    <w:rsid w:val="00714776"/>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714776"/>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714776"/>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714776"/>
    <w:rPr>
      <w:rFonts w:ascii="Cambria" w:eastAsia="Times New Roman" w:hAnsi="Cambria" w:cs="Times New Roman"/>
      <w:i/>
      <w:iCs/>
      <w:color w:val="404040"/>
      <w:sz w:val="20"/>
      <w:szCs w:val="20"/>
    </w:rPr>
  </w:style>
  <w:style w:type="paragraph" w:customStyle="1" w:styleId="Default">
    <w:name w:val="Default"/>
    <w:rsid w:val="00BA57A0"/>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346AAB"/>
    <w:pPr>
      <w:ind w:left="720"/>
      <w:contextualSpacing/>
    </w:pPr>
  </w:style>
  <w:style w:type="paragraph" w:styleId="Tekstdymka">
    <w:name w:val="Balloon Text"/>
    <w:basedOn w:val="Normalny"/>
    <w:link w:val="TekstdymkaZnak"/>
    <w:uiPriority w:val="99"/>
    <w:semiHidden/>
    <w:unhideWhenUsed/>
    <w:rsid w:val="00071BA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1BA6"/>
    <w:rPr>
      <w:rFonts w:ascii="Tahoma" w:hAnsi="Tahoma" w:cs="Tahoma"/>
      <w:noProof/>
      <w:sz w:val="16"/>
      <w:szCs w:val="16"/>
    </w:rPr>
  </w:style>
  <w:style w:type="table" w:styleId="Tabela-Siatka">
    <w:name w:val="Table Grid"/>
    <w:basedOn w:val="Standardowy"/>
    <w:uiPriority w:val="59"/>
    <w:rsid w:val="00F02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C77EC"/>
    <w:rPr>
      <w:color w:val="0000FF" w:themeColor="hyperlink"/>
      <w:u w:val="single"/>
    </w:rPr>
  </w:style>
  <w:style w:type="paragraph" w:styleId="Bezodstpw">
    <w:name w:val="No Spacing"/>
    <w:link w:val="BezodstpwZnak"/>
    <w:uiPriority w:val="1"/>
    <w:qFormat/>
    <w:rsid w:val="002F0CA2"/>
    <w:pPr>
      <w:spacing w:after="0" w:line="240" w:lineRule="auto"/>
    </w:pPr>
    <w:rPr>
      <w:noProof/>
    </w:rPr>
  </w:style>
  <w:style w:type="paragraph" w:styleId="Nagwekspisutreci">
    <w:name w:val="TOC Heading"/>
    <w:basedOn w:val="Nagwek1"/>
    <w:next w:val="Normalny"/>
    <w:uiPriority w:val="39"/>
    <w:unhideWhenUsed/>
    <w:qFormat/>
    <w:rsid w:val="00336E1B"/>
    <w:pPr>
      <w:spacing w:line="259" w:lineRule="auto"/>
      <w:outlineLvl w:val="9"/>
    </w:pPr>
    <w:rPr>
      <w:noProof w:val="0"/>
      <w:lang w:eastAsia="pl-PL"/>
    </w:rPr>
  </w:style>
  <w:style w:type="paragraph" w:styleId="Spistreci1">
    <w:name w:val="toc 1"/>
    <w:basedOn w:val="Normalny"/>
    <w:next w:val="Normalny"/>
    <w:autoRedefine/>
    <w:uiPriority w:val="39"/>
    <w:unhideWhenUsed/>
    <w:rsid w:val="00336E1B"/>
    <w:pPr>
      <w:spacing w:after="100"/>
    </w:pPr>
  </w:style>
  <w:style w:type="paragraph" w:styleId="Spistreci2">
    <w:name w:val="toc 2"/>
    <w:basedOn w:val="Normalny"/>
    <w:next w:val="Normalny"/>
    <w:autoRedefine/>
    <w:uiPriority w:val="39"/>
    <w:unhideWhenUsed/>
    <w:rsid w:val="00336E1B"/>
    <w:pPr>
      <w:spacing w:after="100"/>
      <w:ind w:left="220"/>
    </w:pPr>
  </w:style>
  <w:style w:type="character" w:styleId="Odwoaniedokomentarza">
    <w:name w:val="annotation reference"/>
    <w:basedOn w:val="Domylnaczcionkaakapitu"/>
    <w:uiPriority w:val="99"/>
    <w:semiHidden/>
    <w:unhideWhenUsed/>
    <w:rsid w:val="006039CA"/>
    <w:rPr>
      <w:sz w:val="16"/>
      <w:szCs w:val="16"/>
    </w:rPr>
  </w:style>
  <w:style w:type="paragraph" w:styleId="Tekstkomentarza">
    <w:name w:val="annotation text"/>
    <w:basedOn w:val="Normalny"/>
    <w:link w:val="TekstkomentarzaZnak"/>
    <w:uiPriority w:val="99"/>
    <w:unhideWhenUsed/>
    <w:rsid w:val="006039CA"/>
    <w:pPr>
      <w:spacing w:line="240" w:lineRule="auto"/>
    </w:pPr>
    <w:rPr>
      <w:sz w:val="20"/>
      <w:szCs w:val="20"/>
    </w:rPr>
  </w:style>
  <w:style w:type="character" w:customStyle="1" w:styleId="TekstkomentarzaZnak">
    <w:name w:val="Tekst komentarza Znak"/>
    <w:basedOn w:val="Domylnaczcionkaakapitu"/>
    <w:link w:val="Tekstkomentarza"/>
    <w:uiPriority w:val="99"/>
    <w:rsid w:val="006039CA"/>
    <w:rPr>
      <w:noProof/>
      <w:sz w:val="20"/>
      <w:szCs w:val="20"/>
    </w:rPr>
  </w:style>
  <w:style w:type="paragraph" w:styleId="Tematkomentarza">
    <w:name w:val="annotation subject"/>
    <w:basedOn w:val="Tekstkomentarza"/>
    <w:next w:val="Tekstkomentarza"/>
    <w:link w:val="TematkomentarzaZnak"/>
    <w:uiPriority w:val="99"/>
    <w:semiHidden/>
    <w:unhideWhenUsed/>
    <w:rsid w:val="006039CA"/>
    <w:rPr>
      <w:b/>
      <w:bCs/>
    </w:rPr>
  </w:style>
  <w:style w:type="character" w:customStyle="1" w:styleId="TematkomentarzaZnak">
    <w:name w:val="Temat komentarza Znak"/>
    <w:basedOn w:val="TekstkomentarzaZnak"/>
    <w:link w:val="Tematkomentarza"/>
    <w:uiPriority w:val="99"/>
    <w:semiHidden/>
    <w:rsid w:val="006039CA"/>
    <w:rPr>
      <w:b/>
      <w:bCs/>
      <w:noProof/>
      <w:sz w:val="20"/>
      <w:szCs w:val="20"/>
    </w:rPr>
  </w:style>
  <w:style w:type="paragraph" w:styleId="Legenda">
    <w:name w:val="caption"/>
    <w:basedOn w:val="Normalny"/>
    <w:next w:val="Normalny"/>
    <w:uiPriority w:val="35"/>
    <w:unhideWhenUsed/>
    <w:qFormat/>
    <w:rsid w:val="00AE66CE"/>
    <w:pPr>
      <w:spacing w:line="240" w:lineRule="auto"/>
    </w:pPr>
    <w:rPr>
      <w:b/>
      <w:bCs/>
      <w:color w:val="4F81BD" w:themeColor="accent1"/>
      <w:sz w:val="18"/>
      <w:szCs w:val="18"/>
    </w:rPr>
  </w:style>
  <w:style w:type="character" w:customStyle="1" w:styleId="markedcontent">
    <w:name w:val="markedcontent"/>
    <w:basedOn w:val="Domylnaczcionkaakapitu"/>
    <w:rsid w:val="000A0183"/>
  </w:style>
  <w:style w:type="character" w:customStyle="1" w:styleId="tekstZnak">
    <w:name w:val="tekst Znak"/>
    <w:link w:val="tekst"/>
    <w:locked/>
    <w:rsid w:val="00714776"/>
    <w:rPr>
      <w:rFonts w:ascii="Times New Roman" w:hAnsi="Times New Roman" w:cs="Times New Roman"/>
      <w:sz w:val="24"/>
    </w:rPr>
  </w:style>
  <w:style w:type="paragraph" w:customStyle="1" w:styleId="tekst">
    <w:name w:val="tekst"/>
    <w:basedOn w:val="Normalny"/>
    <w:link w:val="tekstZnak"/>
    <w:qFormat/>
    <w:rsid w:val="00714776"/>
    <w:pPr>
      <w:spacing w:before="60" w:after="60" w:line="360" w:lineRule="auto"/>
      <w:ind w:firstLine="709"/>
      <w:jc w:val="both"/>
    </w:pPr>
    <w:rPr>
      <w:rFonts w:ascii="Times New Roman" w:hAnsi="Times New Roman" w:cs="Times New Roman"/>
      <w:noProof w:val="0"/>
      <w:sz w:val="24"/>
    </w:rPr>
  </w:style>
  <w:style w:type="character" w:customStyle="1" w:styleId="podpisZnak">
    <w:name w:val="podpis Znak"/>
    <w:link w:val="podpis"/>
    <w:locked/>
    <w:rsid w:val="00714776"/>
    <w:rPr>
      <w:sz w:val="18"/>
      <w:szCs w:val="18"/>
    </w:rPr>
  </w:style>
  <w:style w:type="paragraph" w:customStyle="1" w:styleId="podpis">
    <w:name w:val="podpis"/>
    <w:basedOn w:val="Legenda"/>
    <w:link w:val="podpisZnak"/>
    <w:qFormat/>
    <w:rsid w:val="00714776"/>
    <w:pPr>
      <w:spacing w:after="0"/>
    </w:pPr>
    <w:rPr>
      <w:b w:val="0"/>
      <w:bCs w:val="0"/>
      <w:noProof w:val="0"/>
      <w:color w:val="auto"/>
    </w:rPr>
  </w:style>
  <w:style w:type="character" w:customStyle="1" w:styleId="tabelaZnak">
    <w:name w:val="tabela Znak"/>
    <w:link w:val="tabela"/>
    <w:locked/>
    <w:rsid w:val="00714776"/>
    <w:rPr>
      <w:rFonts w:ascii="Times New Roman" w:eastAsia="Times New Roman" w:hAnsi="Times New Roman" w:cs="Tahoma"/>
      <w:color w:val="000000"/>
      <w:kern w:val="3"/>
      <w:sz w:val="18"/>
      <w:lang w:val="en-US" w:bidi="en-US"/>
    </w:rPr>
  </w:style>
  <w:style w:type="paragraph" w:customStyle="1" w:styleId="tabela">
    <w:name w:val="tabela"/>
    <w:basedOn w:val="Normalny"/>
    <w:link w:val="tabelaZnak"/>
    <w:qFormat/>
    <w:rsid w:val="00714776"/>
    <w:pPr>
      <w:widowControl w:val="0"/>
      <w:suppressAutoHyphens/>
      <w:autoSpaceDN w:val="0"/>
      <w:spacing w:before="40" w:after="40" w:line="240" w:lineRule="auto"/>
    </w:pPr>
    <w:rPr>
      <w:rFonts w:ascii="Times New Roman" w:eastAsia="Times New Roman" w:hAnsi="Times New Roman" w:cs="Tahoma"/>
      <w:noProof w:val="0"/>
      <w:color w:val="000000"/>
      <w:kern w:val="3"/>
      <w:sz w:val="18"/>
      <w:lang w:val="en-US" w:bidi="en-US"/>
    </w:rPr>
  </w:style>
  <w:style w:type="paragraph" w:styleId="Spistreci3">
    <w:name w:val="toc 3"/>
    <w:basedOn w:val="Normalny"/>
    <w:next w:val="Normalny"/>
    <w:autoRedefine/>
    <w:uiPriority w:val="39"/>
    <w:unhideWhenUsed/>
    <w:rsid w:val="00714776"/>
    <w:pPr>
      <w:spacing w:after="100"/>
      <w:ind w:left="360"/>
    </w:pPr>
    <w:rPr>
      <w:rFonts w:ascii="Calibri" w:eastAsia="Calibri" w:hAnsi="Calibri" w:cs="Times New Roman"/>
      <w:noProof w:val="0"/>
      <w:sz w:val="18"/>
    </w:rPr>
  </w:style>
  <w:style w:type="paragraph" w:styleId="Tekstprzypisukocowego">
    <w:name w:val="endnote text"/>
    <w:basedOn w:val="Normalny"/>
    <w:link w:val="TekstprzypisukocowegoZnak"/>
    <w:uiPriority w:val="99"/>
    <w:semiHidden/>
    <w:unhideWhenUsed/>
    <w:rsid w:val="00714776"/>
    <w:pPr>
      <w:spacing w:after="0" w:line="240" w:lineRule="auto"/>
    </w:pPr>
    <w:rPr>
      <w:rFonts w:ascii="Calibri" w:eastAsia="Calibri" w:hAnsi="Calibri" w:cs="Times New Roman"/>
      <w:noProof w:val="0"/>
      <w:sz w:val="20"/>
      <w:szCs w:val="20"/>
    </w:rPr>
  </w:style>
  <w:style w:type="character" w:customStyle="1" w:styleId="TekstprzypisukocowegoZnak">
    <w:name w:val="Tekst przypisu końcowego Znak"/>
    <w:basedOn w:val="Domylnaczcionkaakapitu"/>
    <w:link w:val="Tekstprzypisukocowego"/>
    <w:uiPriority w:val="99"/>
    <w:semiHidden/>
    <w:rsid w:val="00714776"/>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714776"/>
    <w:rPr>
      <w:vertAlign w:val="superscript"/>
    </w:rPr>
  </w:style>
  <w:style w:type="character" w:customStyle="1" w:styleId="TekstpodstawowyZnak">
    <w:name w:val="Tekst podstawowy Znak"/>
    <w:link w:val="Tretekstu"/>
    <w:uiPriority w:val="99"/>
    <w:qFormat/>
    <w:locked/>
    <w:rsid w:val="00714776"/>
  </w:style>
  <w:style w:type="paragraph" w:customStyle="1" w:styleId="Tretekstu">
    <w:name w:val="Treść tekstu"/>
    <w:basedOn w:val="Normalny"/>
    <w:link w:val="TekstpodstawowyZnak"/>
    <w:uiPriority w:val="99"/>
    <w:rsid w:val="00714776"/>
    <w:pPr>
      <w:suppressAutoHyphens/>
      <w:spacing w:after="120"/>
    </w:pPr>
    <w:rPr>
      <w:noProof w:val="0"/>
    </w:rPr>
  </w:style>
  <w:style w:type="paragraph" w:styleId="Nagwek">
    <w:name w:val="header"/>
    <w:basedOn w:val="Normalny"/>
    <w:link w:val="NagwekZnak"/>
    <w:uiPriority w:val="99"/>
    <w:unhideWhenUsed/>
    <w:rsid w:val="004630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3074"/>
    <w:rPr>
      <w:noProof/>
    </w:rPr>
  </w:style>
  <w:style w:type="paragraph" w:styleId="Stopka">
    <w:name w:val="footer"/>
    <w:basedOn w:val="Normalny"/>
    <w:link w:val="StopkaZnak"/>
    <w:uiPriority w:val="99"/>
    <w:unhideWhenUsed/>
    <w:rsid w:val="004630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3074"/>
    <w:rPr>
      <w:noProof/>
    </w:rPr>
  </w:style>
  <w:style w:type="paragraph" w:styleId="Spistreci4">
    <w:name w:val="toc 4"/>
    <w:basedOn w:val="Normalny"/>
    <w:next w:val="Normalny"/>
    <w:autoRedefine/>
    <w:uiPriority w:val="39"/>
    <w:unhideWhenUsed/>
    <w:rsid w:val="0020101A"/>
    <w:pPr>
      <w:spacing w:after="100" w:line="259" w:lineRule="auto"/>
      <w:ind w:left="660"/>
    </w:pPr>
    <w:rPr>
      <w:rFonts w:eastAsiaTheme="minorEastAsia"/>
      <w:noProof w:val="0"/>
      <w:lang w:eastAsia="pl-PL"/>
    </w:rPr>
  </w:style>
  <w:style w:type="paragraph" w:styleId="Spistreci5">
    <w:name w:val="toc 5"/>
    <w:basedOn w:val="Normalny"/>
    <w:next w:val="Normalny"/>
    <w:autoRedefine/>
    <w:uiPriority w:val="39"/>
    <w:unhideWhenUsed/>
    <w:rsid w:val="0020101A"/>
    <w:pPr>
      <w:spacing w:after="100" w:line="259" w:lineRule="auto"/>
      <w:ind w:left="880"/>
    </w:pPr>
    <w:rPr>
      <w:rFonts w:eastAsiaTheme="minorEastAsia"/>
      <w:noProof w:val="0"/>
      <w:lang w:eastAsia="pl-PL"/>
    </w:rPr>
  </w:style>
  <w:style w:type="paragraph" w:styleId="Spistreci6">
    <w:name w:val="toc 6"/>
    <w:basedOn w:val="Normalny"/>
    <w:next w:val="Normalny"/>
    <w:autoRedefine/>
    <w:uiPriority w:val="39"/>
    <w:unhideWhenUsed/>
    <w:rsid w:val="0020101A"/>
    <w:pPr>
      <w:spacing w:after="100" w:line="259" w:lineRule="auto"/>
      <w:ind w:left="1100"/>
    </w:pPr>
    <w:rPr>
      <w:rFonts w:eastAsiaTheme="minorEastAsia"/>
      <w:noProof w:val="0"/>
      <w:lang w:eastAsia="pl-PL"/>
    </w:rPr>
  </w:style>
  <w:style w:type="paragraph" w:styleId="Spistreci7">
    <w:name w:val="toc 7"/>
    <w:basedOn w:val="Normalny"/>
    <w:next w:val="Normalny"/>
    <w:autoRedefine/>
    <w:uiPriority w:val="39"/>
    <w:unhideWhenUsed/>
    <w:rsid w:val="0020101A"/>
    <w:pPr>
      <w:spacing w:after="100" w:line="259" w:lineRule="auto"/>
      <w:ind w:left="1320"/>
    </w:pPr>
    <w:rPr>
      <w:rFonts w:eastAsiaTheme="minorEastAsia"/>
      <w:noProof w:val="0"/>
      <w:lang w:eastAsia="pl-PL"/>
    </w:rPr>
  </w:style>
  <w:style w:type="paragraph" w:styleId="Spistreci8">
    <w:name w:val="toc 8"/>
    <w:basedOn w:val="Normalny"/>
    <w:next w:val="Normalny"/>
    <w:autoRedefine/>
    <w:uiPriority w:val="39"/>
    <w:unhideWhenUsed/>
    <w:rsid w:val="0020101A"/>
    <w:pPr>
      <w:spacing w:after="100" w:line="259" w:lineRule="auto"/>
      <w:ind w:left="1540"/>
    </w:pPr>
    <w:rPr>
      <w:rFonts w:eastAsiaTheme="minorEastAsia"/>
      <w:noProof w:val="0"/>
      <w:lang w:eastAsia="pl-PL"/>
    </w:rPr>
  </w:style>
  <w:style w:type="paragraph" w:styleId="Spistreci9">
    <w:name w:val="toc 9"/>
    <w:basedOn w:val="Normalny"/>
    <w:next w:val="Normalny"/>
    <w:autoRedefine/>
    <w:uiPriority w:val="39"/>
    <w:unhideWhenUsed/>
    <w:rsid w:val="0020101A"/>
    <w:pPr>
      <w:spacing w:after="100" w:line="259" w:lineRule="auto"/>
      <w:ind w:left="1760"/>
    </w:pPr>
    <w:rPr>
      <w:rFonts w:eastAsiaTheme="minorEastAsia"/>
      <w:noProof w:val="0"/>
      <w:lang w:eastAsia="pl-PL"/>
    </w:rPr>
  </w:style>
  <w:style w:type="paragraph" w:styleId="Spisilustracji">
    <w:name w:val="table of figures"/>
    <w:basedOn w:val="Normalny"/>
    <w:next w:val="Normalny"/>
    <w:uiPriority w:val="99"/>
    <w:unhideWhenUsed/>
    <w:rsid w:val="00C659C6"/>
    <w:pPr>
      <w:spacing w:after="0"/>
    </w:pPr>
  </w:style>
  <w:style w:type="paragraph" w:styleId="NormalnyWeb">
    <w:name w:val="Normal (Web)"/>
    <w:basedOn w:val="Normalny"/>
    <w:uiPriority w:val="99"/>
    <w:unhideWhenUsed/>
    <w:rsid w:val="00D309C5"/>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character" w:styleId="Pogrubienie">
    <w:name w:val="Strong"/>
    <w:basedOn w:val="Domylnaczcionkaakapitu"/>
    <w:uiPriority w:val="22"/>
    <w:qFormat/>
    <w:rsid w:val="00D309C5"/>
    <w:rPr>
      <w:b/>
      <w:bCs/>
    </w:rPr>
  </w:style>
  <w:style w:type="character" w:styleId="UyteHipercze">
    <w:name w:val="FollowedHyperlink"/>
    <w:basedOn w:val="Domylnaczcionkaakapitu"/>
    <w:uiPriority w:val="99"/>
    <w:semiHidden/>
    <w:unhideWhenUsed/>
    <w:rsid w:val="0001164A"/>
    <w:rPr>
      <w:color w:val="800080" w:themeColor="followedHyperlink"/>
      <w:u w:val="single"/>
    </w:rPr>
  </w:style>
  <w:style w:type="paragraph" w:customStyle="1" w:styleId="msonormal0">
    <w:name w:val="msonormal"/>
    <w:basedOn w:val="Normalny"/>
    <w:rsid w:val="0001164A"/>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paragraph" w:styleId="Tekstprzypisudolnego">
    <w:name w:val="footnote text"/>
    <w:basedOn w:val="Normalny"/>
    <w:link w:val="TekstprzypisudolnegoZnak"/>
    <w:semiHidden/>
    <w:unhideWhenUsed/>
    <w:rsid w:val="0001164A"/>
    <w:pPr>
      <w:spacing w:after="0" w:line="240" w:lineRule="auto"/>
      <w:jc w:val="both"/>
    </w:pPr>
    <w:rPr>
      <w:rFonts w:ascii="Arial Narrow" w:eastAsia="Times New Roman" w:hAnsi="Arial Narrow" w:cs="Times New Roman"/>
      <w:noProof w:val="0"/>
      <w:sz w:val="20"/>
      <w:szCs w:val="20"/>
      <w:lang w:eastAsia="pl-PL"/>
    </w:rPr>
  </w:style>
  <w:style w:type="character" w:customStyle="1" w:styleId="TekstprzypisudolnegoZnak">
    <w:name w:val="Tekst przypisu dolnego Znak"/>
    <w:basedOn w:val="Domylnaczcionkaakapitu"/>
    <w:link w:val="Tekstprzypisudolnego"/>
    <w:semiHidden/>
    <w:rsid w:val="0001164A"/>
    <w:rPr>
      <w:rFonts w:ascii="Arial Narrow" w:eastAsia="Times New Roman" w:hAnsi="Arial Narrow" w:cs="Times New Roman"/>
      <w:sz w:val="20"/>
      <w:szCs w:val="20"/>
      <w:lang w:eastAsia="pl-PL"/>
    </w:rPr>
  </w:style>
  <w:style w:type="character" w:customStyle="1" w:styleId="BezodstpwZnak">
    <w:name w:val="Bez odstępów Znak"/>
    <w:basedOn w:val="Domylnaczcionkaakapitu"/>
    <w:link w:val="Bezodstpw"/>
    <w:uiPriority w:val="1"/>
    <w:locked/>
    <w:rsid w:val="0001164A"/>
    <w:rPr>
      <w:noProof/>
    </w:rPr>
  </w:style>
  <w:style w:type="paragraph" w:customStyle="1" w:styleId="Tabela0">
    <w:name w:val="Tabela"/>
    <w:basedOn w:val="Normalny"/>
    <w:autoRedefine/>
    <w:rsid w:val="0001164A"/>
    <w:pPr>
      <w:spacing w:after="0" w:line="240" w:lineRule="auto"/>
      <w:jc w:val="right"/>
    </w:pPr>
    <w:rPr>
      <w:rFonts w:ascii="Arial Narrow" w:eastAsia="Times New Roman" w:hAnsi="Arial Narrow" w:cs="Times New Roman"/>
      <w:i/>
      <w:noProof w:val="0"/>
      <w:sz w:val="20"/>
      <w:szCs w:val="24"/>
      <w:lang w:eastAsia="pl-PL"/>
    </w:rPr>
  </w:style>
  <w:style w:type="character" w:styleId="Odwoanieprzypisudolnego">
    <w:name w:val="footnote reference"/>
    <w:semiHidden/>
    <w:unhideWhenUsed/>
    <w:rsid w:val="0001164A"/>
    <w:rPr>
      <w:vertAlign w:val="superscript"/>
    </w:rPr>
  </w:style>
  <w:style w:type="character" w:customStyle="1" w:styleId="st">
    <w:name w:val="st"/>
    <w:basedOn w:val="Domylnaczcionkaakapitu"/>
    <w:rsid w:val="0001164A"/>
  </w:style>
  <w:style w:type="character" w:customStyle="1" w:styleId="Nierozpoznanawzmianka1">
    <w:name w:val="Nierozpoznana wzmianka1"/>
    <w:basedOn w:val="Domylnaczcionkaakapitu"/>
    <w:uiPriority w:val="99"/>
    <w:semiHidden/>
    <w:unhideWhenUsed/>
    <w:rsid w:val="00CC7560"/>
    <w:rPr>
      <w:color w:val="605E5C"/>
      <w:shd w:val="clear" w:color="auto" w:fill="E1DFDD"/>
    </w:rPr>
  </w:style>
  <w:style w:type="table" w:customStyle="1" w:styleId="Tabelasiatki4akcent51">
    <w:name w:val="Tabela siatki 4 — akcent 51"/>
    <w:basedOn w:val="Standardowy"/>
    <w:uiPriority w:val="49"/>
    <w:rsid w:val="00CE4C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oprawka">
    <w:name w:val="Revision"/>
    <w:hidden/>
    <w:uiPriority w:val="99"/>
    <w:semiHidden/>
    <w:rsid w:val="00DF4A6D"/>
    <w:pPr>
      <w:spacing w:after="0" w:line="240" w:lineRule="auto"/>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noProof/>
    </w:rPr>
  </w:style>
  <w:style w:type="paragraph" w:styleId="Nagwek1">
    <w:name w:val="heading 1"/>
    <w:basedOn w:val="Normalny"/>
    <w:next w:val="Normalny"/>
    <w:link w:val="Nagwek1Znak"/>
    <w:uiPriority w:val="9"/>
    <w:qFormat/>
    <w:rsid w:val="00336E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nhideWhenUsed/>
    <w:qFormat/>
    <w:rsid w:val="00336E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714776"/>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semiHidden/>
    <w:unhideWhenUsed/>
    <w:qFormat/>
    <w:rsid w:val="00714776"/>
    <w:pPr>
      <w:keepNext/>
      <w:keepLines/>
      <w:spacing w:before="240" w:after="240"/>
      <w:ind w:left="1146" w:hanging="862"/>
      <w:outlineLvl w:val="3"/>
    </w:pPr>
    <w:rPr>
      <w:rFonts w:ascii="Cambria" w:eastAsia="Times New Roman" w:hAnsi="Cambria" w:cs="Times New Roman"/>
      <w:b/>
      <w:bCs/>
      <w:i/>
      <w:iCs/>
      <w:noProof w:val="0"/>
      <w:color w:val="000000"/>
    </w:rPr>
  </w:style>
  <w:style w:type="paragraph" w:styleId="Nagwek5">
    <w:name w:val="heading 5"/>
    <w:basedOn w:val="Normalny"/>
    <w:next w:val="Normalny"/>
    <w:link w:val="Nagwek5Znak"/>
    <w:semiHidden/>
    <w:unhideWhenUsed/>
    <w:qFormat/>
    <w:rsid w:val="00714776"/>
    <w:pPr>
      <w:keepNext/>
      <w:keepLines/>
      <w:spacing w:before="200" w:after="0"/>
      <w:ind w:left="1008" w:hanging="1008"/>
      <w:outlineLvl w:val="4"/>
    </w:pPr>
    <w:rPr>
      <w:rFonts w:ascii="Cambria" w:eastAsia="Times New Roman" w:hAnsi="Cambria" w:cs="Times New Roman"/>
      <w:noProof w:val="0"/>
      <w:color w:val="243F60"/>
    </w:rPr>
  </w:style>
  <w:style w:type="paragraph" w:styleId="Nagwek6">
    <w:name w:val="heading 6"/>
    <w:basedOn w:val="Normalny"/>
    <w:next w:val="Normalny"/>
    <w:link w:val="Nagwek6Znak"/>
    <w:semiHidden/>
    <w:unhideWhenUsed/>
    <w:qFormat/>
    <w:rsid w:val="00714776"/>
    <w:pPr>
      <w:keepNext/>
      <w:keepLines/>
      <w:spacing w:before="200" w:after="0"/>
      <w:ind w:left="1152" w:hanging="1152"/>
      <w:outlineLvl w:val="5"/>
    </w:pPr>
    <w:rPr>
      <w:rFonts w:ascii="Cambria" w:eastAsia="Times New Roman" w:hAnsi="Cambria" w:cs="Times New Roman"/>
      <w:i/>
      <w:iCs/>
      <w:noProof w:val="0"/>
      <w:color w:val="243F60"/>
    </w:rPr>
  </w:style>
  <w:style w:type="paragraph" w:styleId="Nagwek7">
    <w:name w:val="heading 7"/>
    <w:basedOn w:val="Normalny"/>
    <w:next w:val="Normalny"/>
    <w:link w:val="Nagwek7Znak"/>
    <w:uiPriority w:val="9"/>
    <w:semiHidden/>
    <w:unhideWhenUsed/>
    <w:qFormat/>
    <w:rsid w:val="00714776"/>
    <w:pPr>
      <w:keepNext/>
      <w:keepLines/>
      <w:spacing w:before="200" w:after="0"/>
      <w:ind w:left="1296" w:hanging="1296"/>
      <w:outlineLvl w:val="6"/>
    </w:pPr>
    <w:rPr>
      <w:rFonts w:ascii="Cambria" w:eastAsia="Times New Roman" w:hAnsi="Cambria" w:cs="Times New Roman"/>
      <w:i/>
      <w:iCs/>
      <w:noProof w:val="0"/>
      <w:color w:val="404040"/>
    </w:rPr>
  </w:style>
  <w:style w:type="paragraph" w:styleId="Nagwek8">
    <w:name w:val="heading 8"/>
    <w:basedOn w:val="Normalny"/>
    <w:next w:val="Normalny"/>
    <w:link w:val="Nagwek8Znak"/>
    <w:uiPriority w:val="9"/>
    <w:semiHidden/>
    <w:unhideWhenUsed/>
    <w:qFormat/>
    <w:rsid w:val="00714776"/>
    <w:pPr>
      <w:keepNext/>
      <w:keepLines/>
      <w:spacing w:before="200" w:after="0"/>
      <w:ind w:left="1440" w:hanging="1440"/>
      <w:outlineLvl w:val="7"/>
    </w:pPr>
    <w:rPr>
      <w:rFonts w:ascii="Cambria" w:eastAsia="Times New Roman" w:hAnsi="Cambria" w:cs="Times New Roman"/>
      <w:noProof w:val="0"/>
      <w:color w:val="404040"/>
      <w:sz w:val="20"/>
      <w:szCs w:val="20"/>
    </w:rPr>
  </w:style>
  <w:style w:type="paragraph" w:styleId="Nagwek9">
    <w:name w:val="heading 9"/>
    <w:basedOn w:val="Normalny"/>
    <w:next w:val="Normalny"/>
    <w:link w:val="Nagwek9Znak"/>
    <w:uiPriority w:val="9"/>
    <w:semiHidden/>
    <w:unhideWhenUsed/>
    <w:qFormat/>
    <w:rsid w:val="00714776"/>
    <w:pPr>
      <w:keepNext/>
      <w:keepLines/>
      <w:spacing w:before="200" w:after="0"/>
      <w:ind w:left="1584" w:hanging="1584"/>
      <w:outlineLvl w:val="8"/>
    </w:pPr>
    <w:rPr>
      <w:rFonts w:ascii="Cambria" w:eastAsia="Times New Roman" w:hAnsi="Cambria" w:cs="Times New Roman"/>
      <w:i/>
      <w:iCs/>
      <w:noProof w:val="0"/>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36E1B"/>
    <w:rPr>
      <w:rFonts w:asciiTheme="majorHAnsi" w:eastAsiaTheme="majorEastAsia" w:hAnsiTheme="majorHAnsi" w:cstheme="majorBidi"/>
      <w:noProof/>
      <w:color w:val="365F91" w:themeColor="accent1" w:themeShade="BF"/>
      <w:sz w:val="32"/>
      <w:szCs w:val="32"/>
    </w:rPr>
  </w:style>
  <w:style w:type="character" w:customStyle="1" w:styleId="Nagwek2Znak">
    <w:name w:val="Nagłówek 2 Znak"/>
    <w:basedOn w:val="Domylnaczcionkaakapitu"/>
    <w:link w:val="Nagwek2"/>
    <w:rsid w:val="00336E1B"/>
    <w:rPr>
      <w:rFonts w:asciiTheme="majorHAnsi" w:eastAsiaTheme="majorEastAsia" w:hAnsiTheme="majorHAnsi" w:cstheme="majorBidi"/>
      <w:noProof/>
      <w:color w:val="365F91" w:themeColor="accent1" w:themeShade="BF"/>
      <w:sz w:val="26"/>
      <w:szCs w:val="26"/>
    </w:rPr>
  </w:style>
  <w:style w:type="character" w:customStyle="1" w:styleId="Nagwek3Znak">
    <w:name w:val="Nagłówek 3 Znak"/>
    <w:basedOn w:val="Domylnaczcionkaakapitu"/>
    <w:link w:val="Nagwek3"/>
    <w:rsid w:val="00714776"/>
    <w:rPr>
      <w:rFonts w:asciiTheme="majorHAnsi" w:eastAsiaTheme="majorEastAsia" w:hAnsiTheme="majorHAnsi" w:cstheme="majorBidi"/>
      <w:b/>
      <w:bCs/>
      <w:noProof/>
      <w:color w:val="4F81BD" w:themeColor="accent1"/>
    </w:rPr>
  </w:style>
  <w:style w:type="character" w:customStyle="1" w:styleId="Nagwek4Znak">
    <w:name w:val="Nagłówek 4 Znak"/>
    <w:basedOn w:val="Domylnaczcionkaakapitu"/>
    <w:link w:val="Nagwek4"/>
    <w:semiHidden/>
    <w:rsid w:val="00714776"/>
    <w:rPr>
      <w:rFonts w:ascii="Cambria" w:eastAsia="Times New Roman" w:hAnsi="Cambria" w:cs="Times New Roman"/>
      <w:b/>
      <w:bCs/>
      <w:i/>
      <w:iCs/>
      <w:color w:val="000000"/>
    </w:rPr>
  </w:style>
  <w:style w:type="character" w:customStyle="1" w:styleId="Nagwek5Znak">
    <w:name w:val="Nagłówek 5 Znak"/>
    <w:basedOn w:val="Domylnaczcionkaakapitu"/>
    <w:link w:val="Nagwek5"/>
    <w:semiHidden/>
    <w:rsid w:val="00714776"/>
    <w:rPr>
      <w:rFonts w:ascii="Cambria" w:eastAsia="Times New Roman" w:hAnsi="Cambria" w:cs="Times New Roman"/>
      <w:color w:val="243F60"/>
    </w:rPr>
  </w:style>
  <w:style w:type="character" w:customStyle="1" w:styleId="Nagwek6Znak">
    <w:name w:val="Nagłówek 6 Znak"/>
    <w:basedOn w:val="Domylnaczcionkaakapitu"/>
    <w:link w:val="Nagwek6"/>
    <w:semiHidden/>
    <w:rsid w:val="00714776"/>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714776"/>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714776"/>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714776"/>
    <w:rPr>
      <w:rFonts w:ascii="Cambria" w:eastAsia="Times New Roman" w:hAnsi="Cambria" w:cs="Times New Roman"/>
      <w:i/>
      <w:iCs/>
      <w:color w:val="404040"/>
      <w:sz w:val="20"/>
      <w:szCs w:val="20"/>
    </w:rPr>
  </w:style>
  <w:style w:type="paragraph" w:customStyle="1" w:styleId="Default">
    <w:name w:val="Default"/>
    <w:rsid w:val="00BA57A0"/>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346AAB"/>
    <w:pPr>
      <w:ind w:left="720"/>
      <w:contextualSpacing/>
    </w:pPr>
  </w:style>
  <w:style w:type="paragraph" w:styleId="Tekstdymka">
    <w:name w:val="Balloon Text"/>
    <w:basedOn w:val="Normalny"/>
    <w:link w:val="TekstdymkaZnak"/>
    <w:uiPriority w:val="99"/>
    <w:semiHidden/>
    <w:unhideWhenUsed/>
    <w:rsid w:val="00071BA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1BA6"/>
    <w:rPr>
      <w:rFonts w:ascii="Tahoma" w:hAnsi="Tahoma" w:cs="Tahoma"/>
      <w:noProof/>
      <w:sz w:val="16"/>
      <w:szCs w:val="16"/>
    </w:rPr>
  </w:style>
  <w:style w:type="table" w:styleId="Tabela-Siatka">
    <w:name w:val="Table Grid"/>
    <w:basedOn w:val="Standardowy"/>
    <w:uiPriority w:val="59"/>
    <w:rsid w:val="00F02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C77EC"/>
    <w:rPr>
      <w:color w:val="0000FF" w:themeColor="hyperlink"/>
      <w:u w:val="single"/>
    </w:rPr>
  </w:style>
  <w:style w:type="paragraph" w:styleId="Bezodstpw">
    <w:name w:val="No Spacing"/>
    <w:link w:val="BezodstpwZnak"/>
    <w:uiPriority w:val="1"/>
    <w:qFormat/>
    <w:rsid w:val="002F0CA2"/>
    <w:pPr>
      <w:spacing w:after="0" w:line="240" w:lineRule="auto"/>
    </w:pPr>
    <w:rPr>
      <w:noProof/>
    </w:rPr>
  </w:style>
  <w:style w:type="paragraph" w:styleId="Nagwekspisutreci">
    <w:name w:val="TOC Heading"/>
    <w:basedOn w:val="Nagwek1"/>
    <w:next w:val="Normalny"/>
    <w:uiPriority w:val="39"/>
    <w:unhideWhenUsed/>
    <w:qFormat/>
    <w:rsid w:val="00336E1B"/>
    <w:pPr>
      <w:spacing w:line="259" w:lineRule="auto"/>
      <w:outlineLvl w:val="9"/>
    </w:pPr>
    <w:rPr>
      <w:noProof w:val="0"/>
      <w:lang w:eastAsia="pl-PL"/>
    </w:rPr>
  </w:style>
  <w:style w:type="paragraph" w:styleId="Spistreci1">
    <w:name w:val="toc 1"/>
    <w:basedOn w:val="Normalny"/>
    <w:next w:val="Normalny"/>
    <w:autoRedefine/>
    <w:uiPriority w:val="39"/>
    <w:unhideWhenUsed/>
    <w:rsid w:val="00336E1B"/>
    <w:pPr>
      <w:spacing w:after="100"/>
    </w:pPr>
  </w:style>
  <w:style w:type="paragraph" w:styleId="Spistreci2">
    <w:name w:val="toc 2"/>
    <w:basedOn w:val="Normalny"/>
    <w:next w:val="Normalny"/>
    <w:autoRedefine/>
    <w:uiPriority w:val="39"/>
    <w:unhideWhenUsed/>
    <w:rsid w:val="00336E1B"/>
    <w:pPr>
      <w:spacing w:after="100"/>
      <w:ind w:left="220"/>
    </w:pPr>
  </w:style>
  <w:style w:type="character" w:styleId="Odwoaniedokomentarza">
    <w:name w:val="annotation reference"/>
    <w:basedOn w:val="Domylnaczcionkaakapitu"/>
    <w:uiPriority w:val="99"/>
    <w:semiHidden/>
    <w:unhideWhenUsed/>
    <w:rsid w:val="006039CA"/>
    <w:rPr>
      <w:sz w:val="16"/>
      <w:szCs w:val="16"/>
    </w:rPr>
  </w:style>
  <w:style w:type="paragraph" w:styleId="Tekstkomentarza">
    <w:name w:val="annotation text"/>
    <w:basedOn w:val="Normalny"/>
    <w:link w:val="TekstkomentarzaZnak"/>
    <w:uiPriority w:val="99"/>
    <w:unhideWhenUsed/>
    <w:rsid w:val="006039CA"/>
    <w:pPr>
      <w:spacing w:line="240" w:lineRule="auto"/>
    </w:pPr>
    <w:rPr>
      <w:sz w:val="20"/>
      <w:szCs w:val="20"/>
    </w:rPr>
  </w:style>
  <w:style w:type="character" w:customStyle="1" w:styleId="TekstkomentarzaZnak">
    <w:name w:val="Tekst komentarza Znak"/>
    <w:basedOn w:val="Domylnaczcionkaakapitu"/>
    <w:link w:val="Tekstkomentarza"/>
    <w:uiPriority w:val="99"/>
    <w:rsid w:val="006039CA"/>
    <w:rPr>
      <w:noProof/>
      <w:sz w:val="20"/>
      <w:szCs w:val="20"/>
    </w:rPr>
  </w:style>
  <w:style w:type="paragraph" w:styleId="Tematkomentarza">
    <w:name w:val="annotation subject"/>
    <w:basedOn w:val="Tekstkomentarza"/>
    <w:next w:val="Tekstkomentarza"/>
    <w:link w:val="TematkomentarzaZnak"/>
    <w:uiPriority w:val="99"/>
    <w:semiHidden/>
    <w:unhideWhenUsed/>
    <w:rsid w:val="006039CA"/>
    <w:rPr>
      <w:b/>
      <w:bCs/>
    </w:rPr>
  </w:style>
  <w:style w:type="character" w:customStyle="1" w:styleId="TematkomentarzaZnak">
    <w:name w:val="Temat komentarza Znak"/>
    <w:basedOn w:val="TekstkomentarzaZnak"/>
    <w:link w:val="Tematkomentarza"/>
    <w:uiPriority w:val="99"/>
    <w:semiHidden/>
    <w:rsid w:val="006039CA"/>
    <w:rPr>
      <w:b/>
      <w:bCs/>
      <w:noProof/>
      <w:sz w:val="20"/>
      <w:szCs w:val="20"/>
    </w:rPr>
  </w:style>
  <w:style w:type="paragraph" w:styleId="Legenda">
    <w:name w:val="caption"/>
    <w:basedOn w:val="Normalny"/>
    <w:next w:val="Normalny"/>
    <w:uiPriority w:val="35"/>
    <w:unhideWhenUsed/>
    <w:qFormat/>
    <w:rsid w:val="00AE66CE"/>
    <w:pPr>
      <w:spacing w:line="240" w:lineRule="auto"/>
    </w:pPr>
    <w:rPr>
      <w:b/>
      <w:bCs/>
      <w:color w:val="4F81BD" w:themeColor="accent1"/>
      <w:sz w:val="18"/>
      <w:szCs w:val="18"/>
    </w:rPr>
  </w:style>
  <w:style w:type="character" w:customStyle="1" w:styleId="markedcontent">
    <w:name w:val="markedcontent"/>
    <w:basedOn w:val="Domylnaczcionkaakapitu"/>
    <w:rsid w:val="000A0183"/>
  </w:style>
  <w:style w:type="character" w:customStyle="1" w:styleId="tekstZnak">
    <w:name w:val="tekst Znak"/>
    <w:link w:val="tekst"/>
    <w:locked/>
    <w:rsid w:val="00714776"/>
    <w:rPr>
      <w:rFonts w:ascii="Times New Roman" w:hAnsi="Times New Roman" w:cs="Times New Roman"/>
      <w:sz w:val="24"/>
    </w:rPr>
  </w:style>
  <w:style w:type="paragraph" w:customStyle="1" w:styleId="tekst">
    <w:name w:val="tekst"/>
    <w:basedOn w:val="Normalny"/>
    <w:link w:val="tekstZnak"/>
    <w:qFormat/>
    <w:rsid w:val="00714776"/>
    <w:pPr>
      <w:spacing w:before="60" w:after="60" w:line="360" w:lineRule="auto"/>
      <w:ind w:firstLine="709"/>
      <w:jc w:val="both"/>
    </w:pPr>
    <w:rPr>
      <w:rFonts w:ascii="Times New Roman" w:hAnsi="Times New Roman" w:cs="Times New Roman"/>
      <w:noProof w:val="0"/>
      <w:sz w:val="24"/>
    </w:rPr>
  </w:style>
  <w:style w:type="character" w:customStyle="1" w:styleId="podpisZnak">
    <w:name w:val="podpis Znak"/>
    <w:link w:val="podpis"/>
    <w:locked/>
    <w:rsid w:val="00714776"/>
    <w:rPr>
      <w:sz w:val="18"/>
      <w:szCs w:val="18"/>
    </w:rPr>
  </w:style>
  <w:style w:type="paragraph" w:customStyle="1" w:styleId="podpis">
    <w:name w:val="podpis"/>
    <w:basedOn w:val="Legenda"/>
    <w:link w:val="podpisZnak"/>
    <w:qFormat/>
    <w:rsid w:val="00714776"/>
    <w:pPr>
      <w:spacing w:after="0"/>
    </w:pPr>
    <w:rPr>
      <w:b w:val="0"/>
      <w:bCs w:val="0"/>
      <w:noProof w:val="0"/>
      <w:color w:val="auto"/>
    </w:rPr>
  </w:style>
  <w:style w:type="character" w:customStyle="1" w:styleId="tabelaZnak">
    <w:name w:val="tabela Znak"/>
    <w:link w:val="tabela"/>
    <w:locked/>
    <w:rsid w:val="00714776"/>
    <w:rPr>
      <w:rFonts w:ascii="Times New Roman" w:eastAsia="Times New Roman" w:hAnsi="Times New Roman" w:cs="Tahoma"/>
      <w:color w:val="000000"/>
      <w:kern w:val="3"/>
      <w:sz w:val="18"/>
      <w:lang w:val="en-US" w:bidi="en-US"/>
    </w:rPr>
  </w:style>
  <w:style w:type="paragraph" w:customStyle="1" w:styleId="tabela">
    <w:name w:val="tabela"/>
    <w:basedOn w:val="Normalny"/>
    <w:link w:val="tabelaZnak"/>
    <w:qFormat/>
    <w:rsid w:val="00714776"/>
    <w:pPr>
      <w:widowControl w:val="0"/>
      <w:suppressAutoHyphens/>
      <w:autoSpaceDN w:val="0"/>
      <w:spacing w:before="40" w:after="40" w:line="240" w:lineRule="auto"/>
    </w:pPr>
    <w:rPr>
      <w:rFonts w:ascii="Times New Roman" w:eastAsia="Times New Roman" w:hAnsi="Times New Roman" w:cs="Tahoma"/>
      <w:noProof w:val="0"/>
      <w:color w:val="000000"/>
      <w:kern w:val="3"/>
      <w:sz w:val="18"/>
      <w:lang w:val="en-US" w:bidi="en-US"/>
    </w:rPr>
  </w:style>
  <w:style w:type="paragraph" w:styleId="Spistreci3">
    <w:name w:val="toc 3"/>
    <w:basedOn w:val="Normalny"/>
    <w:next w:val="Normalny"/>
    <w:autoRedefine/>
    <w:uiPriority w:val="39"/>
    <w:unhideWhenUsed/>
    <w:rsid w:val="00714776"/>
    <w:pPr>
      <w:spacing w:after="100"/>
      <w:ind w:left="360"/>
    </w:pPr>
    <w:rPr>
      <w:rFonts w:ascii="Calibri" w:eastAsia="Calibri" w:hAnsi="Calibri" w:cs="Times New Roman"/>
      <w:noProof w:val="0"/>
      <w:sz w:val="18"/>
    </w:rPr>
  </w:style>
  <w:style w:type="paragraph" w:styleId="Tekstprzypisukocowego">
    <w:name w:val="endnote text"/>
    <w:basedOn w:val="Normalny"/>
    <w:link w:val="TekstprzypisukocowegoZnak"/>
    <w:uiPriority w:val="99"/>
    <w:semiHidden/>
    <w:unhideWhenUsed/>
    <w:rsid w:val="00714776"/>
    <w:pPr>
      <w:spacing w:after="0" w:line="240" w:lineRule="auto"/>
    </w:pPr>
    <w:rPr>
      <w:rFonts w:ascii="Calibri" w:eastAsia="Calibri" w:hAnsi="Calibri" w:cs="Times New Roman"/>
      <w:noProof w:val="0"/>
      <w:sz w:val="20"/>
      <w:szCs w:val="20"/>
    </w:rPr>
  </w:style>
  <w:style w:type="character" w:customStyle="1" w:styleId="TekstprzypisukocowegoZnak">
    <w:name w:val="Tekst przypisu końcowego Znak"/>
    <w:basedOn w:val="Domylnaczcionkaakapitu"/>
    <w:link w:val="Tekstprzypisukocowego"/>
    <w:uiPriority w:val="99"/>
    <w:semiHidden/>
    <w:rsid w:val="00714776"/>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714776"/>
    <w:rPr>
      <w:vertAlign w:val="superscript"/>
    </w:rPr>
  </w:style>
  <w:style w:type="character" w:customStyle="1" w:styleId="TekstpodstawowyZnak">
    <w:name w:val="Tekst podstawowy Znak"/>
    <w:link w:val="Tretekstu"/>
    <w:uiPriority w:val="99"/>
    <w:qFormat/>
    <w:locked/>
    <w:rsid w:val="00714776"/>
  </w:style>
  <w:style w:type="paragraph" w:customStyle="1" w:styleId="Tretekstu">
    <w:name w:val="Treść tekstu"/>
    <w:basedOn w:val="Normalny"/>
    <w:link w:val="TekstpodstawowyZnak"/>
    <w:uiPriority w:val="99"/>
    <w:rsid w:val="00714776"/>
    <w:pPr>
      <w:suppressAutoHyphens/>
      <w:spacing w:after="120"/>
    </w:pPr>
    <w:rPr>
      <w:noProof w:val="0"/>
    </w:rPr>
  </w:style>
  <w:style w:type="paragraph" w:styleId="Nagwek">
    <w:name w:val="header"/>
    <w:basedOn w:val="Normalny"/>
    <w:link w:val="NagwekZnak"/>
    <w:uiPriority w:val="99"/>
    <w:unhideWhenUsed/>
    <w:rsid w:val="004630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3074"/>
    <w:rPr>
      <w:noProof/>
    </w:rPr>
  </w:style>
  <w:style w:type="paragraph" w:styleId="Stopka">
    <w:name w:val="footer"/>
    <w:basedOn w:val="Normalny"/>
    <w:link w:val="StopkaZnak"/>
    <w:uiPriority w:val="99"/>
    <w:unhideWhenUsed/>
    <w:rsid w:val="004630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3074"/>
    <w:rPr>
      <w:noProof/>
    </w:rPr>
  </w:style>
  <w:style w:type="paragraph" w:styleId="Spistreci4">
    <w:name w:val="toc 4"/>
    <w:basedOn w:val="Normalny"/>
    <w:next w:val="Normalny"/>
    <w:autoRedefine/>
    <w:uiPriority w:val="39"/>
    <w:unhideWhenUsed/>
    <w:rsid w:val="0020101A"/>
    <w:pPr>
      <w:spacing w:after="100" w:line="259" w:lineRule="auto"/>
      <w:ind w:left="660"/>
    </w:pPr>
    <w:rPr>
      <w:rFonts w:eastAsiaTheme="minorEastAsia"/>
      <w:noProof w:val="0"/>
      <w:lang w:eastAsia="pl-PL"/>
    </w:rPr>
  </w:style>
  <w:style w:type="paragraph" w:styleId="Spistreci5">
    <w:name w:val="toc 5"/>
    <w:basedOn w:val="Normalny"/>
    <w:next w:val="Normalny"/>
    <w:autoRedefine/>
    <w:uiPriority w:val="39"/>
    <w:unhideWhenUsed/>
    <w:rsid w:val="0020101A"/>
    <w:pPr>
      <w:spacing w:after="100" w:line="259" w:lineRule="auto"/>
      <w:ind w:left="880"/>
    </w:pPr>
    <w:rPr>
      <w:rFonts w:eastAsiaTheme="minorEastAsia"/>
      <w:noProof w:val="0"/>
      <w:lang w:eastAsia="pl-PL"/>
    </w:rPr>
  </w:style>
  <w:style w:type="paragraph" w:styleId="Spistreci6">
    <w:name w:val="toc 6"/>
    <w:basedOn w:val="Normalny"/>
    <w:next w:val="Normalny"/>
    <w:autoRedefine/>
    <w:uiPriority w:val="39"/>
    <w:unhideWhenUsed/>
    <w:rsid w:val="0020101A"/>
    <w:pPr>
      <w:spacing w:after="100" w:line="259" w:lineRule="auto"/>
      <w:ind w:left="1100"/>
    </w:pPr>
    <w:rPr>
      <w:rFonts w:eastAsiaTheme="minorEastAsia"/>
      <w:noProof w:val="0"/>
      <w:lang w:eastAsia="pl-PL"/>
    </w:rPr>
  </w:style>
  <w:style w:type="paragraph" w:styleId="Spistreci7">
    <w:name w:val="toc 7"/>
    <w:basedOn w:val="Normalny"/>
    <w:next w:val="Normalny"/>
    <w:autoRedefine/>
    <w:uiPriority w:val="39"/>
    <w:unhideWhenUsed/>
    <w:rsid w:val="0020101A"/>
    <w:pPr>
      <w:spacing w:after="100" w:line="259" w:lineRule="auto"/>
      <w:ind w:left="1320"/>
    </w:pPr>
    <w:rPr>
      <w:rFonts w:eastAsiaTheme="minorEastAsia"/>
      <w:noProof w:val="0"/>
      <w:lang w:eastAsia="pl-PL"/>
    </w:rPr>
  </w:style>
  <w:style w:type="paragraph" w:styleId="Spistreci8">
    <w:name w:val="toc 8"/>
    <w:basedOn w:val="Normalny"/>
    <w:next w:val="Normalny"/>
    <w:autoRedefine/>
    <w:uiPriority w:val="39"/>
    <w:unhideWhenUsed/>
    <w:rsid w:val="0020101A"/>
    <w:pPr>
      <w:spacing w:after="100" w:line="259" w:lineRule="auto"/>
      <w:ind w:left="1540"/>
    </w:pPr>
    <w:rPr>
      <w:rFonts w:eastAsiaTheme="minorEastAsia"/>
      <w:noProof w:val="0"/>
      <w:lang w:eastAsia="pl-PL"/>
    </w:rPr>
  </w:style>
  <w:style w:type="paragraph" w:styleId="Spistreci9">
    <w:name w:val="toc 9"/>
    <w:basedOn w:val="Normalny"/>
    <w:next w:val="Normalny"/>
    <w:autoRedefine/>
    <w:uiPriority w:val="39"/>
    <w:unhideWhenUsed/>
    <w:rsid w:val="0020101A"/>
    <w:pPr>
      <w:spacing w:after="100" w:line="259" w:lineRule="auto"/>
      <w:ind w:left="1760"/>
    </w:pPr>
    <w:rPr>
      <w:rFonts w:eastAsiaTheme="minorEastAsia"/>
      <w:noProof w:val="0"/>
      <w:lang w:eastAsia="pl-PL"/>
    </w:rPr>
  </w:style>
  <w:style w:type="paragraph" w:styleId="Spisilustracji">
    <w:name w:val="table of figures"/>
    <w:basedOn w:val="Normalny"/>
    <w:next w:val="Normalny"/>
    <w:uiPriority w:val="99"/>
    <w:unhideWhenUsed/>
    <w:rsid w:val="00C659C6"/>
    <w:pPr>
      <w:spacing w:after="0"/>
    </w:pPr>
  </w:style>
  <w:style w:type="paragraph" w:styleId="NormalnyWeb">
    <w:name w:val="Normal (Web)"/>
    <w:basedOn w:val="Normalny"/>
    <w:uiPriority w:val="99"/>
    <w:unhideWhenUsed/>
    <w:rsid w:val="00D309C5"/>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character" w:styleId="Pogrubienie">
    <w:name w:val="Strong"/>
    <w:basedOn w:val="Domylnaczcionkaakapitu"/>
    <w:uiPriority w:val="22"/>
    <w:qFormat/>
    <w:rsid w:val="00D309C5"/>
    <w:rPr>
      <w:b/>
      <w:bCs/>
    </w:rPr>
  </w:style>
  <w:style w:type="character" w:styleId="UyteHipercze">
    <w:name w:val="FollowedHyperlink"/>
    <w:basedOn w:val="Domylnaczcionkaakapitu"/>
    <w:uiPriority w:val="99"/>
    <w:semiHidden/>
    <w:unhideWhenUsed/>
    <w:rsid w:val="0001164A"/>
    <w:rPr>
      <w:color w:val="800080" w:themeColor="followedHyperlink"/>
      <w:u w:val="single"/>
    </w:rPr>
  </w:style>
  <w:style w:type="paragraph" w:customStyle="1" w:styleId="msonormal0">
    <w:name w:val="msonormal"/>
    <w:basedOn w:val="Normalny"/>
    <w:rsid w:val="0001164A"/>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paragraph" w:styleId="Tekstprzypisudolnego">
    <w:name w:val="footnote text"/>
    <w:basedOn w:val="Normalny"/>
    <w:link w:val="TekstprzypisudolnegoZnak"/>
    <w:semiHidden/>
    <w:unhideWhenUsed/>
    <w:rsid w:val="0001164A"/>
    <w:pPr>
      <w:spacing w:after="0" w:line="240" w:lineRule="auto"/>
      <w:jc w:val="both"/>
    </w:pPr>
    <w:rPr>
      <w:rFonts w:ascii="Arial Narrow" w:eastAsia="Times New Roman" w:hAnsi="Arial Narrow" w:cs="Times New Roman"/>
      <w:noProof w:val="0"/>
      <w:sz w:val="20"/>
      <w:szCs w:val="20"/>
      <w:lang w:eastAsia="pl-PL"/>
    </w:rPr>
  </w:style>
  <w:style w:type="character" w:customStyle="1" w:styleId="TekstprzypisudolnegoZnak">
    <w:name w:val="Tekst przypisu dolnego Znak"/>
    <w:basedOn w:val="Domylnaczcionkaakapitu"/>
    <w:link w:val="Tekstprzypisudolnego"/>
    <w:semiHidden/>
    <w:rsid w:val="0001164A"/>
    <w:rPr>
      <w:rFonts w:ascii="Arial Narrow" w:eastAsia="Times New Roman" w:hAnsi="Arial Narrow" w:cs="Times New Roman"/>
      <w:sz w:val="20"/>
      <w:szCs w:val="20"/>
      <w:lang w:eastAsia="pl-PL"/>
    </w:rPr>
  </w:style>
  <w:style w:type="character" w:customStyle="1" w:styleId="BezodstpwZnak">
    <w:name w:val="Bez odstępów Znak"/>
    <w:basedOn w:val="Domylnaczcionkaakapitu"/>
    <w:link w:val="Bezodstpw"/>
    <w:uiPriority w:val="1"/>
    <w:locked/>
    <w:rsid w:val="0001164A"/>
    <w:rPr>
      <w:noProof/>
    </w:rPr>
  </w:style>
  <w:style w:type="paragraph" w:customStyle="1" w:styleId="Tabela0">
    <w:name w:val="Tabela"/>
    <w:basedOn w:val="Normalny"/>
    <w:autoRedefine/>
    <w:rsid w:val="0001164A"/>
    <w:pPr>
      <w:spacing w:after="0" w:line="240" w:lineRule="auto"/>
      <w:jc w:val="right"/>
    </w:pPr>
    <w:rPr>
      <w:rFonts w:ascii="Arial Narrow" w:eastAsia="Times New Roman" w:hAnsi="Arial Narrow" w:cs="Times New Roman"/>
      <w:i/>
      <w:noProof w:val="0"/>
      <w:sz w:val="20"/>
      <w:szCs w:val="24"/>
      <w:lang w:eastAsia="pl-PL"/>
    </w:rPr>
  </w:style>
  <w:style w:type="character" w:styleId="Odwoanieprzypisudolnego">
    <w:name w:val="footnote reference"/>
    <w:semiHidden/>
    <w:unhideWhenUsed/>
    <w:rsid w:val="0001164A"/>
    <w:rPr>
      <w:vertAlign w:val="superscript"/>
    </w:rPr>
  </w:style>
  <w:style w:type="character" w:customStyle="1" w:styleId="st">
    <w:name w:val="st"/>
    <w:basedOn w:val="Domylnaczcionkaakapitu"/>
    <w:rsid w:val="0001164A"/>
  </w:style>
  <w:style w:type="character" w:customStyle="1" w:styleId="Nierozpoznanawzmianka1">
    <w:name w:val="Nierozpoznana wzmianka1"/>
    <w:basedOn w:val="Domylnaczcionkaakapitu"/>
    <w:uiPriority w:val="99"/>
    <w:semiHidden/>
    <w:unhideWhenUsed/>
    <w:rsid w:val="00CC7560"/>
    <w:rPr>
      <w:color w:val="605E5C"/>
      <w:shd w:val="clear" w:color="auto" w:fill="E1DFDD"/>
    </w:rPr>
  </w:style>
  <w:style w:type="table" w:customStyle="1" w:styleId="Tabelasiatki4akcent51">
    <w:name w:val="Tabela siatki 4 — akcent 51"/>
    <w:basedOn w:val="Standardowy"/>
    <w:uiPriority w:val="49"/>
    <w:rsid w:val="00CE4C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oprawka">
    <w:name w:val="Revision"/>
    <w:hidden/>
    <w:uiPriority w:val="99"/>
    <w:semiHidden/>
    <w:rsid w:val="00DF4A6D"/>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8658">
      <w:bodyDiv w:val="1"/>
      <w:marLeft w:val="0"/>
      <w:marRight w:val="0"/>
      <w:marTop w:val="0"/>
      <w:marBottom w:val="0"/>
      <w:divBdr>
        <w:top w:val="none" w:sz="0" w:space="0" w:color="auto"/>
        <w:left w:val="none" w:sz="0" w:space="0" w:color="auto"/>
        <w:bottom w:val="none" w:sz="0" w:space="0" w:color="auto"/>
        <w:right w:val="none" w:sz="0" w:space="0" w:color="auto"/>
      </w:divBdr>
    </w:div>
    <w:div w:id="90128803">
      <w:bodyDiv w:val="1"/>
      <w:marLeft w:val="0"/>
      <w:marRight w:val="0"/>
      <w:marTop w:val="0"/>
      <w:marBottom w:val="0"/>
      <w:divBdr>
        <w:top w:val="none" w:sz="0" w:space="0" w:color="auto"/>
        <w:left w:val="none" w:sz="0" w:space="0" w:color="auto"/>
        <w:bottom w:val="none" w:sz="0" w:space="0" w:color="auto"/>
        <w:right w:val="none" w:sz="0" w:space="0" w:color="auto"/>
      </w:divBdr>
    </w:div>
    <w:div w:id="97023163">
      <w:bodyDiv w:val="1"/>
      <w:marLeft w:val="0"/>
      <w:marRight w:val="0"/>
      <w:marTop w:val="0"/>
      <w:marBottom w:val="0"/>
      <w:divBdr>
        <w:top w:val="none" w:sz="0" w:space="0" w:color="auto"/>
        <w:left w:val="none" w:sz="0" w:space="0" w:color="auto"/>
        <w:bottom w:val="none" w:sz="0" w:space="0" w:color="auto"/>
        <w:right w:val="none" w:sz="0" w:space="0" w:color="auto"/>
      </w:divBdr>
      <w:divsChild>
        <w:div w:id="1523742879">
          <w:marLeft w:val="0"/>
          <w:marRight w:val="0"/>
          <w:marTop w:val="0"/>
          <w:marBottom w:val="0"/>
          <w:divBdr>
            <w:top w:val="none" w:sz="0" w:space="0" w:color="auto"/>
            <w:left w:val="none" w:sz="0" w:space="0" w:color="auto"/>
            <w:bottom w:val="none" w:sz="0" w:space="0" w:color="auto"/>
            <w:right w:val="none" w:sz="0" w:space="0" w:color="auto"/>
          </w:divBdr>
        </w:div>
      </w:divsChild>
    </w:div>
    <w:div w:id="148640387">
      <w:bodyDiv w:val="1"/>
      <w:marLeft w:val="0"/>
      <w:marRight w:val="0"/>
      <w:marTop w:val="0"/>
      <w:marBottom w:val="0"/>
      <w:divBdr>
        <w:top w:val="none" w:sz="0" w:space="0" w:color="auto"/>
        <w:left w:val="none" w:sz="0" w:space="0" w:color="auto"/>
        <w:bottom w:val="none" w:sz="0" w:space="0" w:color="auto"/>
        <w:right w:val="none" w:sz="0" w:space="0" w:color="auto"/>
      </w:divBdr>
      <w:divsChild>
        <w:div w:id="1659770158">
          <w:marLeft w:val="0"/>
          <w:marRight w:val="0"/>
          <w:marTop w:val="0"/>
          <w:marBottom w:val="0"/>
          <w:divBdr>
            <w:top w:val="none" w:sz="0" w:space="0" w:color="auto"/>
            <w:left w:val="none" w:sz="0" w:space="0" w:color="auto"/>
            <w:bottom w:val="none" w:sz="0" w:space="0" w:color="auto"/>
            <w:right w:val="none" w:sz="0" w:space="0" w:color="auto"/>
          </w:divBdr>
          <w:divsChild>
            <w:div w:id="183017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9238">
      <w:bodyDiv w:val="1"/>
      <w:marLeft w:val="0"/>
      <w:marRight w:val="0"/>
      <w:marTop w:val="0"/>
      <w:marBottom w:val="0"/>
      <w:divBdr>
        <w:top w:val="none" w:sz="0" w:space="0" w:color="auto"/>
        <w:left w:val="none" w:sz="0" w:space="0" w:color="auto"/>
        <w:bottom w:val="none" w:sz="0" w:space="0" w:color="auto"/>
        <w:right w:val="none" w:sz="0" w:space="0" w:color="auto"/>
      </w:divBdr>
    </w:div>
    <w:div w:id="189420092">
      <w:bodyDiv w:val="1"/>
      <w:marLeft w:val="0"/>
      <w:marRight w:val="0"/>
      <w:marTop w:val="0"/>
      <w:marBottom w:val="0"/>
      <w:divBdr>
        <w:top w:val="none" w:sz="0" w:space="0" w:color="auto"/>
        <w:left w:val="none" w:sz="0" w:space="0" w:color="auto"/>
        <w:bottom w:val="none" w:sz="0" w:space="0" w:color="auto"/>
        <w:right w:val="none" w:sz="0" w:space="0" w:color="auto"/>
      </w:divBdr>
    </w:div>
    <w:div w:id="254675939">
      <w:bodyDiv w:val="1"/>
      <w:marLeft w:val="0"/>
      <w:marRight w:val="0"/>
      <w:marTop w:val="0"/>
      <w:marBottom w:val="0"/>
      <w:divBdr>
        <w:top w:val="none" w:sz="0" w:space="0" w:color="auto"/>
        <w:left w:val="none" w:sz="0" w:space="0" w:color="auto"/>
        <w:bottom w:val="none" w:sz="0" w:space="0" w:color="auto"/>
        <w:right w:val="none" w:sz="0" w:space="0" w:color="auto"/>
      </w:divBdr>
      <w:divsChild>
        <w:div w:id="2121102761">
          <w:marLeft w:val="0"/>
          <w:marRight w:val="0"/>
          <w:marTop w:val="0"/>
          <w:marBottom w:val="0"/>
          <w:divBdr>
            <w:top w:val="none" w:sz="0" w:space="0" w:color="auto"/>
            <w:left w:val="none" w:sz="0" w:space="0" w:color="auto"/>
            <w:bottom w:val="none" w:sz="0" w:space="0" w:color="auto"/>
            <w:right w:val="none" w:sz="0" w:space="0" w:color="auto"/>
          </w:divBdr>
        </w:div>
      </w:divsChild>
    </w:div>
    <w:div w:id="267548536">
      <w:bodyDiv w:val="1"/>
      <w:marLeft w:val="0"/>
      <w:marRight w:val="0"/>
      <w:marTop w:val="0"/>
      <w:marBottom w:val="0"/>
      <w:divBdr>
        <w:top w:val="none" w:sz="0" w:space="0" w:color="auto"/>
        <w:left w:val="none" w:sz="0" w:space="0" w:color="auto"/>
        <w:bottom w:val="none" w:sz="0" w:space="0" w:color="auto"/>
        <w:right w:val="none" w:sz="0" w:space="0" w:color="auto"/>
      </w:divBdr>
    </w:div>
    <w:div w:id="400059718">
      <w:bodyDiv w:val="1"/>
      <w:marLeft w:val="0"/>
      <w:marRight w:val="0"/>
      <w:marTop w:val="0"/>
      <w:marBottom w:val="0"/>
      <w:divBdr>
        <w:top w:val="none" w:sz="0" w:space="0" w:color="auto"/>
        <w:left w:val="none" w:sz="0" w:space="0" w:color="auto"/>
        <w:bottom w:val="none" w:sz="0" w:space="0" w:color="auto"/>
        <w:right w:val="none" w:sz="0" w:space="0" w:color="auto"/>
      </w:divBdr>
      <w:divsChild>
        <w:div w:id="965160937">
          <w:marLeft w:val="0"/>
          <w:marRight w:val="0"/>
          <w:marTop w:val="0"/>
          <w:marBottom w:val="0"/>
          <w:divBdr>
            <w:top w:val="none" w:sz="0" w:space="0" w:color="auto"/>
            <w:left w:val="none" w:sz="0" w:space="0" w:color="auto"/>
            <w:bottom w:val="none" w:sz="0" w:space="0" w:color="auto"/>
            <w:right w:val="none" w:sz="0" w:space="0" w:color="auto"/>
          </w:divBdr>
        </w:div>
      </w:divsChild>
    </w:div>
    <w:div w:id="451826802">
      <w:bodyDiv w:val="1"/>
      <w:marLeft w:val="0"/>
      <w:marRight w:val="0"/>
      <w:marTop w:val="0"/>
      <w:marBottom w:val="0"/>
      <w:divBdr>
        <w:top w:val="none" w:sz="0" w:space="0" w:color="auto"/>
        <w:left w:val="none" w:sz="0" w:space="0" w:color="auto"/>
        <w:bottom w:val="none" w:sz="0" w:space="0" w:color="auto"/>
        <w:right w:val="none" w:sz="0" w:space="0" w:color="auto"/>
      </w:divBdr>
    </w:div>
    <w:div w:id="461071686">
      <w:bodyDiv w:val="1"/>
      <w:marLeft w:val="0"/>
      <w:marRight w:val="0"/>
      <w:marTop w:val="0"/>
      <w:marBottom w:val="0"/>
      <w:divBdr>
        <w:top w:val="none" w:sz="0" w:space="0" w:color="auto"/>
        <w:left w:val="none" w:sz="0" w:space="0" w:color="auto"/>
        <w:bottom w:val="none" w:sz="0" w:space="0" w:color="auto"/>
        <w:right w:val="none" w:sz="0" w:space="0" w:color="auto"/>
      </w:divBdr>
    </w:div>
    <w:div w:id="467864471">
      <w:bodyDiv w:val="1"/>
      <w:marLeft w:val="0"/>
      <w:marRight w:val="0"/>
      <w:marTop w:val="0"/>
      <w:marBottom w:val="0"/>
      <w:divBdr>
        <w:top w:val="none" w:sz="0" w:space="0" w:color="auto"/>
        <w:left w:val="none" w:sz="0" w:space="0" w:color="auto"/>
        <w:bottom w:val="none" w:sz="0" w:space="0" w:color="auto"/>
        <w:right w:val="none" w:sz="0" w:space="0" w:color="auto"/>
      </w:divBdr>
      <w:divsChild>
        <w:div w:id="1771850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767970">
      <w:bodyDiv w:val="1"/>
      <w:marLeft w:val="0"/>
      <w:marRight w:val="0"/>
      <w:marTop w:val="0"/>
      <w:marBottom w:val="0"/>
      <w:divBdr>
        <w:top w:val="none" w:sz="0" w:space="0" w:color="auto"/>
        <w:left w:val="none" w:sz="0" w:space="0" w:color="auto"/>
        <w:bottom w:val="none" w:sz="0" w:space="0" w:color="auto"/>
        <w:right w:val="none" w:sz="0" w:space="0" w:color="auto"/>
      </w:divBdr>
    </w:div>
    <w:div w:id="574126173">
      <w:bodyDiv w:val="1"/>
      <w:marLeft w:val="0"/>
      <w:marRight w:val="0"/>
      <w:marTop w:val="0"/>
      <w:marBottom w:val="0"/>
      <w:divBdr>
        <w:top w:val="none" w:sz="0" w:space="0" w:color="auto"/>
        <w:left w:val="none" w:sz="0" w:space="0" w:color="auto"/>
        <w:bottom w:val="none" w:sz="0" w:space="0" w:color="auto"/>
        <w:right w:val="none" w:sz="0" w:space="0" w:color="auto"/>
      </w:divBdr>
      <w:divsChild>
        <w:div w:id="1568492617">
          <w:marLeft w:val="0"/>
          <w:marRight w:val="0"/>
          <w:marTop w:val="0"/>
          <w:marBottom w:val="0"/>
          <w:divBdr>
            <w:top w:val="none" w:sz="0" w:space="0" w:color="auto"/>
            <w:left w:val="none" w:sz="0" w:space="0" w:color="auto"/>
            <w:bottom w:val="none" w:sz="0" w:space="0" w:color="auto"/>
            <w:right w:val="none" w:sz="0" w:space="0" w:color="auto"/>
          </w:divBdr>
          <w:divsChild>
            <w:div w:id="6592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55674">
      <w:bodyDiv w:val="1"/>
      <w:marLeft w:val="0"/>
      <w:marRight w:val="0"/>
      <w:marTop w:val="0"/>
      <w:marBottom w:val="0"/>
      <w:divBdr>
        <w:top w:val="none" w:sz="0" w:space="0" w:color="auto"/>
        <w:left w:val="none" w:sz="0" w:space="0" w:color="auto"/>
        <w:bottom w:val="none" w:sz="0" w:space="0" w:color="auto"/>
        <w:right w:val="none" w:sz="0" w:space="0" w:color="auto"/>
      </w:divBdr>
      <w:divsChild>
        <w:div w:id="362830191">
          <w:marLeft w:val="0"/>
          <w:marRight w:val="0"/>
          <w:marTop w:val="0"/>
          <w:marBottom w:val="0"/>
          <w:divBdr>
            <w:top w:val="none" w:sz="0" w:space="0" w:color="auto"/>
            <w:left w:val="none" w:sz="0" w:space="0" w:color="auto"/>
            <w:bottom w:val="none" w:sz="0" w:space="0" w:color="auto"/>
            <w:right w:val="none" w:sz="0" w:space="0" w:color="auto"/>
          </w:divBdr>
        </w:div>
      </w:divsChild>
    </w:div>
    <w:div w:id="681009082">
      <w:bodyDiv w:val="1"/>
      <w:marLeft w:val="0"/>
      <w:marRight w:val="0"/>
      <w:marTop w:val="0"/>
      <w:marBottom w:val="0"/>
      <w:divBdr>
        <w:top w:val="none" w:sz="0" w:space="0" w:color="auto"/>
        <w:left w:val="none" w:sz="0" w:space="0" w:color="auto"/>
        <w:bottom w:val="none" w:sz="0" w:space="0" w:color="auto"/>
        <w:right w:val="none" w:sz="0" w:space="0" w:color="auto"/>
      </w:divBdr>
    </w:div>
    <w:div w:id="681783180">
      <w:bodyDiv w:val="1"/>
      <w:marLeft w:val="0"/>
      <w:marRight w:val="0"/>
      <w:marTop w:val="0"/>
      <w:marBottom w:val="0"/>
      <w:divBdr>
        <w:top w:val="none" w:sz="0" w:space="0" w:color="auto"/>
        <w:left w:val="none" w:sz="0" w:space="0" w:color="auto"/>
        <w:bottom w:val="none" w:sz="0" w:space="0" w:color="auto"/>
        <w:right w:val="none" w:sz="0" w:space="0" w:color="auto"/>
      </w:divBdr>
    </w:div>
    <w:div w:id="687176430">
      <w:bodyDiv w:val="1"/>
      <w:marLeft w:val="0"/>
      <w:marRight w:val="0"/>
      <w:marTop w:val="0"/>
      <w:marBottom w:val="0"/>
      <w:divBdr>
        <w:top w:val="none" w:sz="0" w:space="0" w:color="auto"/>
        <w:left w:val="none" w:sz="0" w:space="0" w:color="auto"/>
        <w:bottom w:val="none" w:sz="0" w:space="0" w:color="auto"/>
        <w:right w:val="none" w:sz="0" w:space="0" w:color="auto"/>
      </w:divBdr>
    </w:div>
    <w:div w:id="741831873">
      <w:bodyDiv w:val="1"/>
      <w:marLeft w:val="0"/>
      <w:marRight w:val="0"/>
      <w:marTop w:val="0"/>
      <w:marBottom w:val="0"/>
      <w:divBdr>
        <w:top w:val="none" w:sz="0" w:space="0" w:color="auto"/>
        <w:left w:val="none" w:sz="0" w:space="0" w:color="auto"/>
        <w:bottom w:val="none" w:sz="0" w:space="0" w:color="auto"/>
        <w:right w:val="none" w:sz="0" w:space="0" w:color="auto"/>
      </w:divBdr>
    </w:div>
    <w:div w:id="758598969">
      <w:bodyDiv w:val="1"/>
      <w:marLeft w:val="0"/>
      <w:marRight w:val="0"/>
      <w:marTop w:val="0"/>
      <w:marBottom w:val="0"/>
      <w:divBdr>
        <w:top w:val="none" w:sz="0" w:space="0" w:color="auto"/>
        <w:left w:val="none" w:sz="0" w:space="0" w:color="auto"/>
        <w:bottom w:val="none" w:sz="0" w:space="0" w:color="auto"/>
        <w:right w:val="none" w:sz="0" w:space="0" w:color="auto"/>
      </w:divBdr>
    </w:div>
    <w:div w:id="776682381">
      <w:bodyDiv w:val="1"/>
      <w:marLeft w:val="0"/>
      <w:marRight w:val="0"/>
      <w:marTop w:val="0"/>
      <w:marBottom w:val="0"/>
      <w:divBdr>
        <w:top w:val="none" w:sz="0" w:space="0" w:color="auto"/>
        <w:left w:val="none" w:sz="0" w:space="0" w:color="auto"/>
        <w:bottom w:val="none" w:sz="0" w:space="0" w:color="auto"/>
        <w:right w:val="none" w:sz="0" w:space="0" w:color="auto"/>
      </w:divBdr>
    </w:div>
    <w:div w:id="809247449">
      <w:bodyDiv w:val="1"/>
      <w:marLeft w:val="0"/>
      <w:marRight w:val="0"/>
      <w:marTop w:val="0"/>
      <w:marBottom w:val="0"/>
      <w:divBdr>
        <w:top w:val="none" w:sz="0" w:space="0" w:color="auto"/>
        <w:left w:val="none" w:sz="0" w:space="0" w:color="auto"/>
        <w:bottom w:val="none" w:sz="0" w:space="0" w:color="auto"/>
        <w:right w:val="none" w:sz="0" w:space="0" w:color="auto"/>
      </w:divBdr>
    </w:div>
    <w:div w:id="976567796">
      <w:bodyDiv w:val="1"/>
      <w:marLeft w:val="0"/>
      <w:marRight w:val="0"/>
      <w:marTop w:val="0"/>
      <w:marBottom w:val="0"/>
      <w:divBdr>
        <w:top w:val="none" w:sz="0" w:space="0" w:color="auto"/>
        <w:left w:val="none" w:sz="0" w:space="0" w:color="auto"/>
        <w:bottom w:val="none" w:sz="0" w:space="0" w:color="auto"/>
        <w:right w:val="none" w:sz="0" w:space="0" w:color="auto"/>
      </w:divBdr>
    </w:div>
    <w:div w:id="1004818359">
      <w:bodyDiv w:val="1"/>
      <w:marLeft w:val="0"/>
      <w:marRight w:val="0"/>
      <w:marTop w:val="0"/>
      <w:marBottom w:val="0"/>
      <w:divBdr>
        <w:top w:val="none" w:sz="0" w:space="0" w:color="auto"/>
        <w:left w:val="none" w:sz="0" w:space="0" w:color="auto"/>
        <w:bottom w:val="none" w:sz="0" w:space="0" w:color="auto"/>
        <w:right w:val="none" w:sz="0" w:space="0" w:color="auto"/>
      </w:divBdr>
      <w:divsChild>
        <w:div w:id="1014919201">
          <w:marLeft w:val="0"/>
          <w:marRight w:val="0"/>
          <w:marTop w:val="0"/>
          <w:marBottom w:val="0"/>
          <w:divBdr>
            <w:top w:val="none" w:sz="0" w:space="0" w:color="auto"/>
            <w:left w:val="none" w:sz="0" w:space="0" w:color="auto"/>
            <w:bottom w:val="none" w:sz="0" w:space="0" w:color="auto"/>
            <w:right w:val="none" w:sz="0" w:space="0" w:color="auto"/>
          </w:divBdr>
          <w:divsChild>
            <w:div w:id="17186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64863">
      <w:bodyDiv w:val="1"/>
      <w:marLeft w:val="0"/>
      <w:marRight w:val="0"/>
      <w:marTop w:val="0"/>
      <w:marBottom w:val="0"/>
      <w:divBdr>
        <w:top w:val="none" w:sz="0" w:space="0" w:color="auto"/>
        <w:left w:val="none" w:sz="0" w:space="0" w:color="auto"/>
        <w:bottom w:val="none" w:sz="0" w:space="0" w:color="auto"/>
        <w:right w:val="none" w:sz="0" w:space="0" w:color="auto"/>
      </w:divBdr>
    </w:div>
    <w:div w:id="1075131418">
      <w:bodyDiv w:val="1"/>
      <w:marLeft w:val="0"/>
      <w:marRight w:val="0"/>
      <w:marTop w:val="0"/>
      <w:marBottom w:val="0"/>
      <w:divBdr>
        <w:top w:val="none" w:sz="0" w:space="0" w:color="auto"/>
        <w:left w:val="none" w:sz="0" w:space="0" w:color="auto"/>
        <w:bottom w:val="none" w:sz="0" w:space="0" w:color="auto"/>
        <w:right w:val="none" w:sz="0" w:space="0" w:color="auto"/>
      </w:divBdr>
      <w:divsChild>
        <w:div w:id="1352950986">
          <w:marLeft w:val="0"/>
          <w:marRight w:val="0"/>
          <w:marTop w:val="0"/>
          <w:marBottom w:val="0"/>
          <w:divBdr>
            <w:top w:val="none" w:sz="0" w:space="0" w:color="auto"/>
            <w:left w:val="none" w:sz="0" w:space="0" w:color="auto"/>
            <w:bottom w:val="none" w:sz="0" w:space="0" w:color="auto"/>
            <w:right w:val="none" w:sz="0" w:space="0" w:color="auto"/>
          </w:divBdr>
          <w:divsChild>
            <w:div w:id="6152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3011">
      <w:bodyDiv w:val="1"/>
      <w:marLeft w:val="0"/>
      <w:marRight w:val="0"/>
      <w:marTop w:val="0"/>
      <w:marBottom w:val="0"/>
      <w:divBdr>
        <w:top w:val="none" w:sz="0" w:space="0" w:color="auto"/>
        <w:left w:val="none" w:sz="0" w:space="0" w:color="auto"/>
        <w:bottom w:val="none" w:sz="0" w:space="0" w:color="auto"/>
        <w:right w:val="none" w:sz="0" w:space="0" w:color="auto"/>
      </w:divBdr>
    </w:div>
    <w:div w:id="1093161533">
      <w:bodyDiv w:val="1"/>
      <w:marLeft w:val="0"/>
      <w:marRight w:val="0"/>
      <w:marTop w:val="0"/>
      <w:marBottom w:val="0"/>
      <w:divBdr>
        <w:top w:val="none" w:sz="0" w:space="0" w:color="auto"/>
        <w:left w:val="none" w:sz="0" w:space="0" w:color="auto"/>
        <w:bottom w:val="none" w:sz="0" w:space="0" w:color="auto"/>
        <w:right w:val="none" w:sz="0" w:space="0" w:color="auto"/>
      </w:divBdr>
      <w:divsChild>
        <w:div w:id="75329402">
          <w:marLeft w:val="0"/>
          <w:marRight w:val="0"/>
          <w:marTop w:val="0"/>
          <w:marBottom w:val="0"/>
          <w:divBdr>
            <w:top w:val="none" w:sz="0" w:space="0" w:color="auto"/>
            <w:left w:val="none" w:sz="0" w:space="0" w:color="auto"/>
            <w:bottom w:val="none" w:sz="0" w:space="0" w:color="auto"/>
            <w:right w:val="none" w:sz="0" w:space="0" w:color="auto"/>
          </w:divBdr>
        </w:div>
      </w:divsChild>
    </w:div>
    <w:div w:id="1095204225">
      <w:bodyDiv w:val="1"/>
      <w:marLeft w:val="0"/>
      <w:marRight w:val="0"/>
      <w:marTop w:val="0"/>
      <w:marBottom w:val="0"/>
      <w:divBdr>
        <w:top w:val="none" w:sz="0" w:space="0" w:color="auto"/>
        <w:left w:val="none" w:sz="0" w:space="0" w:color="auto"/>
        <w:bottom w:val="none" w:sz="0" w:space="0" w:color="auto"/>
        <w:right w:val="none" w:sz="0" w:space="0" w:color="auto"/>
      </w:divBdr>
    </w:div>
    <w:div w:id="1112826195">
      <w:bodyDiv w:val="1"/>
      <w:marLeft w:val="0"/>
      <w:marRight w:val="0"/>
      <w:marTop w:val="0"/>
      <w:marBottom w:val="0"/>
      <w:divBdr>
        <w:top w:val="none" w:sz="0" w:space="0" w:color="auto"/>
        <w:left w:val="none" w:sz="0" w:space="0" w:color="auto"/>
        <w:bottom w:val="none" w:sz="0" w:space="0" w:color="auto"/>
        <w:right w:val="none" w:sz="0" w:space="0" w:color="auto"/>
      </w:divBdr>
    </w:div>
    <w:div w:id="1136414882">
      <w:bodyDiv w:val="1"/>
      <w:marLeft w:val="0"/>
      <w:marRight w:val="0"/>
      <w:marTop w:val="0"/>
      <w:marBottom w:val="0"/>
      <w:divBdr>
        <w:top w:val="none" w:sz="0" w:space="0" w:color="auto"/>
        <w:left w:val="none" w:sz="0" w:space="0" w:color="auto"/>
        <w:bottom w:val="none" w:sz="0" w:space="0" w:color="auto"/>
        <w:right w:val="none" w:sz="0" w:space="0" w:color="auto"/>
      </w:divBdr>
    </w:div>
    <w:div w:id="1167090759">
      <w:bodyDiv w:val="1"/>
      <w:marLeft w:val="0"/>
      <w:marRight w:val="0"/>
      <w:marTop w:val="0"/>
      <w:marBottom w:val="0"/>
      <w:divBdr>
        <w:top w:val="none" w:sz="0" w:space="0" w:color="auto"/>
        <w:left w:val="none" w:sz="0" w:space="0" w:color="auto"/>
        <w:bottom w:val="none" w:sz="0" w:space="0" w:color="auto"/>
        <w:right w:val="none" w:sz="0" w:space="0" w:color="auto"/>
      </w:divBdr>
    </w:div>
    <w:div w:id="1259145378">
      <w:bodyDiv w:val="1"/>
      <w:marLeft w:val="0"/>
      <w:marRight w:val="0"/>
      <w:marTop w:val="0"/>
      <w:marBottom w:val="0"/>
      <w:divBdr>
        <w:top w:val="none" w:sz="0" w:space="0" w:color="auto"/>
        <w:left w:val="none" w:sz="0" w:space="0" w:color="auto"/>
        <w:bottom w:val="none" w:sz="0" w:space="0" w:color="auto"/>
        <w:right w:val="none" w:sz="0" w:space="0" w:color="auto"/>
      </w:divBdr>
    </w:div>
    <w:div w:id="1281915463">
      <w:bodyDiv w:val="1"/>
      <w:marLeft w:val="0"/>
      <w:marRight w:val="0"/>
      <w:marTop w:val="0"/>
      <w:marBottom w:val="0"/>
      <w:divBdr>
        <w:top w:val="none" w:sz="0" w:space="0" w:color="auto"/>
        <w:left w:val="none" w:sz="0" w:space="0" w:color="auto"/>
        <w:bottom w:val="none" w:sz="0" w:space="0" w:color="auto"/>
        <w:right w:val="none" w:sz="0" w:space="0" w:color="auto"/>
      </w:divBdr>
    </w:div>
    <w:div w:id="1289773540">
      <w:bodyDiv w:val="1"/>
      <w:marLeft w:val="0"/>
      <w:marRight w:val="0"/>
      <w:marTop w:val="0"/>
      <w:marBottom w:val="0"/>
      <w:divBdr>
        <w:top w:val="none" w:sz="0" w:space="0" w:color="auto"/>
        <w:left w:val="none" w:sz="0" w:space="0" w:color="auto"/>
        <w:bottom w:val="none" w:sz="0" w:space="0" w:color="auto"/>
        <w:right w:val="none" w:sz="0" w:space="0" w:color="auto"/>
      </w:divBdr>
    </w:div>
    <w:div w:id="1311791827">
      <w:bodyDiv w:val="1"/>
      <w:marLeft w:val="0"/>
      <w:marRight w:val="0"/>
      <w:marTop w:val="0"/>
      <w:marBottom w:val="0"/>
      <w:divBdr>
        <w:top w:val="none" w:sz="0" w:space="0" w:color="auto"/>
        <w:left w:val="none" w:sz="0" w:space="0" w:color="auto"/>
        <w:bottom w:val="none" w:sz="0" w:space="0" w:color="auto"/>
        <w:right w:val="none" w:sz="0" w:space="0" w:color="auto"/>
      </w:divBdr>
    </w:div>
    <w:div w:id="1371028472">
      <w:bodyDiv w:val="1"/>
      <w:marLeft w:val="0"/>
      <w:marRight w:val="0"/>
      <w:marTop w:val="0"/>
      <w:marBottom w:val="0"/>
      <w:divBdr>
        <w:top w:val="none" w:sz="0" w:space="0" w:color="auto"/>
        <w:left w:val="none" w:sz="0" w:space="0" w:color="auto"/>
        <w:bottom w:val="none" w:sz="0" w:space="0" w:color="auto"/>
        <w:right w:val="none" w:sz="0" w:space="0" w:color="auto"/>
      </w:divBdr>
      <w:divsChild>
        <w:div w:id="983699950">
          <w:marLeft w:val="0"/>
          <w:marRight w:val="0"/>
          <w:marTop w:val="0"/>
          <w:marBottom w:val="0"/>
          <w:divBdr>
            <w:top w:val="none" w:sz="0" w:space="0" w:color="auto"/>
            <w:left w:val="none" w:sz="0" w:space="0" w:color="auto"/>
            <w:bottom w:val="none" w:sz="0" w:space="0" w:color="auto"/>
            <w:right w:val="none" w:sz="0" w:space="0" w:color="auto"/>
          </w:divBdr>
        </w:div>
      </w:divsChild>
    </w:div>
    <w:div w:id="1420057362">
      <w:bodyDiv w:val="1"/>
      <w:marLeft w:val="0"/>
      <w:marRight w:val="0"/>
      <w:marTop w:val="0"/>
      <w:marBottom w:val="0"/>
      <w:divBdr>
        <w:top w:val="none" w:sz="0" w:space="0" w:color="auto"/>
        <w:left w:val="none" w:sz="0" w:space="0" w:color="auto"/>
        <w:bottom w:val="none" w:sz="0" w:space="0" w:color="auto"/>
        <w:right w:val="none" w:sz="0" w:space="0" w:color="auto"/>
      </w:divBdr>
    </w:div>
    <w:div w:id="1477408992">
      <w:bodyDiv w:val="1"/>
      <w:marLeft w:val="0"/>
      <w:marRight w:val="0"/>
      <w:marTop w:val="0"/>
      <w:marBottom w:val="0"/>
      <w:divBdr>
        <w:top w:val="none" w:sz="0" w:space="0" w:color="auto"/>
        <w:left w:val="none" w:sz="0" w:space="0" w:color="auto"/>
        <w:bottom w:val="none" w:sz="0" w:space="0" w:color="auto"/>
        <w:right w:val="none" w:sz="0" w:space="0" w:color="auto"/>
      </w:divBdr>
    </w:div>
    <w:div w:id="1556428003">
      <w:bodyDiv w:val="1"/>
      <w:marLeft w:val="0"/>
      <w:marRight w:val="0"/>
      <w:marTop w:val="0"/>
      <w:marBottom w:val="0"/>
      <w:divBdr>
        <w:top w:val="none" w:sz="0" w:space="0" w:color="auto"/>
        <w:left w:val="none" w:sz="0" w:space="0" w:color="auto"/>
        <w:bottom w:val="none" w:sz="0" w:space="0" w:color="auto"/>
        <w:right w:val="none" w:sz="0" w:space="0" w:color="auto"/>
      </w:divBdr>
    </w:div>
    <w:div w:id="1646543902">
      <w:bodyDiv w:val="1"/>
      <w:marLeft w:val="0"/>
      <w:marRight w:val="0"/>
      <w:marTop w:val="0"/>
      <w:marBottom w:val="0"/>
      <w:divBdr>
        <w:top w:val="none" w:sz="0" w:space="0" w:color="auto"/>
        <w:left w:val="none" w:sz="0" w:space="0" w:color="auto"/>
        <w:bottom w:val="none" w:sz="0" w:space="0" w:color="auto"/>
        <w:right w:val="none" w:sz="0" w:space="0" w:color="auto"/>
      </w:divBdr>
    </w:div>
    <w:div w:id="1669870660">
      <w:bodyDiv w:val="1"/>
      <w:marLeft w:val="0"/>
      <w:marRight w:val="0"/>
      <w:marTop w:val="0"/>
      <w:marBottom w:val="0"/>
      <w:divBdr>
        <w:top w:val="none" w:sz="0" w:space="0" w:color="auto"/>
        <w:left w:val="none" w:sz="0" w:space="0" w:color="auto"/>
        <w:bottom w:val="none" w:sz="0" w:space="0" w:color="auto"/>
        <w:right w:val="none" w:sz="0" w:space="0" w:color="auto"/>
      </w:divBdr>
      <w:divsChild>
        <w:div w:id="1401322537">
          <w:marLeft w:val="0"/>
          <w:marRight w:val="0"/>
          <w:marTop w:val="0"/>
          <w:marBottom w:val="0"/>
          <w:divBdr>
            <w:top w:val="none" w:sz="0" w:space="0" w:color="auto"/>
            <w:left w:val="none" w:sz="0" w:space="0" w:color="auto"/>
            <w:bottom w:val="none" w:sz="0" w:space="0" w:color="auto"/>
            <w:right w:val="none" w:sz="0" w:space="0" w:color="auto"/>
          </w:divBdr>
          <w:divsChild>
            <w:div w:id="14698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83024">
      <w:bodyDiv w:val="1"/>
      <w:marLeft w:val="0"/>
      <w:marRight w:val="0"/>
      <w:marTop w:val="0"/>
      <w:marBottom w:val="0"/>
      <w:divBdr>
        <w:top w:val="none" w:sz="0" w:space="0" w:color="auto"/>
        <w:left w:val="none" w:sz="0" w:space="0" w:color="auto"/>
        <w:bottom w:val="none" w:sz="0" w:space="0" w:color="auto"/>
        <w:right w:val="none" w:sz="0" w:space="0" w:color="auto"/>
      </w:divBdr>
    </w:div>
    <w:div w:id="1677803678">
      <w:bodyDiv w:val="1"/>
      <w:marLeft w:val="0"/>
      <w:marRight w:val="0"/>
      <w:marTop w:val="0"/>
      <w:marBottom w:val="0"/>
      <w:divBdr>
        <w:top w:val="none" w:sz="0" w:space="0" w:color="auto"/>
        <w:left w:val="none" w:sz="0" w:space="0" w:color="auto"/>
        <w:bottom w:val="none" w:sz="0" w:space="0" w:color="auto"/>
        <w:right w:val="none" w:sz="0" w:space="0" w:color="auto"/>
      </w:divBdr>
      <w:divsChild>
        <w:div w:id="1836336052">
          <w:marLeft w:val="0"/>
          <w:marRight w:val="0"/>
          <w:marTop w:val="0"/>
          <w:marBottom w:val="0"/>
          <w:divBdr>
            <w:top w:val="none" w:sz="0" w:space="0" w:color="auto"/>
            <w:left w:val="none" w:sz="0" w:space="0" w:color="auto"/>
            <w:bottom w:val="none" w:sz="0" w:space="0" w:color="auto"/>
            <w:right w:val="none" w:sz="0" w:space="0" w:color="auto"/>
          </w:divBdr>
        </w:div>
      </w:divsChild>
    </w:div>
    <w:div w:id="1685473260">
      <w:bodyDiv w:val="1"/>
      <w:marLeft w:val="0"/>
      <w:marRight w:val="0"/>
      <w:marTop w:val="0"/>
      <w:marBottom w:val="0"/>
      <w:divBdr>
        <w:top w:val="none" w:sz="0" w:space="0" w:color="auto"/>
        <w:left w:val="none" w:sz="0" w:space="0" w:color="auto"/>
        <w:bottom w:val="none" w:sz="0" w:space="0" w:color="auto"/>
        <w:right w:val="none" w:sz="0" w:space="0" w:color="auto"/>
      </w:divBdr>
    </w:div>
    <w:div w:id="1692876919">
      <w:bodyDiv w:val="1"/>
      <w:marLeft w:val="0"/>
      <w:marRight w:val="0"/>
      <w:marTop w:val="0"/>
      <w:marBottom w:val="0"/>
      <w:divBdr>
        <w:top w:val="none" w:sz="0" w:space="0" w:color="auto"/>
        <w:left w:val="none" w:sz="0" w:space="0" w:color="auto"/>
        <w:bottom w:val="none" w:sz="0" w:space="0" w:color="auto"/>
        <w:right w:val="none" w:sz="0" w:space="0" w:color="auto"/>
      </w:divBdr>
      <w:divsChild>
        <w:div w:id="481821048">
          <w:marLeft w:val="0"/>
          <w:marRight w:val="0"/>
          <w:marTop w:val="0"/>
          <w:marBottom w:val="0"/>
          <w:divBdr>
            <w:top w:val="none" w:sz="0" w:space="0" w:color="auto"/>
            <w:left w:val="none" w:sz="0" w:space="0" w:color="auto"/>
            <w:bottom w:val="none" w:sz="0" w:space="0" w:color="auto"/>
            <w:right w:val="none" w:sz="0" w:space="0" w:color="auto"/>
          </w:divBdr>
        </w:div>
      </w:divsChild>
    </w:div>
    <w:div w:id="1744637960">
      <w:bodyDiv w:val="1"/>
      <w:marLeft w:val="0"/>
      <w:marRight w:val="0"/>
      <w:marTop w:val="0"/>
      <w:marBottom w:val="0"/>
      <w:divBdr>
        <w:top w:val="none" w:sz="0" w:space="0" w:color="auto"/>
        <w:left w:val="none" w:sz="0" w:space="0" w:color="auto"/>
        <w:bottom w:val="none" w:sz="0" w:space="0" w:color="auto"/>
        <w:right w:val="none" w:sz="0" w:space="0" w:color="auto"/>
      </w:divBdr>
      <w:divsChild>
        <w:div w:id="2011562270">
          <w:marLeft w:val="0"/>
          <w:marRight w:val="0"/>
          <w:marTop w:val="0"/>
          <w:marBottom w:val="0"/>
          <w:divBdr>
            <w:top w:val="none" w:sz="0" w:space="0" w:color="auto"/>
            <w:left w:val="none" w:sz="0" w:space="0" w:color="auto"/>
            <w:bottom w:val="none" w:sz="0" w:space="0" w:color="auto"/>
            <w:right w:val="none" w:sz="0" w:space="0" w:color="auto"/>
          </w:divBdr>
        </w:div>
      </w:divsChild>
    </w:div>
    <w:div w:id="1784571441">
      <w:bodyDiv w:val="1"/>
      <w:marLeft w:val="0"/>
      <w:marRight w:val="0"/>
      <w:marTop w:val="0"/>
      <w:marBottom w:val="0"/>
      <w:divBdr>
        <w:top w:val="none" w:sz="0" w:space="0" w:color="auto"/>
        <w:left w:val="none" w:sz="0" w:space="0" w:color="auto"/>
        <w:bottom w:val="none" w:sz="0" w:space="0" w:color="auto"/>
        <w:right w:val="none" w:sz="0" w:space="0" w:color="auto"/>
      </w:divBdr>
      <w:divsChild>
        <w:div w:id="1183978240">
          <w:marLeft w:val="0"/>
          <w:marRight w:val="0"/>
          <w:marTop w:val="0"/>
          <w:marBottom w:val="0"/>
          <w:divBdr>
            <w:top w:val="none" w:sz="0" w:space="0" w:color="auto"/>
            <w:left w:val="none" w:sz="0" w:space="0" w:color="auto"/>
            <w:bottom w:val="none" w:sz="0" w:space="0" w:color="auto"/>
            <w:right w:val="none" w:sz="0" w:space="0" w:color="auto"/>
          </w:divBdr>
        </w:div>
      </w:divsChild>
    </w:div>
    <w:div w:id="1787770941">
      <w:bodyDiv w:val="1"/>
      <w:marLeft w:val="0"/>
      <w:marRight w:val="0"/>
      <w:marTop w:val="0"/>
      <w:marBottom w:val="0"/>
      <w:divBdr>
        <w:top w:val="none" w:sz="0" w:space="0" w:color="auto"/>
        <w:left w:val="none" w:sz="0" w:space="0" w:color="auto"/>
        <w:bottom w:val="none" w:sz="0" w:space="0" w:color="auto"/>
        <w:right w:val="none" w:sz="0" w:space="0" w:color="auto"/>
      </w:divBdr>
    </w:div>
    <w:div w:id="1808014191">
      <w:bodyDiv w:val="1"/>
      <w:marLeft w:val="0"/>
      <w:marRight w:val="0"/>
      <w:marTop w:val="0"/>
      <w:marBottom w:val="0"/>
      <w:divBdr>
        <w:top w:val="none" w:sz="0" w:space="0" w:color="auto"/>
        <w:left w:val="none" w:sz="0" w:space="0" w:color="auto"/>
        <w:bottom w:val="none" w:sz="0" w:space="0" w:color="auto"/>
        <w:right w:val="none" w:sz="0" w:space="0" w:color="auto"/>
      </w:divBdr>
    </w:div>
    <w:div w:id="1848247047">
      <w:bodyDiv w:val="1"/>
      <w:marLeft w:val="0"/>
      <w:marRight w:val="0"/>
      <w:marTop w:val="0"/>
      <w:marBottom w:val="0"/>
      <w:divBdr>
        <w:top w:val="none" w:sz="0" w:space="0" w:color="auto"/>
        <w:left w:val="none" w:sz="0" w:space="0" w:color="auto"/>
        <w:bottom w:val="none" w:sz="0" w:space="0" w:color="auto"/>
        <w:right w:val="none" w:sz="0" w:space="0" w:color="auto"/>
      </w:divBdr>
    </w:div>
    <w:div w:id="1911965288">
      <w:bodyDiv w:val="1"/>
      <w:marLeft w:val="0"/>
      <w:marRight w:val="0"/>
      <w:marTop w:val="0"/>
      <w:marBottom w:val="0"/>
      <w:divBdr>
        <w:top w:val="none" w:sz="0" w:space="0" w:color="auto"/>
        <w:left w:val="none" w:sz="0" w:space="0" w:color="auto"/>
        <w:bottom w:val="none" w:sz="0" w:space="0" w:color="auto"/>
        <w:right w:val="none" w:sz="0" w:space="0" w:color="auto"/>
      </w:divBdr>
      <w:divsChild>
        <w:div w:id="498926929">
          <w:marLeft w:val="0"/>
          <w:marRight w:val="0"/>
          <w:marTop w:val="0"/>
          <w:marBottom w:val="0"/>
          <w:divBdr>
            <w:top w:val="none" w:sz="0" w:space="0" w:color="auto"/>
            <w:left w:val="none" w:sz="0" w:space="0" w:color="auto"/>
            <w:bottom w:val="none" w:sz="0" w:space="0" w:color="auto"/>
            <w:right w:val="none" w:sz="0" w:space="0" w:color="auto"/>
          </w:divBdr>
        </w:div>
      </w:divsChild>
    </w:div>
    <w:div w:id="1941570848">
      <w:bodyDiv w:val="1"/>
      <w:marLeft w:val="0"/>
      <w:marRight w:val="0"/>
      <w:marTop w:val="0"/>
      <w:marBottom w:val="0"/>
      <w:divBdr>
        <w:top w:val="none" w:sz="0" w:space="0" w:color="auto"/>
        <w:left w:val="none" w:sz="0" w:space="0" w:color="auto"/>
        <w:bottom w:val="none" w:sz="0" w:space="0" w:color="auto"/>
        <w:right w:val="none" w:sz="0" w:space="0" w:color="auto"/>
      </w:divBdr>
    </w:div>
    <w:div w:id="1996444917">
      <w:bodyDiv w:val="1"/>
      <w:marLeft w:val="0"/>
      <w:marRight w:val="0"/>
      <w:marTop w:val="0"/>
      <w:marBottom w:val="0"/>
      <w:divBdr>
        <w:top w:val="none" w:sz="0" w:space="0" w:color="auto"/>
        <w:left w:val="none" w:sz="0" w:space="0" w:color="auto"/>
        <w:bottom w:val="none" w:sz="0" w:space="0" w:color="auto"/>
        <w:right w:val="none" w:sz="0" w:space="0" w:color="auto"/>
      </w:divBdr>
    </w:div>
    <w:div w:id="2025476308">
      <w:bodyDiv w:val="1"/>
      <w:marLeft w:val="0"/>
      <w:marRight w:val="0"/>
      <w:marTop w:val="0"/>
      <w:marBottom w:val="0"/>
      <w:divBdr>
        <w:top w:val="none" w:sz="0" w:space="0" w:color="auto"/>
        <w:left w:val="none" w:sz="0" w:space="0" w:color="auto"/>
        <w:bottom w:val="none" w:sz="0" w:space="0" w:color="auto"/>
        <w:right w:val="none" w:sz="0" w:space="0" w:color="auto"/>
      </w:divBdr>
    </w:div>
    <w:div w:id="211486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ec.europa.eu/clima/eu-action/european-green-deal/2030-climate-target-plan_pl" TargetMode="External"/><Relationship Id="rId26" Type="http://schemas.openxmlformats.org/officeDocument/2006/relationships/image" Target="media/image10.png"/><Relationship Id="rId39"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hyperlink" Target="https://pl.wikipedia.org/wiki/Nowe_Miasto_nad_Wart%C4%85_(gmina)" TargetMode="External"/><Relationship Id="rId34" Type="http://schemas.openxmlformats.org/officeDocument/2006/relationships/hyperlink" Target="https://www.spkolniczki.pl/" TargetMode="External"/><Relationship Id="rId42" Type="http://schemas.openxmlformats.org/officeDocument/2006/relationships/chart" Target="charts/chart4.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C:\Users\pnowa\Downloads\PGN%20Wolsztyn%20z%20dodatkowymi%20budynkami%20(24032016)%20(1).docx" TargetMode="External"/><Relationship Id="rId17" Type="http://schemas.openxmlformats.org/officeDocument/2006/relationships/hyperlink" Target="https://ec.europa.eu/info/strategy/priorities-2019-2024/european-green-deal_en" TargetMode="External"/><Relationship Id="rId25" Type="http://schemas.openxmlformats.org/officeDocument/2006/relationships/image" Target="media/image9.png"/><Relationship Id="rId33" Type="http://schemas.openxmlformats.org/officeDocument/2006/relationships/hyperlink" Target="http://www.spboguszyn.webity.pl/" TargetMode="External"/><Relationship Id="rId38" Type="http://schemas.openxmlformats.org/officeDocument/2006/relationships/hyperlink" Target="file:///C:\Users\pnowa\Downloads\PGN%20Wielichowo%20ost%20popr%2010022016%20popr.docx"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c.europa.eu/energy/topics/energy-efficiency_en" TargetMode="External"/><Relationship Id="rId20" Type="http://schemas.openxmlformats.org/officeDocument/2006/relationships/image" Target="media/image6.png"/><Relationship Id="rId29" Type="http://schemas.openxmlformats.org/officeDocument/2006/relationships/hyperlink" Target="https://www.gmina-nowe-miasto.pl/asp/pl_start.asp?typ=14&amp;sub=25&amp;menu=50&amp;strona=1" TargetMode="Externa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C:\Users\pnowa\Downloads\PGN%20Wolsztyn%20z%20dodatkowymi%20budynkami%20(24032016)%20(1).docx" TargetMode="External"/><Relationship Id="rId24" Type="http://schemas.openxmlformats.org/officeDocument/2006/relationships/hyperlink" Target="https://www.umww.pl/uchwaly-antysmogowe-dla-wielkopolski" TargetMode="External"/><Relationship Id="rId32" Type="http://schemas.openxmlformats.org/officeDocument/2006/relationships/hyperlink" Target="http://www.spkleka.pl/" TargetMode="External"/><Relationship Id="rId37" Type="http://schemas.openxmlformats.org/officeDocument/2006/relationships/image" Target="media/image12.emf"/><Relationship Id="rId40" Type="http://schemas.openxmlformats.org/officeDocument/2006/relationships/hyperlink" Target="file:///C:\Users\pnowa\Downloads\PGN%20Wielichowo%20ost%20popr%2010022016%20popr.docx" TargetMode="External"/><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chart" Target="charts/chart1.xml"/><Relationship Id="rId36" Type="http://schemas.openxmlformats.org/officeDocument/2006/relationships/hyperlink" Target="https://nowemiasto.biuletyn.net/?bip=2&amp;cid=1170&amp;id=4213"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hyperlink" Target="https://www.gmina-nowe-miasto.pl/asp/pl_start.asp?typ=14&amp;sub=25&amp;menu=49&amp;strona=1" TargetMode="External"/><Relationship Id="rId44" Type="http://schemas.openxmlformats.org/officeDocument/2006/relationships/chart" Target="charts/chart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gmina-nowe-miasto.pl/asp/pl_start.asp?typ=14&amp;sub=25&amp;menu=27&amp;strona=1" TargetMode="External"/><Relationship Id="rId35" Type="http://schemas.openxmlformats.org/officeDocument/2006/relationships/hyperlink" Target="https://nowemiasto.biuletyn.net/?bip=2&amp;cid=1170&amp;id=4212" TargetMode="External"/><Relationship Id="rId43" Type="http://schemas.openxmlformats.org/officeDocument/2006/relationships/chart" Target="charts/chart5.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Dokumenty\Plany%20Gospodarki%20Niskoemisyjnej\Ewidencja%20PG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kumenty\Plany%20Gospodarki%20Niskoemisyjnej\Ewidencja%20PG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kumenty\Plany%20Gospodarki%20Niskoemisyjnej\Ewidencja%20PG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kumenty\Plany%20Gospodarki%20Niskoemisyjnej\Ewidencja%20PG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kumenty\Plany%20Gospodarki%20Niskoemisyjnej\Ewidencja%20PG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ludności w Gminie Nowe Miasto nad Wartą</c:v>
                </c:pt>
              </c:strCache>
            </c:strRef>
          </c:tx>
          <c:invertIfNegative val="0"/>
          <c:cat>
            <c:numRef>
              <c:f>Arkusz1!$A$2:$A$10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Arkusz1!$B$2:$B$10</c:f>
              <c:numCache>
                <c:formatCode>General</c:formatCode>
                <c:ptCount val="9"/>
                <c:pt idx="0">
                  <c:v>9143</c:v>
                </c:pt>
                <c:pt idx="1">
                  <c:v>9100</c:v>
                </c:pt>
                <c:pt idx="2">
                  <c:v>9101</c:v>
                </c:pt>
                <c:pt idx="3">
                  <c:v>9146</c:v>
                </c:pt>
                <c:pt idx="4">
                  <c:v>9098</c:v>
                </c:pt>
                <c:pt idx="5">
                  <c:v>9098</c:v>
                </c:pt>
                <c:pt idx="6">
                  <c:v>9084</c:v>
                </c:pt>
                <c:pt idx="7">
                  <c:v>9057</c:v>
                </c:pt>
                <c:pt idx="8">
                  <c:v>8984</c:v>
                </c:pt>
              </c:numCache>
            </c:numRef>
          </c:val>
          <c:extLst xmlns:c16r2="http://schemas.microsoft.com/office/drawing/2015/06/chart">
            <c:ext xmlns:c16="http://schemas.microsoft.com/office/drawing/2014/chart" uri="{C3380CC4-5D6E-409C-BE32-E72D297353CC}">
              <c16:uniqueId val="{00000000-24B5-46EB-BDBE-2B455AE9B5A8}"/>
            </c:ext>
          </c:extLst>
        </c:ser>
        <c:dLbls>
          <c:showLegendKey val="0"/>
          <c:showVal val="0"/>
          <c:showCatName val="0"/>
          <c:showSerName val="0"/>
          <c:showPercent val="0"/>
          <c:showBubbleSize val="0"/>
        </c:dLbls>
        <c:gapWidth val="150"/>
        <c:shape val="box"/>
        <c:axId val="165843712"/>
        <c:axId val="185504896"/>
        <c:axId val="0"/>
      </c:bar3DChart>
      <c:catAx>
        <c:axId val="165843712"/>
        <c:scaling>
          <c:orientation val="minMax"/>
        </c:scaling>
        <c:delete val="0"/>
        <c:axPos val="b"/>
        <c:numFmt formatCode="General" sourceLinked="1"/>
        <c:majorTickMark val="out"/>
        <c:minorTickMark val="none"/>
        <c:tickLblPos val="nextTo"/>
        <c:crossAx val="185504896"/>
        <c:crosses val="autoZero"/>
        <c:auto val="1"/>
        <c:lblAlgn val="ctr"/>
        <c:lblOffset val="100"/>
        <c:noMultiLvlLbl val="0"/>
      </c:catAx>
      <c:valAx>
        <c:axId val="185504896"/>
        <c:scaling>
          <c:orientation val="minMax"/>
        </c:scaling>
        <c:delete val="0"/>
        <c:axPos val="l"/>
        <c:majorGridlines/>
        <c:numFmt formatCode="General" sourceLinked="1"/>
        <c:majorTickMark val="out"/>
        <c:minorTickMark val="none"/>
        <c:tickLblPos val="nextTo"/>
        <c:crossAx val="1658437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MWh!$I$19</c:f>
              <c:strCache>
                <c:ptCount val="1"/>
                <c:pt idx="0">
                  <c:v>Emisja CO2</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F90-42B7-8212-C16B73B73A1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F90-42B7-8212-C16B73B73A1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F90-42B7-8212-C16B73B73A1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F90-42B7-8212-C16B73B73A10}"/>
              </c:ext>
            </c:extLst>
          </c:dPt>
          <c:dLbls>
            <c:dLbl>
              <c:idx val="0"/>
              <c:layout>
                <c:manualLayout>
                  <c:x val="-3.865409011373578E-2"/>
                  <c:y val="-2.1847477398658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90-42B7-8212-C16B73B73A10}"/>
                </c:ext>
              </c:extLst>
            </c:dLbl>
            <c:dLbl>
              <c:idx val="1"/>
              <c:layout>
                <c:manualLayout>
                  <c:x val="8.751574803149606E-2"/>
                  <c:y val="-0.128273549139690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90-42B7-8212-C16B73B73A10}"/>
                </c:ext>
              </c:extLst>
            </c:dLbl>
            <c:dLbl>
              <c:idx val="2"/>
              <c:layout>
                <c:manualLayout>
                  <c:x val="0.13329647856517934"/>
                  <c:y val="-3.8546587926509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90-42B7-8212-C16B73B73A10}"/>
                </c:ext>
              </c:extLst>
            </c:dLbl>
            <c:dLbl>
              <c:idx val="3"/>
              <c:layout>
                <c:manualLayout>
                  <c:x val="-4.1603018372703415E-2"/>
                  <c:y val="-0.106193861184018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F90-42B7-8212-C16B73B73A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(MWh!$H$21,MWh!$H$23:$H$25)</c:f>
              <c:strCache>
                <c:ptCount val="4"/>
                <c:pt idx="0">
                  <c:v>węgiel kamienny</c:v>
                </c:pt>
                <c:pt idx="1">
                  <c:v>Drewno</c:v>
                </c:pt>
                <c:pt idx="2">
                  <c:v>Gaz ziemny</c:v>
                </c:pt>
                <c:pt idx="3">
                  <c:v>energia elektryczna</c:v>
                </c:pt>
              </c:strCache>
              <c:extLst xmlns:c16r2="http://schemas.microsoft.com/office/drawing/2015/06/chart"/>
            </c:strRef>
          </c:cat>
          <c:val>
            <c:numRef>
              <c:f>(MWh!$I$21,MWh!$I$23:$I$25)</c:f>
              <c:numCache>
                <c:formatCode>#,##0.00</c:formatCode>
                <c:ptCount val="4"/>
                <c:pt idx="0">
                  <c:v>164.65</c:v>
                </c:pt>
                <c:pt idx="1">
                  <c:v>3.6</c:v>
                </c:pt>
                <c:pt idx="2">
                  <c:v>568</c:v>
                </c:pt>
                <c:pt idx="3">
                  <c:v>415.01377881600001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5F90-42B7-8212-C16B73B73A1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225-4630-B9A8-07EB03AE18B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225-4630-B9A8-07EB03AE18B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225-4630-B9A8-07EB03AE18B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225-4630-B9A8-07EB03AE18B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225-4630-B9A8-07EB03AE18B4}"/>
              </c:ext>
            </c:extLst>
          </c:dPt>
          <c:dLbls>
            <c:dLbl>
              <c:idx val="0"/>
              <c:layout>
                <c:manualLayout>
                  <c:x val="7.0209182935588067E-3"/>
                  <c:y val="-0.1242157230346206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25-4630-B9A8-07EB03AE18B4}"/>
                </c:ext>
              </c:extLst>
            </c:dLbl>
            <c:dLbl>
              <c:idx val="1"/>
              <c:layout>
                <c:manualLayout>
                  <c:x val="0.17810724618971008"/>
                  <c:y val="-2.7107611548556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25-4630-B9A8-07EB03AE18B4}"/>
                </c:ext>
              </c:extLst>
            </c:dLbl>
            <c:dLbl>
              <c:idx val="2"/>
              <c:layout>
                <c:manualLayout>
                  <c:x val="-9.4514473504665991E-2"/>
                  <c:y val="-6.55715535558055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25-4630-B9A8-07EB03AE18B4}"/>
                </c:ext>
              </c:extLst>
            </c:dLbl>
            <c:dLbl>
              <c:idx val="3"/>
              <c:layout>
                <c:manualLayout>
                  <c:x val="-6.9550119009001862E-2"/>
                  <c:y val="-7.21249843769528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25-4630-B9A8-07EB03AE18B4}"/>
                </c:ext>
              </c:extLst>
            </c:dLbl>
            <c:dLbl>
              <c:idx val="4"/>
              <c:layout>
                <c:manualLayout>
                  <c:x val="-0.14401625353288824"/>
                  <c:y val="9.77580302462192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25-4630-B9A8-07EB03AE18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MWh!$L$21:$L$25</c:f>
              <c:strCache>
                <c:ptCount val="5"/>
                <c:pt idx="0">
                  <c:v>węgiel kamienny</c:v>
                </c:pt>
                <c:pt idx="1">
                  <c:v>Gaz płynny</c:v>
                </c:pt>
                <c:pt idx="2">
                  <c:v>Drewno</c:v>
                </c:pt>
                <c:pt idx="3">
                  <c:v>Gaz ziemny</c:v>
                </c:pt>
                <c:pt idx="4">
                  <c:v>energia elektryczna</c:v>
                </c:pt>
              </c:strCache>
            </c:strRef>
          </c:cat>
          <c:val>
            <c:numRef>
              <c:f>MWh!$M$21:$M$25</c:f>
              <c:numCache>
                <c:formatCode>#,##0.00</c:formatCode>
                <c:ptCount val="5"/>
                <c:pt idx="0">
                  <c:v>8514.07</c:v>
                </c:pt>
                <c:pt idx="1">
                  <c:v>709.93179000000009</c:v>
                </c:pt>
                <c:pt idx="2">
                  <c:v>2196</c:v>
                </c:pt>
                <c:pt idx="3">
                  <c:v>2211.6</c:v>
                </c:pt>
                <c:pt idx="4">
                  <c:v>4094.538</c:v>
                </c:pt>
              </c:numCache>
            </c:numRef>
          </c:val>
          <c:extLst xmlns:c16r2="http://schemas.microsoft.com/office/drawing/2015/06/chart">
            <c:ext xmlns:c16="http://schemas.microsoft.com/office/drawing/2014/chart" uri="{C3380CC4-5D6E-409C-BE32-E72D297353CC}">
              <c16:uniqueId val="{0000000A-B225-4630-B9A8-07EB03AE18B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83A-456F-BCE8-21AFCCD7F53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83A-456F-BCE8-21AFCCD7F53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83A-456F-BCE8-21AFCCD7F53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83A-456F-BCE8-21AFCCD7F533}"/>
              </c:ext>
            </c:extLst>
          </c:dPt>
          <c:dLbls>
            <c:dLbl>
              <c:idx val="0"/>
              <c:layout>
                <c:manualLayout>
                  <c:x val="-0.10645524763105493"/>
                  <c:y val="-4.48418947631546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3A-456F-BCE8-21AFCCD7F533}"/>
                </c:ext>
              </c:extLst>
            </c:dLbl>
            <c:dLbl>
              <c:idx val="1"/>
              <c:layout>
                <c:manualLayout>
                  <c:x val="0.10038689160580035"/>
                  <c:y val="1.50143732033495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3A-456F-BCE8-21AFCCD7F533}"/>
                </c:ext>
              </c:extLst>
            </c:dLbl>
            <c:dLbl>
              <c:idx val="2"/>
              <c:layout>
                <c:manualLayout>
                  <c:x val="3.4104474624077813E-2"/>
                  <c:y val="-1.81884764404449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3A-456F-BCE8-21AFCCD7F533}"/>
                </c:ext>
              </c:extLst>
            </c:dLbl>
            <c:dLbl>
              <c:idx val="3"/>
              <c:layout>
                <c:manualLayout>
                  <c:x val="-6.2159713103736795E-2"/>
                  <c:y val="-5.93390826146731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83A-456F-BCE8-21AFCCD7F5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(MWh!$L$21,MWh!$L$23:$L$25)</c:f>
              <c:strCache>
                <c:ptCount val="4"/>
                <c:pt idx="0">
                  <c:v>węgiel kamienny</c:v>
                </c:pt>
                <c:pt idx="1">
                  <c:v>Drewno</c:v>
                </c:pt>
                <c:pt idx="2">
                  <c:v>Gaz ziemny</c:v>
                </c:pt>
                <c:pt idx="3">
                  <c:v>energia elektryczna</c:v>
                </c:pt>
              </c:strCache>
              <c:extLst xmlns:c16r2="http://schemas.microsoft.com/office/drawing/2015/06/chart"/>
            </c:strRef>
          </c:cat>
          <c:val>
            <c:numRef>
              <c:f>(MWh!$I$30,MWh!$I$32:$I$34)</c:f>
              <c:numCache>
                <c:formatCode>#,##0.00</c:formatCode>
                <c:ptCount val="4"/>
                <c:pt idx="0">
                  <c:v>462.5</c:v>
                </c:pt>
                <c:pt idx="1">
                  <c:v>36</c:v>
                </c:pt>
                <c:pt idx="2">
                  <c:v>3768.0000000000005</c:v>
                </c:pt>
                <c:pt idx="3">
                  <c:v>10833.648000000001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083A-456F-BCE8-21AFCCD7F5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B18-4B23-A779-DC8AB6982A4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B18-4B23-A779-DC8AB6982A4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B18-4B23-A779-DC8AB6982A4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B18-4B23-A779-DC8AB6982A4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B18-4B23-A779-DC8AB6982A47}"/>
              </c:ext>
            </c:extLst>
          </c:dPt>
          <c:dLbls>
            <c:dLbl>
              <c:idx val="0"/>
              <c:layout>
                <c:manualLayout>
                  <c:x val="-0.13515701508517425"/>
                  <c:y val="-8.585408276923648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18-4B23-A779-DC8AB6982A47}"/>
                </c:ext>
              </c:extLst>
            </c:dLbl>
            <c:dLbl>
              <c:idx val="1"/>
              <c:layout>
                <c:manualLayout>
                  <c:x val="6.5493284259086557E-2"/>
                  <c:y val="-3.1824921113215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18-4B23-A779-DC8AB6982A47}"/>
                </c:ext>
              </c:extLst>
            </c:dLbl>
            <c:dLbl>
              <c:idx val="2"/>
              <c:layout>
                <c:manualLayout>
                  <c:x val="2.3979434361481127E-2"/>
                  <c:y val="-1.51634247819841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B18-4B23-A779-DC8AB6982A47}"/>
                </c:ext>
              </c:extLst>
            </c:dLbl>
            <c:dLbl>
              <c:idx val="3"/>
              <c:layout>
                <c:manualLayout>
                  <c:x val="0.10369453308301414"/>
                  <c:y val="5.55742362546813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18-4B23-A779-DC8AB6982A47}"/>
                </c:ext>
              </c:extLst>
            </c:dLbl>
            <c:dLbl>
              <c:idx val="4"/>
              <c:layout>
                <c:manualLayout>
                  <c:x val="-4.3786559218388893E-2"/>
                  <c:y val="1.4034628472229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B18-4B23-A779-DC8AB6982A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MWh!$A$41:$A$45</c:f>
              <c:strCache>
                <c:ptCount val="5"/>
                <c:pt idx="0">
                  <c:v>Budynki użyteczności publicznej</c:v>
                </c:pt>
                <c:pt idx="1">
                  <c:v>Oświetlenie uliczne</c:v>
                </c:pt>
                <c:pt idx="2">
                  <c:v>Budynki mieszkalne</c:v>
                </c:pt>
                <c:pt idx="3">
                  <c:v>Przemysł, usługi</c:v>
                </c:pt>
                <c:pt idx="4">
                  <c:v>Transport</c:v>
                </c:pt>
              </c:strCache>
              <c:extLst xmlns:c16r2="http://schemas.microsoft.com/office/drawing/2015/06/chart"/>
            </c:strRef>
          </c:cat>
          <c:val>
            <c:numRef>
              <c:f>MWh!$B$41:$B$45</c:f>
              <c:numCache>
                <c:formatCode>#,##0.00</c:formatCode>
                <c:ptCount val="5"/>
                <c:pt idx="0">
                  <c:v>14162.392611205163</c:v>
                </c:pt>
                <c:pt idx="1">
                  <c:v>1068.9573888029931</c:v>
                </c:pt>
                <c:pt idx="2">
                  <c:v>202257.76160005166</c:v>
                </c:pt>
                <c:pt idx="3">
                  <c:v>123049.18000013684</c:v>
                </c:pt>
                <c:pt idx="4">
                  <c:v>607556.74642412073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8B18-4B23-A779-DC8AB6982A4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12-452A-8E33-421AEC87B9C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12-452A-8E33-421AEC87B9C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712-452A-8E33-421AEC87B9C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712-452A-8E33-421AEC87B9C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712-452A-8E33-421AEC87B9C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712-452A-8E33-421AEC87B9CD}"/>
              </c:ext>
            </c:extLst>
          </c:dPt>
          <c:dLbls>
            <c:dLbl>
              <c:idx val="0"/>
              <c:layout>
                <c:manualLayout>
                  <c:x val="4.2479316444140137E-2"/>
                  <c:y val="7.068056597722459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12-452A-8E33-421AEC87B9CD}"/>
                </c:ext>
              </c:extLst>
            </c:dLbl>
            <c:dLbl>
              <c:idx val="1"/>
              <c:layout>
                <c:manualLayout>
                  <c:x val="5.3609993723610638E-2"/>
                  <c:y val="-2.7609848515446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12-452A-8E33-421AEC87B9CD}"/>
                </c:ext>
              </c:extLst>
            </c:dLbl>
            <c:dLbl>
              <c:idx val="2"/>
              <c:layout>
                <c:manualLayout>
                  <c:x val="4.7281966792194451E-2"/>
                  <c:y val="2.8352130907176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12-452A-8E33-421AEC87B9CD}"/>
                </c:ext>
              </c:extLst>
            </c:dLbl>
            <c:dLbl>
              <c:idx val="3"/>
              <c:layout>
                <c:manualLayout>
                  <c:x val="1.8439176081250713E-2"/>
                  <c:y val="-4.99184908438375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12-452A-8E33-421AEC87B9CD}"/>
                </c:ext>
              </c:extLst>
            </c:dLbl>
            <c:dLbl>
              <c:idx val="4"/>
              <c:layout>
                <c:manualLayout>
                  <c:x val="5.1224395184297618E-2"/>
                  <c:y val="1.38667083509170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712-452A-8E33-421AEC87B9CD}"/>
                </c:ext>
              </c:extLst>
            </c:dLbl>
            <c:dLbl>
              <c:idx val="5"/>
              <c:layout>
                <c:manualLayout>
                  <c:x val="-5.8446950245349766E-2"/>
                  <c:y val="-8.08520179274296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712-452A-8E33-421AEC87B9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MWh!$A$49:$A$54</c:f>
              <c:strCache>
                <c:ptCount val="6"/>
                <c:pt idx="0">
                  <c:v>węgiel kamienny</c:v>
                </c:pt>
                <c:pt idx="1">
                  <c:v>Gaz płynny</c:v>
                </c:pt>
                <c:pt idx="2">
                  <c:v>Drewno</c:v>
                </c:pt>
                <c:pt idx="3">
                  <c:v>Gaz ziemny</c:v>
                </c:pt>
                <c:pt idx="4">
                  <c:v>energia elektryczna</c:v>
                </c:pt>
                <c:pt idx="5">
                  <c:v>Paliwa</c:v>
                </c:pt>
              </c:strCache>
              <c:extLst xmlns:c16r2="http://schemas.microsoft.com/office/drawing/2015/06/chart"/>
            </c:strRef>
          </c:cat>
          <c:val>
            <c:numRef>
              <c:f>MWh!$B$49:$B$54</c:f>
              <c:numCache>
                <c:formatCode>#,##0.00</c:formatCode>
                <c:ptCount val="6"/>
                <c:pt idx="0">
                  <c:v>111819.356</c:v>
                </c:pt>
                <c:pt idx="1">
                  <c:v>11250.9</c:v>
                </c:pt>
                <c:pt idx="2">
                  <c:v>28969.199999999997</c:v>
                </c:pt>
                <c:pt idx="3">
                  <c:v>118249.65599999999</c:v>
                </c:pt>
                <c:pt idx="4">
                  <c:v>70249.179600196687</c:v>
                </c:pt>
                <c:pt idx="5">
                  <c:v>607556.74642412073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C-3712-452A-8E33-421AEC87B9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8D7BD0-315E-4678-95EE-5B501CB81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30269</Words>
  <Characters>181616</Characters>
  <Application>Microsoft Office Word</Application>
  <DocSecurity>0</DocSecurity>
  <Lines>1513</Lines>
  <Paragraphs>422</Paragraphs>
  <ScaleCrop>false</ScaleCrop>
  <HeadingPairs>
    <vt:vector size="2" baseType="variant">
      <vt:variant>
        <vt:lpstr>Tytuł</vt:lpstr>
      </vt:variant>
      <vt:variant>
        <vt:i4>1</vt:i4>
      </vt:variant>
    </vt:vector>
  </HeadingPairs>
  <TitlesOfParts>
    <vt:vector size="1" baseType="lpstr">
      <vt:lpstr>PLAN GOSPODARKI NISKOEMISYJNEJ DLA GMINY NOWE MIASTO NAD WARTĄ        NA LATA 2022-2027</vt:lpstr>
    </vt:vector>
  </TitlesOfParts>
  <Company/>
  <LinksUpToDate>false</LinksUpToDate>
  <CharactersWithSpaces>211463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NOWE MIASTO NAD WARTĄ        NA LATA 2022-2027</dc:title>
  <dc:creator>Piotr Nowakowski</dc:creator>
  <cp:lastModifiedBy>Małgorzata Konarkowska</cp:lastModifiedBy>
  <cp:revision>2</cp:revision>
  <cp:lastPrinted>2022-03-31T06:59:00Z</cp:lastPrinted>
  <dcterms:created xsi:type="dcterms:W3CDTF">2022-03-31T07:15:00Z</dcterms:created>
  <dcterms:modified xsi:type="dcterms:W3CDTF">2022-03-31T07:15:00Z</dcterms:modified>
</cp:coreProperties>
</file>