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40" w:rsidRPr="00AE48AA" w:rsidRDefault="004935D6" w:rsidP="00213BEA">
      <w:pPr>
        <w:spacing w:after="5" w:line="267" w:lineRule="auto"/>
        <w:ind w:left="3157"/>
        <w:rPr>
          <w:color w:val="auto"/>
        </w:rPr>
      </w:pPr>
      <w:r w:rsidRPr="00AE48AA">
        <w:rPr>
          <w:b/>
          <w:color w:val="auto"/>
        </w:rPr>
        <w:t>Zamówienie publiczne Nr ZP.271.</w:t>
      </w:r>
      <w:r w:rsidR="009B671F">
        <w:rPr>
          <w:b/>
          <w:color w:val="auto"/>
        </w:rPr>
        <w:t>03</w:t>
      </w:r>
      <w:r w:rsidR="0052705E">
        <w:rPr>
          <w:b/>
          <w:color w:val="auto"/>
        </w:rPr>
        <w:t>.2020</w:t>
      </w:r>
    </w:p>
    <w:p w:rsidR="00EF6A60" w:rsidRPr="00EF6A60" w:rsidRDefault="00EF6A60" w:rsidP="00EF6A60">
      <w:pPr>
        <w:spacing w:after="0" w:line="240" w:lineRule="auto"/>
        <w:ind w:left="0" w:firstLine="0"/>
        <w:jc w:val="center"/>
        <w:rPr>
          <w:rFonts w:eastAsia="Calibri"/>
          <w:bCs/>
          <w:sz w:val="20"/>
          <w:szCs w:val="20"/>
          <w:lang w:eastAsia="ar-SA"/>
        </w:rPr>
      </w:pPr>
      <w:r w:rsidRPr="00EF6A60">
        <w:rPr>
          <w:rFonts w:eastAsia="Calibri"/>
          <w:bCs/>
          <w:color w:val="auto"/>
          <w:sz w:val="22"/>
          <w:lang w:eastAsia="en-US"/>
        </w:rPr>
        <w:t>„</w:t>
      </w:r>
      <w:r w:rsidR="003479DD" w:rsidRPr="003479DD">
        <w:rPr>
          <w:rFonts w:eastAsia="Calibri"/>
          <w:bCs/>
          <w:color w:val="auto"/>
          <w:sz w:val="22"/>
          <w:lang w:eastAsia="en-US"/>
        </w:rPr>
        <w:t>Odbiór i zagospodarowanie odpadów komunalnych z nieruchomości zamieszkałych na terenie gminy Nowe Miasto nad Wartą</w:t>
      </w:r>
      <w:r w:rsidRPr="00EF6A60">
        <w:rPr>
          <w:rFonts w:eastAsia="Calibri"/>
          <w:bCs/>
          <w:color w:val="auto"/>
          <w:sz w:val="22"/>
          <w:lang w:eastAsia="en-US"/>
        </w:rPr>
        <w:t>”</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6B3C40" w:rsidP="00A1408E">
      <w:pPr>
        <w:spacing w:after="50" w:line="259" w:lineRule="auto"/>
        <w:ind w:left="460" w:firstLine="0"/>
        <w:jc w:val="center"/>
        <w:rPr>
          <w:color w:val="auto"/>
        </w:rPr>
      </w:pPr>
    </w:p>
    <w:p w:rsidR="006B3C40" w:rsidRPr="00AE48AA" w:rsidRDefault="004935D6" w:rsidP="00A1408E">
      <w:pPr>
        <w:spacing w:after="0"/>
        <w:ind w:left="710" w:right="305"/>
        <w:jc w:val="center"/>
        <w:rPr>
          <w:color w:val="auto"/>
        </w:rPr>
      </w:pPr>
      <w:r w:rsidRPr="00AE48AA">
        <w:rPr>
          <w:b/>
          <w:color w:val="auto"/>
          <w:sz w:val="32"/>
        </w:rPr>
        <w:t xml:space="preserve">GMINA </w:t>
      </w:r>
      <w:r w:rsidR="00B13481" w:rsidRPr="00AE48AA">
        <w:rPr>
          <w:b/>
          <w:color w:val="auto"/>
          <w:sz w:val="32"/>
        </w:rPr>
        <w:t>NOWE MIASTO NAD WARTĄ</w:t>
      </w:r>
    </w:p>
    <w:p w:rsidR="006B3C40" w:rsidRPr="00AE48AA" w:rsidRDefault="006B3C40" w:rsidP="00A1408E">
      <w:pPr>
        <w:spacing w:after="0" w:line="259" w:lineRule="auto"/>
        <w:ind w:left="460" w:firstLine="0"/>
        <w:jc w:val="center"/>
        <w:rPr>
          <w:color w:val="auto"/>
        </w:rPr>
      </w:pPr>
    </w:p>
    <w:p w:rsidR="006B3C40" w:rsidRPr="00AE48AA" w:rsidRDefault="006B3C40" w:rsidP="00A1408E">
      <w:pPr>
        <w:spacing w:after="0" w:line="259" w:lineRule="auto"/>
        <w:ind w:left="460" w:firstLine="0"/>
        <w:jc w:val="center"/>
        <w:rPr>
          <w:color w:val="auto"/>
        </w:rPr>
      </w:pPr>
    </w:p>
    <w:p w:rsidR="006B3C40" w:rsidRPr="00AE48AA" w:rsidRDefault="004935D6" w:rsidP="00A1408E">
      <w:pPr>
        <w:spacing w:after="0" w:line="265" w:lineRule="auto"/>
        <w:ind w:left="971" w:right="564"/>
        <w:jc w:val="center"/>
        <w:rPr>
          <w:color w:val="auto"/>
        </w:rPr>
      </w:pPr>
      <w:r w:rsidRPr="00AE48AA">
        <w:rPr>
          <w:b/>
          <w:color w:val="auto"/>
        </w:rPr>
        <w:t>SPECYFIKACJA</w:t>
      </w:r>
    </w:p>
    <w:p w:rsidR="006B3C40" w:rsidRPr="00AE48AA" w:rsidRDefault="004935D6" w:rsidP="00A1408E">
      <w:pPr>
        <w:spacing w:after="5" w:line="267" w:lineRule="auto"/>
        <w:ind w:left="2835"/>
        <w:rPr>
          <w:color w:val="auto"/>
        </w:rPr>
      </w:pPr>
      <w:r w:rsidRPr="00AE48AA">
        <w:rPr>
          <w:b/>
          <w:color w:val="auto"/>
        </w:rPr>
        <w:t>ISTOTNYCH WARUNKÓW ZAMÓWIENIA</w:t>
      </w:r>
    </w:p>
    <w:p w:rsidR="006B3C40" w:rsidRPr="00AE48AA" w:rsidRDefault="004935D6" w:rsidP="00A1408E">
      <w:pPr>
        <w:spacing w:after="0" w:line="265" w:lineRule="auto"/>
        <w:ind w:left="971" w:right="562"/>
        <w:jc w:val="center"/>
        <w:rPr>
          <w:color w:val="auto"/>
        </w:rPr>
      </w:pPr>
      <w:r w:rsidRPr="00AE48AA">
        <w:rPr>
          <w:b/>
          <w:color w:val="auto"/>
        </w:rPr>
        <w:t>(SIWZ)</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22" w:line="259" w:lineRule="auto"/>
        <w:ind w:left="403" w:firstLine="0"/>
        <w:rPr>
          <w:color w:val="auto"/>
        </w:rPr>
      </w:pPr>
      <w:r w:rsidRPr="00AE48AA">
        <w:rPr>
          <w:color w:val="auto"/>
        </w:rPr>
        <w:t xml:space="preserve"> </w:t>
      </w:r>
    </w:p>
    <w:p w:rsidR="006B3C40" w:rsidRPr="00AE48AA" w:rsidRDefault="004935D6" w:rsidP="00213BEA">
      <w:pPr>
        <w:spacing w:after="10"/>
        <w:ind w:left="417" w:right="14"/>
        <w:rPr>
          <w:color w:val="auto"/>
        </w:rPr>
      </w:pPr>
      <w:r w:rsidRPr="00AE48AA">
        <w:rPr>
          <w:color w:val="auto"/>
        </w:rPr>
        <w:t xml:space="preserve">dotycząca postępowania na: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50" w:line="259" w:lineRule="auto"/>
        <w:ind w:left="403" w:firstLine="0"/>
        <w:rPr>
          <w:color w:val="auto"/>
        </w:rPr>
      </w:pPr>
      <w:r w:rsidRPr="00AE48AA">
        <w:rPr>
          <w:color w:val="auto"/>
        </w:rPr>
        <w:t xml:space="preserve"> </w:t>
      </w:r>
    </w:p>
    <w:p w:rsidR="00EF6A60" w:rsidRPr="00EF6A60" w:rsidRDefault="00EF6A60" w:rsidP="00EF6A60">
      <w:pPr>
        <w:spacing w:after="0" w:line="259" w:lineRule="auto"/>
        <w:ind w:left="403" w:firstLine="0"/>
        <w:jc w:val="center"/>
        <w:rPr>
          <w:b/>
          <w:bCs/>
          <w:color w:val="auto"/>
          <w:sz w:val="32"/>
        </w:rPr>
      </w:pPr>
      <w:r w:rsidRPr="00EF6A60">
        <w:rPr>
          <w:b/>
          <w:bCs/>
          <w:color w:val="auto"/>
          <w:sz w:val="32"/>
        </w:rPr>
        <w:t>„OD</w:t>
      </w:r>
      <w:r>
        <w:rPr>
          <w:b/>
          <w:bCs/>
          <w:color w:val="auto"/>
          <w:sz w:val="32"/>
        </w:rPr>
        <w:t xml:space="preserve">BIÓR I ZAGOSPODAROWANIE ODPADÓW </w:t>
      </w:r>
      <w:r w:rsidRPr="00EF6A60">
        <w:rPr>
          <w:b/>
          <w:bCs/>
          <w:color w:val="auto"/>
          <w:sz w:val="32"/>
        </w:rPr>
        <w:t xml:space="preserve">KOMUNALNYCH Z NIERUCHOMOŚCI ZAMIESZKAŁYCH </w:t>
      </w:r>
      <w:r>
        <w:rPr>
          <w:b/>
          <w:bCs/>
          <w:color w:val="auto"/>
          <w:sz w:val="32"/>
        </w:rPr>
        <w:br/>
      </w:r>
      <w:r w:rsidRPr="00EF6A60">
        <w:rPr>
          <w:b/>
          <w:bCs/>
          <w:color w:val="auto"/>
          <w:sz w:val="32"/>
        </w:rPr>
        <w:t>NA TERENIE GMINY NOWE MIASTO NAD WARTĄ”</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26" w:line="259" w:lineRule="auto"/>
        <w:ind w:left="403" w:firstLine="0"/>
        <w:rPr>
          <w:color w:val="auto"/>
        </w:rPr>
      </w:pPr>
      <w:r w:rsidRPr="00AE48AA">
        <w:rPr>
          <w:b/>
          <w:color w:val="auto"/>
        </w:rPr>
        <w:t xml:space="preserve"> </w:t>
      </w:r>
    </w:p>
    <w:p w:rsidR="006B3C40" w:rsidRPr="00AE48AA" w:rsidRDefault="004935D6" w:rsidP="00213BEA">
      <w:pPr>
        <w:spacing w:after="5" w:line="267" w:lineRule="auto"/>
        <w:ind w:left="413"/>
        <w:rPr>
          <w:color w:val="auto"/>
        </w:rPr>
      </w:pPr>
      <w:r w:rsidRPr="00AE48AA">
        <w:rPr>
          <w:b/>
          <w:color w:val="auto"/>
        </w:rPr>
        <w:t xml:space="preserve">Termin realizacji przedmiotu zamówienia:  </w:t>
      </w:r>
    </w:p>
    <w:p w:rsidR="006B3C40" w:rsidRPr="00AE48AA" w:rsidRDefault="00B13481" w:rsidP="00213BEA">
      <w:pPr>
        <w:spacing w:after="5" w:line="267" w:lineRule="auto"/>
        <w:ind w:left="413"/>
        <w:rPr>
          <w:color w:val="auto"/>
        </w:rPr>
      </w:pPr>
      <w:r w:rsidRPr="00AE48AA">
        <w:rPr>
          <w:b/>
          <w:color w:val="auto"/>
        </w:rPr>
        <w:t xml:space="preserve">od dnia </w:t>
      </w:r>
      <w:r w:rsidR="0052705E">
        <w:rPr>
          <w:b/>
          <w:color w:val="auto"/>
        </w:rPr>
        <w:t>01.09.2020 r. do dnia 31.12.2022 r.</w:t>
      </w:r>
      <w:r w:rsidR="004935D6"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5" w:line="267" w:lineRule="auto"/>
        <w:ind w:left="5455"/>
        <w:rPr>
          <w:color w:val="auto"/>
        </w:rPr>
      </w:pPr>
      <w:r w:rsidRPr="00AE48AA">
        <w:rPr>
          <w:b/>
          <w:color w:val="auto"/>
        </w:rPr>
        <w:t xml:space="preserve">SPECYFIKACJĘ ZATWIERDZIŁ: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b/>
          <w:color w:val="auto"/>
        </w:rPr>
      </w:pPr>
      <w:r w:rsidRPr="00AE48AA">
        <w:rPr>
          <w:b/>
          <w:color w:val="auto"/>
        </w:rPr>
        <w:t xml:space="preserve"> </w:t>
      </w:r>
    </w:p>
    <w:p w:rsidR="00F778E5" w:rsidRPr="00AE48AA" w:rsidRDefault="00F778E5" w:rsidP="00213BEA">
      <w:pPr>
        <w:spacing w:after="0" w:line="259" w:lineRule="auto"/>
        <w:ind w:left="403" w:firstLine="0"/>
        <w:rPr>
          <w:color w:val="auto"/>
        </w:rPr>
      </w:pPr>
    </w:p>
    <w:p w:rsidR="004D7E3B" w:rsidRPr="00AE48AA" w:rsidRDefault="004D7E3B" w:rsidP="00213BEA">
      <w:pPr>
        <w:spacing w:after="0" w:line="259" w:lineRule="auto"/>
        <w:ind w:left="403" w:firstLine="0"/>
        <w:rPr>
          <w:color w:val="auto"/>
        </w:rPr>
      </w:pP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B13481" w:rsidP="001947F7">
      <w:pPr>
        <w:spacing w:after="997" w:line="265" w:lineRule="auto"/>
        <w:ind w:left="971" w:right="563"/>
        <w:jc w:val="center"/>
        <w:rPr>
          <w:color w:val="auto"/>
        </w:rPr>
      </w:pPr>
      <w:r w:rsidRPr="00AE48AA">
        <w:rPr>
          <w:b/>
          <w:color w:val="auto"/>
        </w:rPr>
        <w:t xml:space="preserve">Nowe Miasto nad Wartą, dnia </w:t>
      </w:r>
      <w:r w:rsidR="009B671F">
        <w:rPr>
          <w:b/>
          <w:color w:val="auto"/>
        </w:rPr>
        <w:t>17</w:t>
      </w:r>
      <w:r w:rsidR="00B36223">
        <w:rPr>
          <w:b/>
          <w:color w:val="auto"/>
        </w:rPr>
        <w:t>.06.</w:t>
      </w:r>
      <w:r w:rsidR="007467CB">
        <w:rPr>
          <w:b/>
          <w:color w:val="auto"/>
        </w:rPr>
        <w:t>2020 r.</w:t>
      </w:r>
    </w:p>
    <w:p w:rsidR="006B3C40" w:rsidRDefault="00112916" w:rsidP="00112916">
      <w:pPr>
        <w:spacing w:after="0" w:line="239" w:lineRule="auto"/>
        <w:ind w:left="1276" w:right="-23" w:hanging="283"/>
        <w:rPr>
          <w:b/>
          <w:color w:val="auto"/>
        </w:rPr>
      </w:pPr>
      <w:r>
        <w:rPr>
          <w:b/>
          <w:color w:val="auto"/>
        </w:rPr>
        <w:lastRenderedPageBreak/>
        <w:t xml:space="preserve">Nazwa, adres, inne dane Zamawiającego: </w:t>
      </w:r>
    </w:p>
    <w:p w:rsidR="00112916" w:rsidRPr="00AE48AA" w:rsidRDefault="00112916" w:rsidP="00112916">
      <w:pPr>
        <w:spacing w:after="0" w:line="239" w:lineRule="auto"/>
        <w:ind w:left="1276" w:right="-23" w:hanging="283"/>
        <w:rPr>
          <w:color w:val="auto"/>
        </w:rPr>
      </w:pPr>
    </w:p>
    <w:p w:rsidR="005C4D68" w:rsidRPr="00AE48AA" w:rsidRDefault="005C4D68" w:rsidP="00213BEA">
      <w:pPr>
        <w:spacing w:line="276" w:lineRule="auto"/>
        <w:ind w:firstLine="602"/>
        <w:rPr>
          <w:color w:val="auto"/>
          <w:sz w:val="22"/>
        </w:rPr>
      </w:pPr>
      <w:r w:rsidRPr="00AE48AA">
        <w:rPr>
          <w:color w:val="auto"/>
          <w:sz w:val="22"/>
        </w:rPr>
        <w:t xml:space="preserve">Gmina Nowe Miasto nad Wartą, </w:t>
      </w:r>
    </w:p>
    <w:p w:rsidR="005C4D68" w:rsidRPr="00AE48AA" w:rsidRDefault="005C4D68" w:rsidP="00213BEA">
      <w:pPr>
        <w:spacing w:line="276" w:lineRule="auto"/>
        <w:ind w:firstLine="602"/>
        <w:rPr>
          <w:color w:val="auto"/>
          <w:sz w:val="22"/>
        </w:rPr>
      </w:pPr>
      <w:r w:rsidRPr="00AE48AA">
        <w:rPr>
          <w:color w:val="auto"/>
          <w:sz w:val="22"/>
        </w:rPr>
        <w:t>Adres: 63-040 Nowe Miasto nad Wartą, ul. Poznańska 14</w:t>
      </w:r>
    </w:p>
    <w:p w:rsidR="005C4D68" w:rsidRPr="00AE48AA" w:rsidRDefault="005C4D68" w:rsidP="00213BEA">
      <w:pPr>
        <w:spacing w:line="276" w:lineRule="auto"/>
        <w:ind w:firstLine="602"/>
        <w:rPr>
          <w:color w:val="auto"/>
          <w:sz w:val="22"/>
        </w:rPr>
      </w:pPr>
      <w:r w:rsidRPr="00AE48AA">
        <w:rPr>
          <w:color w:val="auto"/>
          <w:sz w:val="22"/>
        </w:rPr>
        <w:t>Tel./fax: (061) 287 40 14; 287 40 06</w:t>
      </w:r>
    </w:p>
    <w:p w:rsidR="005C4D68" w:rsidRPr="00AE48AA" w:rsidRDefault="005C4D68" w:rsidP="00213BEA">
      <w:pPr>
        <w:spacing w:line="276" w:lineRule="auto"/>
        <w:ind w:firstLine="602"/>
        <w:rPr>
          <w:color w:val="auto"/>
          <w:sz w:val="22"/>
        </w:rPr>
      </w:pPr>
      <w:r w:rsidRPr="00AE48AA">
        <w:rPr>
          <w:color w:val="auto"/>
          <w:sz w:val="22"/>
        </w:rPr>
        <w:t>NIP 786-16-23-752</w:t>
      </w:r>
    </w:p>
    <w:p w:rsidR="005C4D68" w:rsidRPr="00AE48AA" w:rsidRDefault="005C4D68" w:rsidP="00213BEA">
      <w:pPr>
        <w:spacing w:line="276" w:lineRule="auto"/>
        <w:ind w:firstLine="602"/>
        <w:rPr>
          <w:color w:val="auto"/>
          <w:sz w:val="22"/>
        </w:rPr>
      </w:pPr>
      <w:r w:rsidRPr="00AE48AA">
        <w:rPr>
          <w:color w:val="auto"/>
          <w:sz w:val="22"/>
        </w:rPr>
        <w:t>REGON 631258201</w:t>
      </w:r>
    </w:p>
    <w:p w:rsidR="005C4D68" w:rsidRPr="00AE48AA" w:rsidRDefault="005C4D68" w:rsidP="00213BEA">
      <w:pPr>
        <w:spacing w:line="276" w:lineRule="auto"/>
        <w:ind w:firstLine="602"/>
        <w:rPr>
          <w:color w:val="auto"/>
          <w:sz w:val="22"/>
        </w:rPr>
      </w:pPr>
      <w:proofErr w:type="spellStart"/>
      <w:r w:rsidRPr="00AE48AA">
        <w:rPr>
          <w:color w:val="auto"/>
          <w:sz w:val="22"/>
          <w:lang w:val="de-DE"/>
        </w:rPr>
        <w:t>adres</w:t>
      </w:r>
      <w:proofErr w:type="spellEnd"/>
      <w:r w:rsidRPr="00AE48AA">
        <w:rPr>
          <w:color w:val="auto"/>
          <w:sz w:val="22"/>
          <w:lang w:val="de-DE"/>
        </w:rPr>
        <w:t xml:space="preserve"> </w:t>
      </w:r>
      <w:proofErr w:type="spellStart"/>
      <w:r w:rsidRPr="00AE48AA">
        <w:rPr>
          <w:color w:val="auto"/>
          <w:sz w:val="22"/>
          <w:lang w:val="de-DE"/>
        </w:rPr>
        <w:t>strony</w:t>
      </w:r>
      <w:proofErr w:type="spellEnd"/>
      <w:r w:rsidRPr="00AE48AA">
        <w:rPr>
          <w:color w:val="auto"/>
          <w:sz w:val="22"/>
          <w:lang w:val="de-DE"/>
        </w:rPr>
        <w:t xml:space="preserve"> </w:t>
      </w:r>
      <w:proofErr w:type="spellStart"/>
      <w:r w:rsidRPr="00AE48AA">
        <w:rPr>
          <w:color w:val="auto"/>
          <w:sz w:val="22"/>
          <w:lang w:val="de-DE"/>
        </w:rPr>
        <w:t>internetowej</w:t>
      </w:r>
      <w:proofErr w:type="spellEnd"/>
      <w:r w:rsidRPr="00AE48AA">
        <w:rPr>
          <w:color w:val="auto"/>
          <w:sz w:val="22"/>
          <w:lang w:val="de-DE"/>
        </w:rPr>
        <w:t xml:space="preserve"> </w:t>
      </w:r>
      <w:hyperlink r:id="rId9" w:history="1">
        <w:r w:rsidRPr="00AE48AA">
          <w:rPr>
            <w:rStyle w:val="Hipercze"/>
            <w:color w:val="auto"/>
            <w:sz w:val="22"/>
            <w:lang w:val="de-DE"/>
          </w:rPr>
          <w:t>www.gmina-nowe-miasto.pl</w:t>
        </w:r>
      </w:hyperlink>
      <w:r w:rsidRPr="00AE48AA">
        <w:rPr>
          <w:color w:val="auto"/>
          <w:sz w:val="22"/>
        </w:rPr>
        <w:t xml:space="preserve">; </w:t>
      </w:r>
      <w:hyperlink r:id="rId10" w:history="1">
        <w:r w:rsidRPr="00AE48AA">
          <w:rPr>
            <w:rStyle w:val="Hipercze"/>
            <w:color w:val="auto"/>
            <w:sz w:val="22"/>
          </w:rPr>
          <w:t>www.nowemiasto.biuletyn.net</w:t>
        </w:r>
      </w:hyperlink>
    </w:p>
    <w:p w:rsidR="005C4D68" w:rsidRPr="00AE48AA" w:rsidRDefault="005C4D68" w:rsidP="00213BEA">
      <w:pPr>
        <w:spacing w:line="276" w:lineRule="auto"/>
        <w:ind w:firstLine="602"/>
        <w:rPr>
          <w:color w:val="auto"/>
          <w:sz w:val="22"/>
        </w:rPr>
      </w:pPr>
      <w:r w:rsidRPr="00AE48AA">
        <w:rPr>
          <w:color w:val="auto"/>
          <w:sz w:val="22"/>
        </w:rPr>
        <w:t>Godziny urzędowania: poniedziałek od 8:00 do 16:00, wtorek – piątek od 7:00 do 15:00</w:t>
      </w:r>
    </w:p>
    <w:p w:rsidR="006B3C40" w:rsidRPr="00AE48AA" w:rsidRDefault="004935D6" w:rsidP="00213BEA">
      <w:pPr>
        <w:spacing w:after="25" w:line="259" w:lineRule="auto"/>
        <w:ind w:left="403" w:firstLine="0"/>
        <w:rPr>
          <w:color w:val="auto"/>
        </w:rPr>
      </w:pPr>
      <w:r w:rsidRPr="00AE48AA">
        <w:rPr>
          <w:b/>
          <w:color w:val="auto"/>
        </w:rPr>
        <w:t xml:space="preserve"> </w:t>
      </w:r>
    </w:p>
    <w:p w:rsidR="006B3C40" w:rsidRPr="00AE48AA" w:rsidRDefault="004935D6" w:rsidP="00112916">
      <w:pPr>
        <w:numPr>
          <w:ilvl w:val="0"/>
          <w:numId w:val="1"/>
        </w:numPr>
        <w:spacing w:after="229" w:line="267" w:lineRule="auto"/>
        <w:ind w:left="993" w:hanging="567"/>
        <w:rPr>
          <w:color w:val="auto"/>
        </w:rPr>
      </w:pPr>
      <w:r w:rsidRPr="00AE48AA">
        <w:rPr>
          <w:b/>
          <w:color w:val="auto"/>
        </w:rPr>
        <w:t xml:space="preserve">Tryb udzielenia zamówienia. </w:t>
      </w:r>
    </w:p>
    <w:p w:rsidR="006B3C40" w:rsidRPr="00AE48AA" w:rsidRDefault="004935D6" w:rsidP="00112916">
      <w:pPr>
        <w:numPr>
          <w:ilvl w:val="0"/>
          <w:numId w:val="2"/>
        </w:numPr>
        <w:spacing w:after="56" w:line="267" w:lineRule="auto"/>
        <w:ind w:left="993" w:hanging="284"/>
        <w:rPr>
          <w:color w:val="auto"/>
        </w:rPr>
      </w:pPr>
      <w:r w:rsidRPr="00AE48AA">
        <w:rPr>
          <w:b/>
          <w:color w:val="auto"/>
        </w:rPr>
        <w:t>Postępowanie prowadzone jest w trybie przetargu nieograniczonego zgodnie z art. 39 ustawy z dnia 29 stycznia 2004 r. Prawo zamówień publicznych (t.</w:t>
      </w:r>
      <w:r w:rsidR="004105CF" w:rsidRPr="00AE48AA">
        <w:rPr>
          <w:b/>
          <w:color w:val="auto"/>
        </w:rPr>
        <w:t xml:space="preserve"> </w:t>
      </w:r>
      <w:r w:rsidRPr="00AE48AA">
        <w:rPr>
          <w:b/>
          <w:color w:val="auto"/>
        </w:rPr>
        <w:t>j. Dz. U. z 2</w:t>
      </w:r>
      <w:r w:rsidR="0052705E">
        <w:rPr>
          <w:b/>
          <w:color w:val="auto"/>
        </w:rPr>
        <w:t>019 r.  poz. 1843 ze</w:t>
      </w:r>
      <w:r w:rsidRPr="00AE48AA">
        <w:rPr>
          <w:b/>
          <w:color w:val="auto"/>
        </w:rPr>
        <w:t xml:space="preserve"> zm.) zwanej dalej „</w:t>
      </w:r>
      <w:proofErr w:type="spellStart"/>
      <w:r w:rsidRPr="00AE48AA">
        <w:rPr>
          <w:b/>
          <w:color w:val="auto"/>
        </w:rPr>
        <w:t>Pzp</w:t>
      </w:r>
      <w:proofErr w:type="spellEnd"/>
      <w:r w:rsidRPr="00AE48AA">
        <w:rPr>
          <w:b/>
          <w:color w:val="auto"/>
        </w:rPr>
        <w:t xml:space="preserve">” </w:t>
      </w:r>
      <w:r w:rsidR="00B954A8">
        <w:rPr>
          <w:b/>
          <w:color w:val="auto"/>
        </w:rPr>
        <w:t>,</w:t>
      </w:r>
      <w:r w:rsidRPr="00AE48AA">
        <w:rPr>
          <w:b/>
          <w:color w:val="auto"/>
        </w:rPr>
        <w:t xml:space="preserve"> „ustawą”</w:t>
      </w:r>
      <w:r w:rsidR="00B954A8">
        <w:rPr>
          <w:b/>
          <w:color w:val="auto"/>
        </w:rPr>
        <w:t xml:space="preserve"> lub „ustawą </w:t>
      </w:r>
      <w:proofErr w:type="spellStart"/>
      <w:r w:rsidR="00B954A8">
        <w:rPr>
          <w:b/>
          <w:color w:val="auto"/>
        </w:rPr>
        <w:t>Pzp</w:t>
      </w:r>
      <w:proofErr w:type="spellEnd"/>
      <w:r w:rsidR="00B954A8">
        <w:rPr>
          <w:b/>
          <w:color w:val="auto"/>
        </w:rPr>
        <w:t>”</w:t>
      </w:r>
      <w:r w:rsidRPr="00AE48AA">
        <w:rPr>
          <w:b/>
          <w:color w:val="auto"/>
        </w:rPr>
        <w:t xml:space="preserve">.  </w:t>
      </w:r>
    </w:p>
    <w:p w:rsidR="006B3C40" w:rsidRPr="0052705E" w:rsidRDefault="004935D6" w:rsidP="00112916">
      <w:pPr>
        <w:numPr>
          <w:ilvl w:val="0"/>
          <w:numId w:val="2"/>
        </w:numPr>
        <w:spacing w:after="5" w:line="267" w:lineRule="auto"/>
        <w:ind w:left="993" w:hanging="284"/>
        <w:rPr>
          <w:b/>
          <w:color w:val="auto"/>
          <w:u w:val="single"/>
        </w:rPr>
      </w:pPr>
      <w:r w:rsidRPr="00AE48AA">
        <w:rPr>
          <w:b/>
          <w:color w:val="auto"/>
        </w:rPr>
        <w:t xml:space="preserve">W zakresie nieuregulowanym niniejszą specyfikacją istotnych warunków zamówienia </w:t>
      </w:r>
      <w:r w:rsidRPr="0052705E">
        <w:rPr>
          <w:b/>
          <w:color w:val="auto"/>
        </w:rPr>
        <w:t xml:space="preserve">zwaną dalej „SIWZ” zastosowanie mają przepisy ustawy </w:t>
      </w:r>
      <w:proofErr w:type="spellStart"/>
      <w:r w:rsidRPr="0052705E">
        <w:rPr>
          <w:b/>
          <w:color w:val="auto"/>
        </w:rPr>
        <w:t>Pzp</w:t>
      </w:r>
      <w:proofErr w:type="spellEnd"/>
      <w:r w:rsidRPr="0052705E">
        <w:rPr>
          <w:b/>
          <w:color w:val="auto"/>
        </w:rPr>
        <w:t xml:space="preserve">. </w:t>
      </w:r>
    </w:p>
    <w:p w:rsidR="0052705E" w:rsidRPr="0052705E" w:rsidRDefault="0052705E" w:rsidP="00112916">
      <w:pPr>
        <w:numPr>
          <w:ilvl w:val="0"/>
          <w:numId w:val="2"/>
        </w:numPr>
        <w:spacing w:after="5" w:line="267" w:lineRule="auto"/>
        <w:ind w:left="993" w:hanging="284"/>
        <w:rPr>
          <w:color w:val="auto"/>
          <w:u w:val="single"/>
        </w:rPr>
      </w:pPr>
      <w:r w:rsidRPr="0052705E">
        <w:rPr>
          <w:color w:val="auto"/>
          <w:u w:val="single"/>
        </w:rPr>
        <w:t xml:space="preserve">Wartość zamówienia, objętego niniejszym postępowaniem przekracza próg określony </w:t>
      </w:r>
      <w:r w:rsidR="00E73B96">
        <w:rPr>
          <w:color w:val="auto"/>
          <w:u w:val="single"/>
        </w:rPr>
        <w:br/>
      </w:r>
      <w:r w:rsidRPr="0052705E">
        <w:rPr>
          <w:color w:val="auto"/>
          <w:u w:val="single"/>
        </w:rPr>
        <w:t xml:space="preserve">na podstawie art. 11 ust. 8 ustawy </w:t>
      </w:r>
      <w:proofErr w:type="spellStart"/>
      <w:r w:rsidRPr="0052705E">
        <w:rPr>
          <w:color w:val="auto"/>
          <w:u w:val="single"/>
        </w:rPr>
        <w:t>Pzp</w:t>
      </w:r>
      <w:proofErr w:type="spellEnd"/>
      <w:r w:rsidRPr="0052705E">
        <w:rPr>
          <w:color w:val="auto"/>
          <w:u w:val="single"/>
        </w:rPr>
        <w:t>.</w:t>
      </w:r>
    </w:p>
    <w:p w:rsidR="006B3C40" w:rsidRPr="00AE48AA" w:rsidRDefault="004935D6" w:rsidP="00112916">
      <w:pPr>
        <w:numPr>
          <w:ilvl w:val="0"/>
          <w:numId w:val="2"/>
        </w:numPr>
        <w:spacing w:after="5" w:line="267" w:lineRule="auto"/>
        <w:ind w:left="993" w:hanging="284"/>
        <w:rPr>
          <w:color w:val="auto"/>
        </w:rPr>
      </w:pPr>
      <w:r w:rsidRPr="00AE48AA">
        <w:rPr>
          <w:b/>
          <w:color w:val="auto"/>
        </w:rPr>
        <w:t xml:space="preserve">Zamawiający informuje, że w niniejszym postępowaniu zostanie zastosowana procedura odwrócona, o której mowa w art. 24aa </w:t>
      </w:r>
      <w:proofErr w:type="spellStart"/>
      <w:r w:rsidRPr="00AE48AA">
        <w:rPr>
          <w:b/>
          <w:color w:val="auto"/>
        </w:rPr>
        <w:t>Pzp</w:t>
      </w:r>
      <w:proofErr w:type="spellEnd"/>
      <w:r w:rsidRPr="00AE48AA">
        <w:rPr>
          <w:b/>
          <w:color w:val="auto"/>
        </w:rPr>
        <w:t xml:space="preserve">, tzn. zamawiający najpierw dokona oceny ofert, a następnie zbada czy </w:t>
      </w:r>
      <w:r w:rsidR="00EE4F81">
        <w:rPr>
          <w:b/>
          <w:color w:val="auto"/>
        </w:rPr>
        <w:t>W</w:t>
      </w:r>
      <w:r w:rsidRPr="00AE48AA">
        <w:rPr>
          <w:b/>
          <w:color w:val="auto"/>
        </w:rPr>
        <w:t xml:space="preserve">ykonawca, którego oferta zostanie oceniona jako najkorzystniejsza nie podlega wykluczeniu oraz spełnia warunki udziału  </w:t>
      </w:r>
      <w:r w:rsidR="00EE614C" w:rsidRPr="00AE48AA">
        <w:rPr>
          <w:b/>
          <w:color w:val="auto"/>
        </w:rPr>
        <w:br/>
      </w:r>
      <w:r w:rsidRPr="00AE48AA">
        <w:rPr>
          <w:b/>
          <w:color w:val="auto"/>
        </w:rPr>
        <w:t xml:space="preserve">w postępowaniu. </w:t>
      </w:r>
    </w:p>
    <w:p w:rsidR="006B3C40" w:rsidRPr="00AE48AA" w:rsidRDefault="004935D6" w:rsidP="00C507B1">
      <w:pPr>
        <w:spacing w:after="21" w:line="259" w:lineRule="auto"/>
        <w:ind w:left="403" w:firstLine="0"/>
        <w:rPr>
          <w:color w:val="auto"/>
        </w:rPr>
      </w:pPr>
      <w:r w:rsidRPr="00AE48AA">
        <w:rPr>
          <w:b/>
          <w:color w:val="auto"/>
        </w:rPr>
        <w:t xml:space="preserve"> </w:t>
      </w:r>
    </w:p>
    <w:p w:rsidR="006B3C40" w:rsidRPr="00354545" w:rsidRDefault="004935D6" w:rsidP="00354545">
      <w:pPr>
        <w:pStyle w:val="Akapitzlist"/>
        <w:numPr>
          <w:ilvl w:val="0"/>
          <w:numId w:val="1"/>
        </w:numPr>
        <w:spacing w:after="5" w:line="267" w:lineRule="auto"/>
        <w:ind w:left="993" w:hanging="567"/>
        <w:rPr>
          <w:b/>
          <w:color w:val="auto"/>
        </w:rPr>
      </w:pPr>
      <w:r w:rsidRPr="00354545">
        <w:rPr>
          <w:b/>
          <w:color w:val="auto"/>
        </w:rPr>
        <w:t xml:space="preserve">Opis przedmiotu zamówienia. </w:t>
      </w:r>
    </w:p>
    <w:p w:rsidR="00354545" w:rsidRPr="00354545" w:rsidRDefault="00354545" w:rsidP="00354545">
      <w:pPr>
        <w:pStyle w:val="Akapitzlist"/>
        <w:spacing w:after="5" w:line="267" w:lineRule="auto"/>
        <w:ind w:left="1093" w:firstLine="0"/>
        <w:rPr>
          <w:color w:val="auto"/>
        </w:rPr>
      </w:pPr>
    </w:p>
    <w:p w:rsidR="00197629" w:rsidRPr="00354545" w:rsidRDefault="00197629" w:rsidP="00BB30F7">
      <w:pPr>
        <w:pStyle w:val="Akapitzlist"/>
        <w:numPr>
          <w:ilvl w:val="0"/>
          <w:numId w:val="20"/>
        </w:numPr>
        <w:spacing w:after="25" w:line="259" w:lineRule="auto"/>
        <w:ind w:left="1134" w:hanging="425"/>
        <w:rPr>
          <w:color w:val="auto"/>
        </w:rPr>
      </w:pPr>
      <w:r w:rsidRPr="00197629">
        <w:rPr>
          <w:color w:val="auto"/>
        </w:rPr>
        <w:t>Odbiór i zagospodarowanie odpadów komunalnych z nieruchomości, na których zamieszkują mieszkańcy z podziałem na frakcje odpadów komunalnych, które będą odbierane bezpośrednio od właścicieli nieruchomości zamieszkałych:</w:t>
      </w:r>
    </w:p>
    <w:p w:rsidR="00197629" w:rsidRPr="00354545" w:rsidRDefault="00197629" w:rsidP="00BB30F7">
      <w:pPr>
        <w:pStyle w:val="Akapitzlist"/>
        <w:numPr>
          <w:ilvl w:val="0"/>
          <w:numId w:val="39"/>
        </w:numPr>
        <w:spacing w:after="25" w:line="259" w:lineRule="auto"/>
        <w:ind w:left="1418" w:hanging="284"/>
        <w:rPr>
          <w:color w:val="auto"/>
        </w:rPr>
      </w:pPr>
      <w:r w:rsidRPr="00354545">
        <w:rPr>
          <w:color w:val="auto"/>
        </w:rPr>
        <w:t>niesegregowane (zmieszane) odpady komunalne,</w:t>
      </w:r>
    </w:p>
    <w:p w:rsidR="00197629" w:rsidRPr="00354545" w:rsidRDefault="00197629" w:rsidP="00BB30F7">
      <w:pPr>
        <w:pStyle w:val="Akapitzlist"/>
        <w:numPr>
          <w:ilvl w:val="0"/>
          <w:numId w:val="39"/>
        </w:numPr>
        <w:spacing w:after="25" w:line="259" w:lineRule="auto"/>
        <w:ind w:left="1418" w:hanging="284"/>
        <w:rPr>
          <w:color w:val="auto"/>
        </w:rPr>
      </w:pPr>
      <w:r w:rsidRPr="00354545">
        <w:rPr>
          <w:color w:val="auto"/>
        </w:rPr>
        <w:t xml:space="preserve">selektywnie zebrane odpady komunalne z podziałem na: papier, szkło (bezbarwne </w:t>
      </w:r>
      <w:r w:rsidRPr="00354545">
        <w:rPr>
          <w:color w:val="auto"/>
        </w:rPr>
        <w:br/>
        <w:t>i kolorowe), metale, tworzywa sztuczne i odpady opakowaniowe wielomateriałowe), bioodpady (w tym odpady ulegające biodegradacji i kuchenne), meble i odpady wielkogabarytowe, zużyty sprzęt elektryczny i elektroniczny, zużyte opony, przeterminowanych leki (zgromadzone w wyznaczonych punktach aptecznych na terenie Gminy Nowe Miasto nad Wartą).</w:t>
      </w:r>
    </w:p>
    <w:p w:rsidR="00354545" w:rsidRPr="00354545" w:rsidRDefault="00197629" w:rsidP="00BB30F7">
      <w:pPr>
        <w:pStyle w:val="Akapitzlist"/>
        <w:numPr>
          <w:ilvl w:val="0"/>
          <w:numId w:val="20"/>
        </w:numPr>
        <w:spacing w:after="25" w:line="259" w:lineRule="auto"/>
        <w:ind w:left="1134" w:hanging="425"/>
        <w:rPr>
          <w:color w:val="auto"/>
        </w:rPr>
      </w:pPr>
      <w:r w:rsidRPr="00354545">
        <w:rPr>
          <w:color w:val="auto"/>
        </w:rPr>
        <w:t xml:space="preserve">Wykonawca zobowiązany jest do odbioru całej ilości odpadów komunalnych zgromadzonych przez właścicieli nieruchomości zamieszkałych na terenie gminy Nowe Miasto nad Wartą oraz zagospodarowania wszystkich odebranych odpadów poprzez przekazanie ich do odzysku lub unieszkodliwiania zgodnie z przepisami obowiązującego prawa oraz prowadzenia ewidencji w/w odpadów zgodnie z przepisami ustawy z dnia </w:t>
      </w:r>
      <w:r w:rsidR="00354545">
        <w:rPr>
          <w:color w:val="auto"/>
        </w:rPr>
        <w:br/>
      </w:r>
      <w:r w:rsidRPr="00354545">
        <w:rPr>
          <w:color w:val="auto"/>
        </w:rPr>
        <w:t>14 grudnia</w:t>
      </w:r>
      <w:r w:rsidR="009311E0">
        <w:rPr>
          <w:color w:val="auto"/>
        </w:rPr>
        <w:t xml:space="preserve"> 2012 r. o odpadach (Dz. U. 2020</w:t>
      </w:r>
      <w:r w:rsidRPr="00354545">
        <w:rPr>
          <w:color w:val="auto"/>
        </w:rPr>
        <w:t xml:space="preserve"> poz. </w:t>
      </w:r>
      <w:r w:rsidR="009311E0">
        <w:rPr>
          <w:color w:val="auto"/>
        </w:rPr>
        <w:t>797</w:t>
      </w:r>
      <w:r w:rsidRPr="00354545">
        <w:rPr>
          <w:color w:val="auto"/>
        </w:rPr>
        <w:t xml:space="preserve"> ze zm.) za pośrednictwem indywidualnego konta w Bazie danych o produktach i opakowaniach oraz o gospodarce odpadami.</w:t>
      </w:r>
    </w:p>
    <w:p w:rsidR="00FC2056" w:rsidRPr="00AE48AA" w:rsidRDefault="004935D6" w:rsidP="00BB30F7">
      <w:pPr>
        <w:pStyle w:val="Akapitzlist"/>
        <w:numPr>
          <w:ilvl w:val="0"/>
          <w:numId w:val="20"/>
        </w:numPr>
        <w:spacing w:after="25" w:line="259" w:lineRule="auto"/>
        <w:ind w:left="1134" w:hanging="425"/>
        <w:rPr>
          <w:color w:val="auto"/>
        </w:rPr>
      </w:pPr>
      <w:r w:rsidRPr="00AE48AA">
        <w:rPr>
          <w:color w:val="auto"/>
        </w:rPr>
        <w:lastRenderedPageBreak/>
        <w:t xml:space="preserve">Szczegóły przedmiotu zamówienia zawarte są w projekcie umowy oraz w załączniku  </w:t>
      </w:r>
      <w:r w:rsidR="00354545">
        <w:rPr>
          <w:color w:val="auto"/>
        </w:rPr>
        <w:br/>
      </w:r>
      <w:r w:rsidR="00482A59">
        <w:rPr>
          <w:color w:val="auto"/>
        </w:rPr>
        <w:t>nr 6</w:t>
      </w:r>
      <w:r w:rsidRPr="00AE48AA">
        <w:rPr>
          <w:color w:val="auto"/>
        </w:rPr>
        <w:t xml:space="preserve"> do SIWZ stanowiącym jej integralną część pn.: </w:t>
      </w:r>
      <w:r w:rsidRPr="00AE48AA">
        <w:rPr>
          <w:b/>
          <w:color w:val="auto"/>
        </w:rPr>
        <w:t xml:space="preserve">Szczegółowy Opis Przedmiotu Zamówienia </w:t>
      </w:r>
      <w:r w:rsidR="00CA2776" w:rsidRPr="00AE48AA">
        <w:rPr>
          <w:b/>
          <w:color w:val="auto"/>
        </w:rPr>
        <w:t>(SOPZ)</w:t>
      </w:r>
    </w:p>
    <w:p w:rsidR="006B3C40" w:rsidRPr="00AE48AA" w:rsidRDefault="004935D6" w:rsidP="00BB30F7">
      <w:pPr>
        <w:pStyle w:val="Akapitzlist"/>
        <w:numPr>
          <w:ilvl w:val="0"/>
          <w:numId w:val="20"/>
        </w:numPr>
        <w:spacing w:after="25" w:line="259" w:lineRule="auto"/>
        <w:ind w:left="993" w:hanging="284"/>
        <w:rPr>
          <w:color w:val="auto"/>
        </w:rPr>
      </w:pPr>
      <w:r w:rsidRPr="00AE48AA">
        <w:rPr>
          <w:b/>
          <w:color w:val="auto"/>
        </w:rPr>
        <w:t xml:space="preserve">Kod Wspólnego Słownika Zamówień (CPV): </w:t>
      </w:r>
    </w:p>
    <w:p w:rsidR="006B3C40" w:rsidRPr="00AE48AA" w:rsidRDefault="00E00055" w:rsidP="008841BC">
      <w:pPr>
        <w:spacing w:after="5" w:line="267" w:lineRule="auto"/>
        <w:ind w:left="1134" w:firstLine="0"/>
        <w:rPr>
          <w:color w:val="auto"/>
        </w:rPr>
      </w:pPr>
      <w:r>
        <w:rPr>
          <w:b/>
          <w:color w:val="auto"/>
        </w:rPr>
        <w:t>90 51</w:t>
      </w:r>
      <w:r w:rsidR="004935D6" w:rsidRPr="00AE48AA">
        <w:rPr>
          <w:b/>
          <w:color w:val="auto"/>
        </w:rPr>
        <w:t xml:space="preserve"> 00 00 - </w:t>
      </w:r>
      <w:r>
        <w:rPr>
          <w:b/>
          <w:color w:val="auto"/>
        </w:rPr>
        <w:t>5</w:t>
      </w:r>
      <w:r w:rsidR="004935D6" w:rsidRPr="00AE48AA">
        <w:rPr>
          <w:b/>
          <w:color w:val="auto"/>
        </w:rPr>
        <w:t xml:space="preserve"> Usługi związane z odpadami </w:t>
      </w:r>
    </w:p>
    <w:p w:rsidR="006B3C40" w:rsidRPr="00AE48AA" w:rsidRDefault="004935D6" w:rsidP="008841BC">
      <w:pPr>
        <w:ind w:left="1134" w:firstLine="0"/>
        <w:rPr>
          <w:color w:val="auto"/>
        </w:rPr>
      </w:pPr>
      <w:r w:rsidRPr="00AE48AA">
        <w:rPr>
          <w:color w:val="auto"/>
        </w:rPr>
        <w:t xml:space="preserve">90 53 30 00 – 2 Usługi związane z gospodarką odpadami </w:t>
      </w:r>
    </w:p>
    <w:p w:rsidR="00A65096" w:rsidRPr="00AE48AA" w:rsidRDefault="00A65096" w:rsidP="008841BC">
      <w:pPr>
        <w:ind w:left="1134" w:firstLine="0"/>
        <w:rPr>
          <w:color w:val="auto"/>
        </w:rPr>
      </w:pPr>
      <w:r w:rsidRPr="00AE48AA">
        <w:rPr>
          <w:color w:val="auto"/>
        </w:rPr>
        <w:t>90 51 10 00 – 2 Usługi wywozu odpadów</w:t>
      </w:r>
    </w:p>
    <w:p w:rsidR="00966910" w:rsidRDefault="004935D6" w:rsidP="008841BC">
      <w:pPr>
        <w:ind w:left="1134" w:firstLine="0"/>
        <w:rPr>
          <w:color w:val="auto"/>
        </w:rPr>
      </w:pPr>
      <w:r w:rsidRPr="00AE48AA">
        <w:rPr>
          <w:color w:val="auto"/>
        </w:rPr>
        <w:t>90 51 31 00 – 7 Usługi wywozu odp</w:t>
      </w:r>
      <w:r w:rsidR="008841BC">
        <w:rPr>
          <w:color w:val="auto"/>
        </w:rPr>
        <w:t xml:space="preserve">adów pochodzących z gospodarstw </w:t>
      </w:r>
      <w:r w:rsidRPr="00AE48AA">
        <w:rPr>
          <w:color w:val="auto"/>
        </w:rPr>
        <w:t xml:space="preserve">domowych </w:t>
      </w:r>
    </w:p>
    <w:p w:rsidR="006B3C40" w:rsidRPr="00AE48AA" w:rsidRDefault="004935D6" w:rsidP="008841BC">
      <w:pPr>
        <w:ind w:left="1134" w:firstLine="0"/>
        <w:rPr>
          <w:color w:val="auto"/>
        </w:rPr>
      </w:pPr>
      <w:r w:rsidRPr="00AE48AA">
        <w:rPr>
          <w:color w:val="auto"/>
        </w:rPr>
        <w:t xml:space="preserve">90 51 20 00 – 9 Usługi transportu odpadów </w:t>
      </w:r>
    </w:p>
    <w:p w:rsidR="006B3C40" w:rsidRPr="00AE48AA" w:rsidRDefault="004935D6" w:rsidP="008841BC">
      <w:pPr>
        <w:ind w:left="1134" w:firstLine="0"/>
        <w:rPr>
          <w:color w:val="auto"/>
        </w:rPr>
      </w:pPr>
      <w:r w:rsidRPr="00AE48AA">
        <w:rPr>
          <w:color w:val="auto"/>
        </w:rPr>
        <w:t xml:space="preserve">90 51 40 00 – 3 Usługi recyklingu odpadów  </w:t>
      </w:r>
    </w:p>
    <w:p w:rsidR="006B3C40" w:rsidRPr="00AE48AA" w:rsidRDefault="004935D6" w:rsidP="00BB30F7">
      <w:pPr>
        <w:numPr>
          <w:ilvl w:val="0"/>
          <w:numId w:val="3"/>
        </w:numPr>
        <w:ind w:left="993" w:right="14" w:hanging="284"/>
        <w:rPr>
          <w:color w:val="auto"/>
        </w:rPr>
      </w:pPr>
      <w:r w:rsidRPr="00AE48AA">
        <w:rPr>
          <w:color w:val="auto"/>
        </w:rPr>
        <w:t xml:space="preserve">Wykonawca może powierzyć części zamówienia podwykonawcy. Zamawiający zgodnie </w:t>
      </w:r>
      <w:r w:rsidR="00FC2056" w:rsidRPr="00AE48AA">
        <w:rPr>
          <w:color w:val="auto"/>
        </w:rPr>
        <w:br/>
      </w:r>
      <w:r w:rsidRPr="00AE48AA">
        <w:rPr>
          <w:color w:val="auto"/>
        </w:rPr>
        <w:t xml:space="preserve">z art. 36b </w:t>
      </w:r>
      <w:proofErr w:type="spellStart"/>
      <w:r w:rsidRPr="00AE48AA">
        <w:rPr>
          <w:color w:val="auto"/>
        </w:rPr>
        <w:t>Pzp</w:t>
      </w:r>
      <w:proofErr w:type="spellEnd"/>
      <w:r w:rsidRPr="00AE48AA">
        <w:rPr>
          <w:color w:val="auto"/>
        </w:rPr>
        <w:t xml:space="preserve"> żąda wskazania przez wykonawcę części zamówienia, której wykonanie powierzy podwykonawcom i podania przez wykonawcę firm podwykonawcy. </w:t>
      </w:r>
    </w:p>
    <w:p w:rsidR="006B3C40" w:rsidRPr="00AE48AA" w:rsidRDefault="004935D6" w:rsidP="00BB30F7">
      <w:pPr>
        <w:numPr>
          <w:ilvl w:val="0"/>
          <w:numId w:val="3"/>
        </w:numPr>
        <w:ind w:left="993" w:right="14" w:hanging="284"/>
        <w:rPr>
          <w:color w:val="auto"/>
        </w:rPr>
      </w:pPr>
      <w:r w:rsidRPr="00AE48AA">
        <w:rPr>
          <w:color w:val="auto"/>
        </w:rPr>
        <w:t xml:space="preserve">Wymagania zamawiającego dotyczące zatrudnienia osób na podstawie umowy o pracę </w:t>
      </w:r>
      <w:r w:rsidR="00FC2056" w:rsidRPr="00AE48AA">
        <w:rPr>
          <w:color w:val="auto"/>
        </w:rPr>
        <w:br/>
      </w:r>
      <w:r w:rsidRPr="00AE48AA">
        <w:rPr>
          <w:color w:val="auto"/>
        </w:rPr>
        <w:t>zgodnie z przepisani art.</w:t>
      </w:r>
      <w:r w:rsidR="00FC2056" w:rsidRPr="00AE48AA">
        <w:rPr>
          <w:color w:val="auto"/>
        </w:rPr>
        <w:t xml:space="preserve"> </w:t>
      </w:r>
      <w:r w:rsidRPr="00AE48AA">
        <w:rPr>
          <w:color w:val="auto"/>
        </w:rPr>
        <w:t xml:space="preserve">29 ust.3a ustawy </w:t>
      </w:r>
      <w:proofErr w:type="spellStart"/>
      <w:r w:rsidRPr="00AE48AA">
        <w:rPr>
          <w:color w:val="auto"/>
        </w:rPr>
        <w:t>Pzp</w:t>
      </w:r>
      <w:proofErr w:type="spellEnd"/>
      <w:r w:rsidRPr="00AE48AA">
        <w:rPr>
          <w:color w:val="auto"/>
        </w:rPr>
        <w:t xml:space="preserve">: </w:t>
      </w:r>
    </w:p>
    <w:p w:rsidR="006B3C40" w:rsidRPr="00AE48AA" w:rsidRDefault="004935D6" w:rsidP="008841BC">
      <w:pPr>
        <w:ind w:left="1418" w:right="14" w:hanging="284"/>
        <w:rPr>
          <w:color w:val="auto"/>
        </w:rPr>
      </w:pPr>
      <w:r w:rsidRPr="00AE48AA">
        <w:rPr>
          <w:color w:val="auto"/>
        </w:rPr>
        <w:t>1)</w:t>
      </w:r>
      <w:r w:rsidRPr="00AE48AA">
        <w:rPr>
          <w:rFonts w:ascii="Arial" w:eastAsia="Arial" w:hAnsi="Arial" w:cs="Arial"/>
          <w:color w:val="auto"/>
        </w:rPr>
        <w:t xml:space="preserve"> </w:t>
      </w:r>
      <w:r w:rsidRPr="00AE48AA">
        <w:rPr>
          <w:color w:val="auto"/>
        </w:rPr>
        <w:t xml:space="preserve">Zamawiający wymaga zatrudnienia na podstawie umowy o pracę przez Wykonawcę (Podwykonawcę) </w:t>
      </w:r>
      <w:r w:rsidR="00A92158" w:rsidRPr="00AE48AA">
        <w:rPr>
          <w:color w:val="auto"/>
        </w:rPr>
        <w:t>niżej wymienionych osób</w:t>
      </w:r>
      <w:r w:rsidRPr="00AE48AA">
        <w:rPr>
          <w:color w:val="auto"/>
        </w:rPr>
        <w:t xml:space="preserve">: </w:t>
      </w:r>
    </w:p>
    <w:p w:rsidR="006B3C40" w:rsidRPr="00AE48AA" w:rsidRDefault="001959C2" w:rsidP="00BB30F7">
      <w:pPr>
        <w:numPr>
          <w:ilvl w:val="0"/>
          <w:numId w:val="4"/>
        </w:numPr>
        <w:ind w:left="1701" w:right="14" w:hanging="283"/>
        <w:rPr>
          <w:color w:val="auto"/>
        </w:rPr>
      </w:pPr>
      <w:r>
        <w:rPr>
          <w:color w:val="auto"/>
        </w:rPr>
        <w:t xml:space="preserve">kierowca, </w:t>
      </w:r>
    </w:p>
    <w:p w:rsidR="00FC2056" w:rsidRDefault="001959C2" w:rsidP="00BB30F7">
      <w:pPr>
        <w:numPr>
          <w:ilvl w:val="0"/>
          <w:numId w:val="4"/>
        </w:numPr>
        <w:ind w:left="1701" w:right="14" w:hanging="283"/>
        <w:rPr>
          <w:color w:val="auto"/>
        </w:rPr>
      </w:pPr>
      <w:r>
        <w:rPr>
          <w:color w:val="auto"/>
        </w:rPr>
        <w:t xml:space="preserve">ładowacz, </w:t>
      </w:r>
    </w:p>
    <w:p w:rsidR="001959C2" w:rsidRPr="00AE48AA" w:rsidRDefault="001959C2" w:rsidP="00BB30F7">
      <w:pPr>
        <w:numPr>
          <w:ilvl w:val="0"/>
          <w:numId w:val="4"/>
        </w:numPr>
        <w:ind w:left="1701" w:right="14" w:hanging="283"/>
        <w:rPr>
          <w:color w:val="auto"/>
        </w:rPr>
      </w:pPr>
      <w:r>
        <w:rPr>
          <w:color w:val="auto"/>
        </w:rPr>
        <w:t>dyspozytor.</w:t>
      </w:r>
    </w:p>
    <w:p w:rsidR="00E34A51" w:rsidRPr="00AE48AA" w:rsidRDefault="004935D6" w:rsidP="00BB30F7">
      <w:pPr>
        <w:pStyle w:val="Akapitzlist"/>
        <w:numPr>
          <w:ilvl w:val="0"/>
          <w:numId w:val="24"/>
        </w:numPr>
        <w:tabs>
          <w:tab w:val="left" w:pos="284"/>
        </w:tabs>
        <w:spacing w:line="276" w:lineRule="auto"/>
        <w:ind w:left="1418" w:right="14" w:hanging="284"/>
        <w:rPr>
          <w:color w:val="auto"/>
        </w:rPr>
      </w:pPr>
      <w:r w:rsidRPr="00AE48AA">
        <w:rPr>
          <w:color w:val="auto"/>
          <w:szCs w:val="24"/>
        </w:rPr>
        <w:t xml:space="preserve">Wykonawca (podwykonawca) musi zatrudniać osoby wykonujące </w:t>
      </w:r>
      <w:r w:rsidR="00D05A37" w:rsidRPr="00AE48AA">
        <w:rPr>
          <w:color w:val="auto"/>
          <w:szCs w:val="24"/>
        </w:rPr>
        <w:t xml:space="preserve">czynności określone </w:t>
      </w:r>
      <w:r w:rsidR="00E34A51" w:rsidRPr="00AE48AA">
        <w:rPr>
          <w:color w:val="auto"/>
          <w:szCs w:val="24"/>
        </w:rPr>
        <w:br/>
      </w:r>
      <w:r w:rsidR="00D05A37" w:rsidRPr="00AE48AA">
        <w:rPr>
          <w:color w:val="auto"/>
          <w:szCs w:val="24"/>
        </w:rPr>
        <w:t xml:space="preserve">w pkt. 1 na </w:t>
      </w:r>
      <w:r w:rsidRPr="00AE48AA">
        <w:rPr>
          <w:color w:val="auto"/>
          <w:szCs w:val="24"/>
        </w:rPr>
        <w:t>podstawie umowy o pracę w rozumieniu ustawy</w:t>
      </w:r>
      <w:r w:rsidR="00D05A37" w:rsidRPr="00AE48AA">
        <w:rPr>
          <w:color w:val="auto"/>
          <w:szCs w:val="24"/>
        </w:rPr>
        <w:t xml:space="preserve"> z dnia 26 czerwca 1974 r. -</w:t>
      </w:r>
      <w:r w:rsidRPr="00AE48AA">
        <w:rPr>
          <w:color w:val="auto"/>
          <w:szCs w:val="24"/>
        </w:rPr>
        <w:t xml:space="preserve"> Kodeks Pracy. W przypadku rozwiązania umowy o pracę przez osobę zatrudnioną </w:t>
      </w:r>
      <w:r w:rsidR="00E73B96">
        <w:rPr>
          <w:color w:val="auto"/>
          <w:szCs w:val="24"/>
        </w:rPr>
        <w:br/>
      </w:r>
      <w:r w:rsidRPr="00AE48AA">
        <w:rPr>
          <w:color w:val="auto"/>
          <w:szCs w:val="24"/>
        </w:rPr>
        <w:t xml:space="preserve">lub przez pracodawcę, Wykonawca </w:t>
      </w:r>
      <w:r w:rsidR="00D05A37" w:rsidRPr="00AE48AA">
        <w:rPr>
          <w:color w:val="auto"/>
          <w:szCs w:val="24"/>
        </w:rPr>
        <w:t xml:space="preserve">(Podwykonawca) </w:t>
      </w:r>
      <w:r w:rsidR="00D05A37" w:rsidRPr="00AE48AA">
        <w:rPr>
          <w:rFonts w:eastAsia="Calibri"/>
          <w:color w:val="auto"/>
          <w:szCs w:val="24"/>
          <w:lang w:eastAsia="en-US"/>
        </w:rPr>
        <w:t xml:space="preserve">zobowiązuje się do zatrudnienia </w:t>
      </w:r>
      <w:r w:rsidR="00E73B96">
        <w:rPr>
          <w:rFonts w:eastAsia="Calibri"/>
          <w:color w:val="auto"/>
          <w:szCs w:val="24"/>
          <w:lang w:eastAsia="en-US"/>
        </w:rPr>
        <w:br/>
      </w:r>
      <w:r w:rsidR="00D05A37" w:rsidRPr="00AE48AA">
        <w:rPr>
          <w:rFonts w:eastAsia="Calibri"/>
          <w:color w:val="auto"/>
          <w:szCs w:val="24"/>
          <w:lang w:eastAsia="en-US"/>
        </w:rPr>
        <w:t xml:space="preserve">na podstawie umowy o pracę na to miejsce innej osoby wykonującej te czynności. </w:t>
      </w:r>
    </w:p>
    <w:p w:rsidR="006B3C40" w:rsidRPr="00AE48AA" w:rsidRDefault="00E34A51" w:rsidP="00BB30F7">
      <w:pPr>
        <w:pStyle w:val="Akapitzlist"/>
        <w:numPr>
          <w:ilvl w:val="0"/>
          <w:numId w:val="24"/>
        </w:numPr>
        <w:tabs>
          <w:tab w:val="left" w:pos="284"/>
        </w:tabs>
        <w:spacing w:line="276" w:lineRule="auto"/>
        <w:ind w:left="1418" w:right="14" w:hanging="284"/>
        <w:rPr>
          <w:color w:val="auto"/>
        </w:rPr>
      </w:pPr>
      <w:r w:rsidRPr="00AE48AA">
        <w:rPr>
          <w:color w:val="auto"/>
        </w:rPr>
        <w:t>K</w:t>
      </w:r>
      <w:r w:rsidR="004935D6" w:rsidRPr="00AE48AA">
        <w:rPr>
          <w:color w:val="auto"/>
        </w:rPr>
        <w:t>ażdorazowo na wezwanie Zamawiającego, w terminie wskazanym przez Zamawiającego, nie krótszy</w:t>
      </w:r>
      <w:r w:rsidRPr="00AE48AA">
        <w:rPr>
          <w:color w:val="auto"/>
        </w:rPr>
        <w:t>m</w:t>
      </w:r>
      <w:r w:rsidR="004935D6" w:rsidRPr="00AE48AA">
        <w:rPr>
          <w:color w:val="auto"/>
        </w:rPr>
        <w:t xml:space="preserve"> niż 14 dni, Wykonawca (Podwykonawca) zobowiązany będzie do przedłożenia Zamawiającemu kopii umów o pracę z pracownikami wykonującymi czynności wskazane w pkt.1. Kopia umowy powinna zawierać następujące dane osobowe: imię i nazwisko pracownika zatrudnionego, datę zawarcia umowy o pracę, rodzaj umowy o pracę, wymiar etatu i obowiązki pracownika oraz powinna być potwierdzona za zgodność z oryginałem odpowiednio przez Wykonawcę (Podwykonawcę). Pozostałe dane osobowe na kopii umowy powinny zostać zanonimizowane w sposób zapewniający ochronę danych osobowych pracowników, zgodnie z rozporządzeniem Parlamentu Europejskiego i Rady  (UE) 2016/679 z dnia </w:t>
      </w:r>
      <w:r w:rsidR="00E73B96">
        <w:rPr>
          <w:color w:val="auto"/>
        </w:rPr>
        <w:br/>
      </w:r>
      <w:r w:rsidR="004935D6" w:rsidRPr="00AE48AA">
        <w:rPr>
          <w:color w:val="auto"/>
        </w:rPr>
        <w:t xml:space="preserve">27 kwietnia 2016 r. w sprawie ochrony osób fizycznych w związku z przetwarzaniem danych osobowych i w sprawie swobodnego przepływu takich danych oraz Dyrektywy 95/46 /WE (ogólne rozporządzenie o ochronie danych),  </w:t>
      </w:r>
    </w:p>
    <w:p w:rsidR="006B3C40" w:rsidRPr="00AE48AA" w:rsidRDefault="004935D6" w:rsidP="00BB30F7">
      <w:pPr>
        <w:numPr>
          <w:ilvl w:val="0"/>
          <w:numId w:val="5"/>
        </w:numPr>
        <w:ind w:left="1418" w:right="14" w:hanging="284"/>
        <w:rPr>
          <w:color w:val="auto"/>
        </w:rPr>
      </w:pPr>
      <w:r w:rsidRPr="00AE48AA">
        <w:rPr>
          <w:color w:val="auto"/>
        </w:rPr>
        <w:t xml:space="preserve">Wykonawca w przypadku wezwania przez Zamawiającego do przekazania kopii umów </w:t>
      </w:r>
      <w:r w:rsidR="001947F7" w:rsidRPr="00AE48AA">
        <w:rPr>
          <w:color w:val="auto"/>
        </w:rPr>
        <w:br/>
      </w:r>
      <w:r w:rsidRPr="00AE48AA">
        <w:rPr>
          <w:color w:val="auto"/>
        </w:rPr>
        <w:t xml:space="preserve">o pracę, o których mowa w pkt.3, poinformuje osoby wykonujące czynności określone  </w:t>
      </w:r>
      <w:r w:rsidR="001947F7" w:rsidRPr="00AE48AA">
        <w:rPr>
          <w:color w:val="auto"/>
        </w:rPr>
        <w:br/>
      </w:r>
      <w:r w:rsidRPr="00AE48AA">
        <w:rPr>
          <w:color w:val="auto"/>
        </w:rPr>
        <w:t>w pkt.</w:t>
      </w:r>
      <w:r w:rsidR="00FB31D2">
        <w:rPr>
          <w:color w:val="auto"/>
        </w:rPr>
        <w:t xml:space="preserve"> </w:t>
      </w:r>
      <w:r w:rsidRPr="00AE48AA">
        <w:rPr>
          <w:color w:val="auto"/>
        </w:rPr>
        <w:t xml:space="preserve">1 o przekazaniu kopii umów Zamawiającemu zgodnie z §13 lub § 14 w/w rozporządzenia Parlamentu Europejskiego. Wykonawca przekazując Zamawiającemu kopie umów o pracę składa także pisemne oświadczenie o spełnieniu obowiązku informacyjnego wobec osób, które dane dotyczą wynikającego z rozporządzenia, </w:t>
      </w:r>
    </w:p>
    <w:p w:rsidR="006B3C40" w:rsidRPr="00AE48AA" w:rsidRDefault="004935D6" w:rsidP="00BB30F7">
      <w:pPr>
        <w:numPr>
          <w:ilvl w:val="0"/>
          <w:numId w:val="5"/>
        </w:numPr>
        <w:ind w:left="1418" w:right="14" w:hanging="284"/>
        <w:rPr>
          <w:color w:val="auto"/>
        </w:rPr>
      </w:pPr>
      <w:r w:rsidRPr="00AE48AA">
        <w:rPr>
          <w:color w:val="auto"/>
        </w:rPr>
        <w:t xml:space="preserve">Wykonawca zobowiązany jest do zawarcia w umowie z podwykonawcą wymagań określonych w pkt.1-4, </w:t>
      </w:r>
    </w:p>
    <w:p w:rsidR="006B3C40" w:rsidRDefault="004935D6" w:rsidP="00BB30F7">
      <w:pPr>
        <w:numPr>
          <w:ilvl w:val="0"/>
          <w:numId w:val="5"/>
        </w:numPr>
        <w:ind w:left="1418" w:right="14" w:hanging="284"/>
        <w:rPr>
          <w:color w:val="auto"/>
        </w:rPr>
      </w:pPr>
      <w:r w:rsidRPr="00AE48AA">
        <w:rPr>
          <w:color w:val="auto"/>
        </w:rPr>
        <w:lastRenderedPageBreak/>
        <w:t>Nieprzedłożenie przez Wykonawcę kopii zawartych umów przez Wykonawcę (Podwykonawcę) z pracownikami wykonującymi czynności wskazane w pkt.</w:t>
      </w:r>
      <w:r w:rsidR="00E73B96">
        <w:rPr>
          <w:color w:val="auto"/>
        </w:rPr>
        <w:t xml:space="preserve"> </w:t>
      </w:r>
      <w:r w:rsidRPr="00AE48AA">
        <w:rPr>
          <w:color w:val="auto"/>
        </w:rPr>
        <w:t xml:space="preserve">1 </w:t>
      </w:r>
      <w:r w:rsidR="00E73B96">
        <w:rPr>
          <w:color w:val="auto"/>
        </w:rPr>
        <w:br/>
      </w:r>
      <w:r w:rsidRPr="00AE48AA">
        <w:rPr>
          <w:color w:val="auto"/>
        </w:rPr>
        <w:t xml:space="preserve">w terminie wskazanym przez Zamawiającego traktowane będzie jako nie wypełnienie obowiązku zatrudnienia pracowników na podstawie umowy o pracę oraz skutkować będzie naliczeniem kar umownych w wysokości określonej w załączonym do SIWZ wzorze umowy. </w:t>
      </w:r>
    </w:p>
    <w:p w:rsidR="00614887" w:rsidRPr="00AE48AA" w:rsidRDefault="00614887" w:rsidP="00EE4F81">
      <w:pPr>
        <w:ind w:left="1418" w:right="14" w:firstLine="0"/>
        <w:rPr>
          <w:color w:val="auto"/>
        </w:rPr>
      </w:pPr>
    </w:p>
    <w:p w:rsidR="00D16A0D" w:rsidRPr="00401E94" w:rsidRDefault="00D16A0D" w:rsidP="008841BC">
      <w:pPr>
        <w:ind w:left="993" w:right="14" w:hanging="284"/>
        <w:rPr>
          <w:rFonts w:eastAsia="Arial"/>
          <w:b/>
          <w:color w:val="auto"/>
        </w:rPr>
      </w:pPr>
      <w:r w:rsidRPr="00401E94">
        <w:rPr>
          <w:b/>
          <w:color w:val="auto"/>
        </w:rPr>
        <w:t>III</w:t>
      </w:r>
      <w:r w:rsidR="00401E94">
        <w:rPr>
          <w:b/>
          <w:color w:val="auto"/>
        </w:rPr>
        <w:t>.</w:t>
      </w:r>
      <w:r w:rsidR="004935D6" w:rsidRPr="00401E94">
        <w:rPr>
          <w:rFonts w:eastAsia="Arial"/>
          <w:b/>
          <w:color w:val="auto"/>
        </w:rPr>
        <w:t xml:space="preserve"> </w:t>
      </w:r>
      <w:r w:rsidRPr="00401E94">
        <w:rPr>
          <w:rFonts w:eastAsia="Arial"/>
          <w:b/>
          <w:color w:val="auto"/>
        </w:rPr>
        <w:t>Informacje w z zakresie przetwarzania danych osobowych.</w:t>
      </w:r>
    </w:p>
    <w:p w:rsidR="00D16A0D" w:rsidRDefault="00D16A0D" w:rsidP="008841BC">
      <w:pPr>
        <w:ind w:left="993" w:right="14" w:hanging="284"/>
        <w:rPr>
          <w:color w:val="auto"/>
        </w:rPr>
      </w:pPr>
    </w:p>
    <w:p w:rsidR="006B3C40" w:rsidRPr="00AE48AA" w:rsidRDefault="004935D6" w:rsidP="00EE4F81">
      <w:pPr>
        <w:ind w:left="993" w:right="14" w:firstLine="0"/>
        <w:rPr>
          <w:color w:val="auto"/>
        </w:rPr>
      </w:pPr>
      <w:r w:rsidRPr="00AE48AA">
        <w:rPr>
          <w:color w:val="auto"/>
        </w:rPr>
        <w:t>Zgodnie z art. 13 Rozporządzenia Parlamentu Europejskie</w:t>
      </w:r>
      <w:r w:rsidR="008841BC">
        <w:rPr>
          <w:color w:val="auto"/>
        </w:rPr>
        <w:t xml:space="preserve">go i Rady (UE) 2016/679 z dnia </w:t>
      </w:r>
      <w:r w:rsidR="00E73B96">
        <w:rPr>
          <w:color w:val="auto"/>
        </w:rPr>
        <w:br/>
      </w:r>
      <w:r w:rsidRPr="00AE48AA">
        <w:rPr>
          <w:color w:val="auto"/>
        </w:rPr>
        <w:t xml:space="preserve">27 kwietnia 2016 r. w sprawie ochrony osób fizycznych w związku z przetwarzaniem danych osobowych i w sprawie swobodnego przepływu takich danych (dalej: </w:t>
      </w:r>
      <w:r w:rsidRPr="00AE48AA">
        <w:rPr>
          <w:b/>
          <w:color w:val="auto"/>
          <w:u w:val="single" w:color="000000"/>
        </w:rPr>
        <w:t>RODO</w:t>
      </w:r>
      <w:r w:rsidRPr="00AE48AA">
        <w:rPr>
          <w:color w:val="auto"/>
        </w:rPr>
        <w:t xml:space="preserve">) Gmina </w:t>
      </w:r>
      <w:r w:rsidR="001A0E4D" w:rsidRPr="00AE48AA">
        <w:rPr>
          <w:color w:val="auto"/>
        </w:rPr>
        <w:t xml:space="preserve">Nowe Miasto nad Wartą informuje, iż: </w:t>
      </w:r>
      <w:r w:rsidRPr="00AE48AA">
        <w:rPr>
          <w:color w:val="auto"/>
        </w:rPr>
        <w:t xml:space="preserve">Administratorem Pana/Pani danych osobowych jest Wójt Gminy </w:t>
      </w:r>
      <w:r w:rsidR="001A0E4D" w:rsidRPr="00AE48AA">
        <w:rPr>
          <w:color w:val="auto"/>
        </w:rPr>
        <w:t>Nowe Miasto nad Wartą, ul. Poznańska 14, 63-040 Nowe Miasto nad Wartą.</w:t>
      </w:r>
      <w:r w:rsidRPr="00AE48AA">
        <w:rPr>
          <w:color w:val="auto"/>
        </w:rPr>
        <w:t xml:space="preserve"> </w:t>
      </w:r>
    </w:p>
    <w:p w:rsidR="006B3C40" w:rsidRPr="00AE48AA" w:rsidRDefault="001A0E4D" w:rsidP="00BB30F7">
      <w:pPr>
        <w:numPr>
          <w:ilvl w:val="0"/>
          <w:numId w:val="6"/>
        </w:numPr>
        <w:spacing w:after="71"/>
        <w:ind w:left="1418" w:right="14" w:hanging="284"/>
        <w:rPr>
          <w:color w:val="auto"/>
        </w:rPr>
      </w:pPr>
      <w:r w:rsidRPr="00AE48AA">
        <w:rPr>
          <w:color w:val="auto"/>
        </w:rPr>
        <w:t xml:space="preserve">Wójt Gminy – Administrator wyznaczył inspektora ochrony danych, z którym można skontaktować się poprzez email </w:t>
      </w:r>
      <w:hyperlink r:id="rId11" w:history="1">
        <w:r w:rsidRPr="00AE48AA">
          <w:rPr>
            <w:rStyle w:val="Hipercze"/>
            <w:color w:val="auto"/>
          </w:rPr>
          <w:t>inspektornowemiasto@op.pl</w:t>
        </w:r>
      </w:hyperlink>
      <w:r w:rsidRPr="00AE48AA">
        <w:rPr>
          <w:color w:val="auto"/>
        </w:rPr>
        <w:t xml:space="preserve">. </w:t>
      </w:r>
    </w:p>
    <w:p w:rsidR="006B3C40" w:rsidRPr="00AE48AA" w:rsidRDefault="004935D6" w:rsidP="00BB30F7">
      <w:pPr>
        <w:numPr>
          <w:ilvl w:val="0"/>
          <w:numId w:val="6"/>
        </w:numPr>
        <w:spacing w:after="71"/>
        <w:ind w:left="1418" w:right="14" w:hanging="284"/>
        <w:rPr>
          <w:color w:val="auto"/>
        </w:rPr>
      </w:pPr>
      <w:r w:rsidRPr="00AE48AA">
        <w:rPr>
          <w:color w:val="auto"/>
        </w:rPr>
        <w:t>Pana/Pani dane osobowe będą przetwarzane w c</w:t>
      </w:r>
      <w:r w:rsidR="008841BC">
        <w:rPr>
          <w:color w:val="auto"/>
        </w:rPr>
        <w:t xml:space="preserve">elach związanych z zawarciem  </w:t>
      </w:r>
      <w:r w:rsidR="008841BC">
        <w:rPr>
          <w:color w:val="auto"/>
        </w:rPr>
        <w:br/>
        <w:t xml:space="preserve">i </w:t>
      </w:r>
      <w:r w:rsidRPr="00AE48AA">
        <w:rPr>
          <w:color w:val="auto"/>
        </w:rPr>
        <w:t xml:space="preserve">realizacją umowy cywilno-prawnej w oparciu o art. 6 ust.1 lit. b) RODO. </w:t>
      </w:r>
    </w:p>
    <w:p w:rsidR="006B3C40" w:rsidRPr="00AE48AA" w:rsidRDefault="004935D6" w:rsidP="00BB30F7">
      <w:pPr>
        <w:numPr>
          <w:ilvl w:val="0"/>
          <w:numId w:val="6"/>
        </w:numPr>
        <w:spacing w:line="299" w:lineRule="auto"/>
        <w:ind w:left="1418" w:right="14" w:hanging="284"/>
        <w:rPr>
          <w:color w:val="auto"/>
        </w:rPr>
      </w:pPr>
      <w:r w:rsidRPr="00AE48AA">
        <w:rPr>
          <w:color w:val="auto"/>
        </w:rPr>
        <w:t xml:space="preserve">Pani/Pana dane osobowe mogą być udostępniane odpowiednim odbiorcom,  </w:t>
      </w:r>
      <w:r w:rsidR="008841BC">
        <w:rPr>
          <w:color w:val="auto"/>
        </w:rPr>
        <w:br/>
      </w:r>
      <w:r w:rsidRPr="00AE48AA">
        <w:rPr>
          <w:color w:val="auto"/>
        </w:rPr>
        <w:t xml:space="preserve">w szczególności podmiotom zewnętrznym zajmującym się obsługą informatyczną lub prawną administratora albo instytucjom uprawnionym do kontroli działalności administratora lub instytucjom uprawnionym do uzyskania danych osobowych na podstawie przepisów prawa.     </w:t>
      </w:r>
    </w:p>
    <w:p w:rsidR="006B3C40" w:rsidRPr="00AE48AA" w:rsidRDefault="004935D6" w:rsidP="00BB30F7">
      <w:pPr>
        <w:numPr>
          <w:ilvl w:val="0"/>
          <w:numId w:val="6"/>
        </w:numPr>
        <w:spacing w:after="3" w:line="313" w:lineRule="auto"/>
        <w:ind w:left="1418" w:right="14" w:hanging="284"/>
        <w:rPr>
          <w:color w:val="auto"/>
        </w:rPr>
      </w:pPr>
      <w:r w:rsidRPr="00AE48AA">
        <w:rPr>
          <w:color w:val="auto"/>
        </w:rPr>
        <w:t>Pana / Pani dane osobowe będą przechowywane przez okres niezbędny do wykonania umowy, a po jej rozwiązaniu lub wygaśn</w:t>
      </w:r>
      <w:r w:rsidR="008841BC">
        <w:rPr>
          <w:color w:val="auto"/>
        </w:rPr>
        <w:t xml:space="preserve">ięciu – przez obowiązkowy okres </w:t>
      </w:r>
      <w:r w:rsidRPr="00AE48AA">
        <w:rPr>
          <w:color w:val="auto"/>
        </w:rPr>
        <w:t xml:space="preserve">przechowywania dokumentacji, ustalony z odrębnymi przepisami.  </w:t>
      </w:r>
    </w:p>
    <w:p w:rsidR="006B3C40" w:rsidRPr="00AE48AA" w:rsidRDefault="004935D6" w:rsidP="00BB30F7">
      <w:pPr>
        <w:numPr>
          <w:ilvl w:val="0"/>
          <w:numId w:val="6"/>
        </w:numPr>
        <w:spacing w:after="75"/>
        <w:ind w:left="1418" w:right="14" w:hanging="284"/>
        <w:rPr>
          <w:color w:val="auto"/>
        </w:rPr>
      </w:pPr>
      <w:r w:rsidRPr="00AE48AA">
        <w:rPr>
          <w:color w:val="auto"/>
        </w:rPr>
        <w:t xml:space="preserve">Przysługuje Panu/Pani prawo dostępu do swoich danych osobowych, ich sprostowania, usunięcia lub ograniczenia przetwarzania a także prawo sprzeciwu, zażądania zaprzestania  przetwarzania i prawo przenoszenia danych – w przypadkach i na zasadach określonych w przepisach RODO. </w:t>
      </w:r>
    </w:p>
    <w:p w:rsidR="006B3C40" w:rsidRPr="00AE48AA" w:rsidRDefault="004935D6" w:rsidP="00BB30F7">
      <w:pPr>
        <w:numPr>
          <w:ilvl w:val="0"/>
          <w:numId w:val="6"/>
        </w:numPr>
        <w:spacing w:after="65"/>
        <w:ind w:left="1418" w:right="14" w:hanging="284"/>
        <w:rPr>
          <w:color w:val="auto"/>
        </w:rPr>
      </w:pPr>
      <w:r w:rsidRPr="00AE48AA">
        <w:rPr>
          <w:color w:val="auto"/>
        </w:rPr>
        <w:t xml:space="preserve">Przysługuje Pani/Panu prawo do wniesienia skargi do Prezesa Urzędu Ochrony Danych Osobowych z siedzibą w Warszawie przy ul. Stawki 2, 00-193 Warszawa. </w:t>
      </w:r>
    </w:p>
    <w:p w:rsidR="006B3C40" w:rsidRPr="00AE48AA" w:rsidRDefault="004935D6" w:rsidP="00BB30F7">
      <w:pPr>
        <w:numPr>
          <w:ilvl w:val="0"/>
          <w:numId w:val="6"/>
        </w:numPr>
        <w:spacing w:after="0" w:line="314" w:lineRule="auto"/>
        <w:ind w:left="1418" w:right="14" w:hanging="284"/>
        <w:rPr>
          <w:color w:val="auto"/>
        </w:rPr>
      </w:pPr>
      <w:r w:rsidRPr="00AE48AA">
        <w:rPr>
          <w:color w:val="auto"/>
        </w:rPr>
        <w:t xml:space="preserve">Podanie danych osobowych jest warunkiem niezbędnym do zawarcia umowy cywilno-prawnej. W przypadku nie podania danych osobowych nie będzie możliwe jej zawarcie.  </w:t>
      </w:r>
    </w:p>
    <w:p w:rsidR="00D16A0D" w:rsidRPr="00D16A0D" w:rsidRDefault="004935D6" w:rsidP="00D16A0D">
      <w:pPr>
        <w:numPr>
          <w:ilvl w:val="0"/>
          <w:numId w:val="6"/>
        </w:numPr>
        <w:ind w:left="1418" w:right="14" w:hanging="284"/>
        <w:rPr>
          <w:color w:val="auto"/>
        </w:rPr>
      </w:pPr>
      <w:r w:rsidRPr="00AE48AA">
        <w:rPr>
          <w:color w:val="auto"/>
        </w:rPr>
        <w:t xml:space="preserve">Pani/Pana osobowe nie będą podlegać zautomatyzowanemu podejmowaniu decyzji  </w:t>
      </w:r>
      <w:r w:rsidR="00E73B96">
        <w:rPr>
          <w:color w:val="auto"/>
        </w:rPr>
        <w:br/>
      </w:r>
      <w:r w:rsidRPr="00AE48AA">
        <w:rPr>
          <w:color w:val="auto"/>
        </w:rPr>
        <w:t xml:space="preserve">lub profilowaniu. </w:t>
      </w:r>
    </w:p>
    <w:p w:rsidR="006B3C40" w:rsidRPr="00AE48AA" w:rsidRDefault="004935D6" w:rsidP="008841BC">
      <w:pPr>
        <w:spacing w:after="24" w:line="259" w:lineRule="auto"/>
        <w:ind w:left="993" w:hanging="567"/>
        <w:rPr>
          <w:color w:val="auto"/>
        </w:rPr>
      </w:pPr>
      <w:r w:rsidRPr="00AE48AA">
        <w:rPr>
          <w:color w:val="auto"/>
        </w:rPr>
        <w:t xml:space="preserve"> </w:t>
      </w:r>
    </w:p>
    <w:p w:rsidR="006B3C40" w:rsidRPr="00AE48AA" w:rsidRDefault="004935D6" w:rsidP="00BB30F7">
      <w:pPr>
        <w:numPr>
          <w:ilvl w:val="0"/>
          <w:numId w:val="7"/>
        </w:numPr>
        <w:spacing w:after="0"/>
        <w:ind w:left="993" w:hanging="567"/>
        <w:rPr>
          <w:color w:val="auto"/>
        </w:rPr>
      </w:pPr>
      <w:r w:rsidRPr="00AE48AA">
        <w:rPr>
          <w:b/>
          <w:color w:val="auto"/>
        </w:rPr>
        <w:t xml:space="preserve">Termin wykonania zamówienia </w:t>
      </w:r>
      <w:r w:rsidRPr="00AE48AA">
        <w:rPr>
          <w:color w:val="auto"/>
        </w:rPr>
        <w:t xml:space="preserve">od dnia 1 </w:t>
      </w:r>
      <w:r w:rsidR="00E00055">
        <w:rPr>
          <w:color w:val="auto"/>
        </w:rPr>
        <w:t>września</w:t>
      </w:r>
      <w:r w:rsidRPr="00AE48AA">
        <w:rPr>
          <w:color w:val="auto"/>
        </w:rPr>
        <w:t xml:space="preserve"> 2020 r. do dnia 31 </w:t>
      </w:r>
      <w:r w:rsidR="00E00055">
        <w:rPr>
          <w:color w:val="auto"/>
        </w:rPr>
        <w:t>grudnia 2022</w:t>
      </w:r>
      <w:r w:rsidRPr="00AE48AA">
        <w:rPr>
          <w:color w:val="auto"/>
        </w:rPr>
        <w:t xml:space="preserve"> r. </w:t>
      </w:r>
    </w:p>
    <w:p w:rsidR="006B3C40" w:rsidRPr="00AE48AA" w:rsidRDefault="004935D6" w:rsidP="008841BC">
      <w:pPr>
        <w:spacing w:after="27" w:line="259" w:lineRule="auto"/>
        <w:ind w:left="993" w:hanging="567"/>
        <w:rPr>
          <w:color w:val="auto"/>
        </w:rPr>
      </w:pPr>
      <w:r w:rsidRPr="00AE48AA">
        <w:rPr>
          <w:b/>
          <w:color w:val="auto"/>
        </w:rPr>
        <w:t xml:space="preserve"> </w:t>
      </w:r>
    </w:p>
    <w:p w:rsidR="006B3C40" w:rsidRPr="00AE48AA" w:rsidRDefault="004935D6" w:rsidP="00BB30F7">
      <w:pPr>
        <w:numPr>
          <w:ilvl w:val="0"/>
          <w:numId w:val="7"/>
        </w:numPr>
        <w:spacing w:after="5" w:line="267" w:lineRule="auto"/>
        <w:ind w:left="993" w:hanging="567"/>
        <w:rPr>
          <w:color w:val="auto"/>
        </w:rPr>
      </w:pPr>
      <w:r w:rsidRPr="00AE48AA">
        <w:rPr>
          <w:b/>
          <w:color w:val="auto"/>
        </w:rPr>
        <w:t xml:space="preserve">Zamawiający nie dopuszcza składania ofert częściowych. </w:t>
      </w:r>
    </w:p>
    <w:p w:rsidR="006B3C40" w:rsidRPr="00AE48AA" w:rsidRDefault="004935D6" w:rsidP="008841BC">
      <w:pPr>
        <w:spacing w:after="27" w:line="259" w:lineRule="auto"/>
        <w:ind w:left="993" w:hanging="567"/>
        <w:rPr>
          <w:color w:val="auto"/>
        </w:rPr>
      </w:pPr>
      <w:r w:rsidRPr="00AE48AA">
        <w:rPr>
          <w:b/>
          <w:color w:val="auto"/>
        </w:rPr>
        <w:t xml:space="preserve"> </w:t>
      </w:r>
    </w:p>
    <w:p w:rsidR="006B3C40" w:rsidRPr="00AE48AA" w:rsidRDefault="004935D6" w:rsidP="00BB30F7">
      <w:pPr>
        <w:numPr>
          <w:ilvl w:val="0"/>
          <w:numId w:val="7"/>
        </w:numPr>
        <w:spacing w:after="5" w:line="267" w:lineRule="auto"/>
        <w:ind w:left="993" w:hanging="567"/>
        <w:rPr>
          <w:color w:val="auto"/>
        </w:rPr>
      </w:pPr>
      <w:r w:rsidRPr="00AE48AA">
        <w:rPr>
          <w:b/>
          <w:color w:val="auto"/>
        </w:rPr>
        <w:t xml:space="preserve">Zamawiający nie dopuszcza możliwości składania ofert wariantowych. </w:t>
      </w:r>
    </w:p>
    <w:p w:rsidR="006B3C40" w:rsidRPr="00AE48AA" w:rsidRDefault="004935D6" w:rsidP="008841BC">
      <w:pPr>
        <w:spacing w:after="17" w:line="259" w:lineRule="auto"/>
        <w:ind w:left="993" w:hanging="567"/>
        <w:rPr>
          <w:color w:val="auto"/>
        </w:rPr>
      </w:pPr>
      <w:r w:rsidRPr="00AE48AA">
        <w:rPr>
          <w:b/>
          <w:color w:val="auto"/>
        </w:rPr>
        <w:t xml:space="preserve"> </w:t>
      </w:r>
    </w:p>
    <w:p w:rsidR="0064643F" w:rsidRPr="0064643F" w:rsidRDefault="004935D6" w:rsidP="00BB30F7">
      <w:pPr>
        <w:numPr>
          <w:ilvl w:val="0"/>
          <w:numId w:val="7"/>
        </w:numPr>
        <w:spacing w:after="5" w:line="267" w:lineRule="auto"/>
        <w:ind w:left="993" w:hanging="567"/>
        <w:rPr>
          <w:color w:val="auto"/>
        </w:rPr>
      </w:pPr>
      <w:r w:rsidRPr="008841BC">
        <w:rPr>
          <w:b/>
          <w:color w:val="auto"/>
        </w:rPr>
        <w:lastRenderedPageBreak/>
        <w:t xml:space="preserve">Informacja o przewidywanych zamówieniach </w:t>
      </w:r>
      <w:r w:rsidR="008841BC" w:rsidRPr="008841BC">
        <w:rPr>
          <w:b/>
          <w:color w:val="auto"/>
        </w:rPr>
        <w:t xml:space="preserve">, o których mowa </w:t>
      </w:r>
      <w:r w:rsidR="00E73B96">
        <w:rPr>
          <w:b/>
          <w:color w:val="auto"/>
        </w:rPr>
        <w:br/>
      </w:r>
      <w:r w:rsidR="008841BC" w:rsidRPr="008841BC">
        <w:rPr>
          <w:b/>
          <w:color w:val="auto"/>
        </w:rPr>
        <w:t>w art.</w:t>
      </w:r>
      <w:r w:rsidR="008841BC">
        <w:rPr>
          <w:b/>
          <w:color w:val="auto"/>
        </w:rPr>
        <w:t xml:space="preserve"> </w:t>
      </w:r>
      <w:r w:rsidRPr="008841BC">
        <w:rPr>
          <w:b/>
          <w:color w:val="auto"/>
        </w:rPr>
        <w:t xml:space="preserve">67 ust. 1 pkt 6 i 7 ustawy, jeżeli Zamawiający przewiduje udzielenie takich zamówień. </w:t>
      </w:r>
    </w:p>
    <w:p w:rsidR="0064643F" w:rsidRDefault="0064643F" w:rsidP="0064643F">
      <w:pPr>
        <w:pStyle w:val="Akapitzlist"/>
        <w:rPr>
          <w:color w:val="auto"/>
        </w:rPr>
      </w:pPr>
    </w:p>
    <w:p w:rsidR="005418BB" w:rsidRPr="005418BB" w:rsidRDefault="004935D6" w:rsidP="005418BB">
      <w:pPr>
        <w:spacing w:after="5" w:line="267" w:lineRule="auto"/>
        <w:ind w:left="993" w:firstLine="0"/>
        <w:rPr>
          <w:color w:val="auto"/>
        </w:rPr>
      </w:pPr>
      <w:r w:rsidRPr="008841BC">
        <w:rPr>
          <w:color w:val="auto"/>
        </w:rPr>
        <w:t>Zamawiający nie przewiduje udzielenie zamówień</w:t>
      </w:r>
      <w:r w:rsidR="005418BB">
        <w:rPr>
          <w:color w:val="auto"/>
        </w:rPr>
        <w:t xml:space="preserve"> </w:t>
      </w:r>
      <w:r w:rsidR="005418BB" w:rsidRPr="005418BB">
        <w:rPr>
          <w:color w:val="auto"/>
        </w:rPr>
        <w:t xml:space="preserve">o których mowa </w:t>
      </w:r>
    </w:p>
    <w:p w:rsidR="006B3C40" w:rsidRPr="008841BC" w:rsidRDefault="005418BB" w:rsidP="005418BB">
      <w:pPr>
        <w:spacing w:after="5" w:line="267" w:lineRule="auto"/>
        <w:ind w:left="993" w:firstLine="0"/>
        <w:rPr>
          <w:color w:val="auto"/>
        </w:rPr>
      </w:pPr>
      <w:r w:rsidRPr="005418BB">
        <w:rPr>
          <w:color w:val="auto"/>
        </w:rPr>
        <w:t>w art. 67 ust. 1 pkt 6 i 7 ustawy</w:t>
      </w:r>
      <w:r w:rsidR="004935D6" w:rsidRPr="008841BC">
        <w:rPr>
          <w:color w:val="auto"/>
        </w:rPr>
        <w:t xml:space="preserve">. </w:t>
      </w:r>
    </w:p>
    <w:p w:rsidR="006B3C40" w:rsidRPr="00AE48AA" w:rsidRDefault="004935D6" w:rsidP="008841BC">
      <w:pPr>
        <w:spacing w:after="28" w:line="259" w:lineRule="auto"/>
        <w:ind w:left="993" w:hanging="567"/>
        <w:rPr>
          <w:color w:val="auto"/>
        </w:rPr>
      </w:pPr>
      <w:r w:rsidRPr="00AE48AA">
        <w:rPr>
          <w:b/>
          <w:color w:val="auto"/>
        </w:rPr>
        <w:t xml:space="preserve"> </w:t>
      </w:r>
    </w:p>
    <w:p w:rsidR="006B3C40" w:rsidRPr="00AE48AA" w:rsidRDefault="004935D6" w:rsidP="00BB30F7">
      <w:pPr>
        <w:numPr>
          <w:ilvl w:val="0"/>
          <w:numId w:val="7"/>
        </w:numPr>
        <w:spacing w:after="5" w:line="267" w:lineRule="auto"/>
        <w:ind w:left="993" w:hanging="567"/>
        <w:rPr>
          <w:color w:val="auto"/>
        </w:rPr>
      </w:pPr>
      <w:r w:rsidRPr="00AE48AA">
        <w:rPr>
          <w:b/>
          <w:color w:val="auto"/>
        </w:rPr>
        <w:t xml:space="preserve">Warunki udziału w postępowaniu oraz opis sposobu dokonywania oceny spełniania tych warunków </w:t>
      </w:r>
    </w:p>
    <w:p w:rsidR="006B3C40" w:rsidRPr="00AE48AA" w:rsidRDefault="004935D6" w:rsidP="00213BEA">
      <w:pPr>
        <w:spacing w:after="25" w:line="259" w:lineRule="auto"/>
        <w:ind w:left="403" w:firstLine="0"/>
        <w:rPr>
          <w:color w:val="auto"/>
        </w:rPr>
      </w:pPr>
      <w:r w:rsidRPr="00AE48AA">
        <w:rPr>
          <w:b/>
          <w:color w:val="auto"/>
        </w:rPr>
        <w:t xml:space="preserve"> </w:t>
      </w:r>
    </w:p>
    <w:p w:rsidR="006B3C40" w:rsidRPr="00AE48AA" w:rsidRDefault="004935D6" w:rsidP="00BB30F7">
      <w:pPr>
        <w:numPr>
          <w:ilvl w:val="1"/>
          <w:numId w:val="7"/>
        </w:numPr>
        <w:spacing w:after="73"/>
        <w:ind w:left="993" w:right="14" w:hanging="306"/>
        <w:rPr>
          <w:color w:val="auto"/>
        </w:rPr>
      </w:pPr>
      <w:r w:rsidRPr="00AE48AA">
        <w:rPr>
          <w:color w:val="auto"/>
        </w:rPr>
        <w:t xml:space="preserve">O udzielenie zamówienia mogą ubiegać się Wykonawcy, którzy spełniają warunki,  </w:t>
      </w:r>
      <w:r w:rsidR="001947F7" w:rsidRPr="00AE48AA">
        <w:rPr>
          <w:color w:val="auto"/>
        </w:rPr>
        <w:br/>
      </w:r>
      <w:r w:rsidRPr="00AE48AA">
        <w:rPr>
          <w:color w:val="auto"/>
        </w:rPr>
        <w:t xml:space="preserve">o których mowa w art. 22 ust. 1b ustawy </w:t>
      </w:r>
      <w:proofErr w:type="spellStart"/>
      <w:r w:rsidRPr="00AE48AA">
        <w:rPr>
          <w:color w:val="auto"/>
        </w:rPr>
        <w:t>Pzp</w:t>
      </w:r>
      <w:proofErr w:type="spellEnd"/>
      <w:r w:rsidRPr="00AE48AA">
        <w:rPr>
          <w:color w:val="auto"/>
        </w:rPr>
        <w:t xml:space="preserve"> i którzy wykażą ich spełnianie na poziomie wymaganym przez Zamawiającego zgodnie z opisem zamieszczonym w  SIWZ, oraz niepodlegający wykluczeniu z powodu niespełniania warunków, o których mowa </w:t>
      </w:r>
      <w:r w:rsidR="00E73B96">
        <w:rPr>
          <w:color w:val="auto"/>
        </w:rPr>
        <w:br/>
      </w:r>
      <w:r w:rsidRPr="00AE48AA">
        <w:rPr>
          <w:color w:val="auto"/>
        </w:rPr>
        <w:t xml:space="preserve">w art. 24 ust. 1 i ust. 5 pkt 1 i 8 ustawy </w:t>
      </w:r>
      <w:proofErr w:type="spellStart"/>
      <w:r w:rsidRPr="00AE48AA">
        <w:rPr>
          <w:color w:val="auto"/>
        </w:rPr>
        <w:t>Pzp</w:t>
      </w:r>
      <w:proofErr w:type="spellEnd"/>
      <w:r w:rsidRPr="00AE48AA">
        <w:rPr>
          <w:color w:val="auto"/>
        </w:rPr>
        <w:t xml:space="preserve">. </w:t>
      </w:r>
    </w:p>
    <w:p w:rsidR="006B3C40" w:rsidRPr="00AE48AA" w:rsidRDefault="004935D6" w:rsidP="00BB30F7">
      <w:pPr>
        <w:numPr>
          <w:ilvl w:val="1"/>
          <w:numId w:val="7"/>
        </w:numPr>
        <w:spacing w:after="78"/>
        <w:ind w:left="993" w:right="14" w:hanging="306"/>
        <w:rPr>
          <w:color w:val="auto"/>
        </w:rPr>
      </w:pPr>
      <w:r w:rsidRPr="00AE48AA">
        <w:rPr>
          <w:color w:val="auto"/>
        </w:rPr>
        <w:t xml:space="preserve">O udzielenie zamówienia mogą ubiegać się Wykonawcy, którzy spełniają warunki dotyczące: </w:t>
      </w:r>
    </w:p>
    <w:p w:rsidR="006B3C40" w:rsidRPr="00AE48AA" w:rsidRDefault="004935D6" w:rsidP="0069079D">
      <w:pPr>
        <w:spacing w:after="5" w:line="318" w:lineRule="auto"/>
        <w:ind w:left="1418" w:hanging="284"/>
        <w:rPr>
          <w:color w:val="auto"/>
        </w:rPr>
      </w:pPr>
      <w:r w:rsidRPr="00AE48AA">
        <w:rPr>
          <w:b/>
          <w:color w:val="auto"/>
        </w:rPr>
        <w:t>1)</w:t>
      </w:r>
      <w:r w:rsidRPr="00AE48AA">
        <w:rPr>
          <w:rFonts w:ascii="Arial" w:eastAsia="Arial" w:hAnsi="Arial" w:cs="Arial"/>
          <w:b/>
          <w:color w:val="auto"/>
        </w:rPr>
        <w:t xml:space="preserve"> </w:t>
      </w:r>
      <w:r w:rsidRPr="00AE48AA">
        <w:rPr>
          <w:b/>
          <w:color w:val="auto"/>
        </w:rPr>
        <w:t xml:space="preserve">kompetencji lub uprawnień do prowadzenia określonej działalności zawodowej, </w:t>
      </w:r>
      <w:r w:rsidR="00E73B96">
        <w:rPr>
          <w:b/>
          <w:color w:val="auto"/>
        </w:rPr>
        <w:br/>
      </w:r>
      <w:r w:rsidRPr="00AE48AA">
        <w:rPr>
          <w:b/>
          <w:color w:val="auto"/>
        </w:rPr>
        <w:t xml:space="preserve">o ile wynika to z odrębnych przepisów tj. posiadają: </w:t>
      </w:r>
    </w:p>
    <w:p w:rsidR="006B3C40" w:rsidRPr="00AE48AA" w:rsidRDefault="004935D6" w:rsidP="00BB30F7">
      <w:pPr>
        <w:numPr>
          <w:ilvl w:val="1"/>
          <w:numId w:val="9"/>
        </w:numPr>
        <w:spacing w:after="0"/>
        <w:ind w:left="1701" w:right="14" w:hanging="283"/>
        <w:rPr>
          <w:color w:val="auto"/>
        </w:rPr>
      </w:pPr>
      <w:r w:rsidRPr="00AE48AA">
        <w:rPr>
          <w:color w:val="auto"/>
        </w:rPr>
        <w:t>wpis do rejestru działalności regulowanej w zakresie odbierania odpadów komunalnych od właścicieli nieruchomości zgodnie z wymogami zawartymi  w art. 9b ustawy z dnia 13 września 1996 r. o utrzymaniu czystości i porządku  w gminach (t.</w:t>
      </w:r>
      <w:r w:rsidR="009D462B" w:rsidRPr="00AE48AA">
        <w:rPr>
          <w:color w:val="auto"/>
        </w:rPr>
        <w:t xml:space="preserve"> </w:t>
      </w:r>
      <w:r w:rsidRPr="00AE48AA">
        <w:rPr>
          <w:color w:val="auto"/>
        </w:rPr>
        <w:t xml:space="preserve">j. Dz. U. z 2018 r. poz. 1454 z późn. zm.); prowadzonego przez </w:t>
      </w:r>
      <w:r w:rsidR="002172AB">
        <w:rPr>
          <w:color w:val="auto"/>
        </w:rPr>
        <w:t>Wójta Gminy Nowe Miasto nad Wartą</w:t>
      </w:r>
      <w:r w:rsidRPr="00AE48AA">
        <w:rPr>
          <w:color w:val="auto"/>
        </w:rPr>
        <w:t xml:space="preserve"> w zakresie objętym przedmiotem zamówienia; </w:t>
      </w:r>
    </w:p>
    <w:p w:rsidR="006B3C40" w:rsidRPr="00AE48AA" w:rsidRDefault="004935D6" w:rsidP="00BB30F7">
      <w:pPr>
        <w:numPr>
          <w:ilvl w:val="1"/>
          <w:numId w:val="9"/>
        </w:numPr>
        <w:spacing w:after="10"/>
        <w:ind w:left="1701" w:right="14" w:hanging="283"/>
        <w:rPr>
          <w:color w:val="auto"/>
        </w:rPr>
      </w:pPr>
      <w:r w:rsidRPr="00AE48AA">
        <w:rPr>
          <w:color w:val="auto"/>
        </w:rPr>
        <w:t xml:space="preserve">zezwolenie </w:t>
      </w:r>
      <w:r w:rsidR="009D462B" w:rsidRPr="00AE48AA">
        <w:rPr>
          <w:color w:val="auto"/>
        </w:rPr>
        <w:t xml:space="preserve"> na zbieranie lub zezwolenie </w:t>
      </w:r>
      <w:r w:rsidRPr="00AE48AA">
        <w:rPr>
          <w:color w:val="auto"/>
        </w:rPr>
        <w:t>na przetwarzanie odpadów</w:t>
      </w:r>
      <w:r w:rsidR="00257A8C" w:rsidRPr="00AE48AA">
        <w:rPr>
          <w:color w:val="auto"/>
        </w:rPr>
        <w:t xml:space="preserve"> wydane na podstawie obowiązujących przepisów prawa w szczególności </w:t>
      </w:r>
      <w:r w:rsidR="009311E0">
        <w:rPr>
          <w:color w:val="auto"/>
        </w:rPr>
        <w:t>ustawy o odpadach (Dz. U. z 2020 r. poz. 797</w:t>
      </w:r>
      <w:r w:rsidR="00257A8C" w:rsidRPr="00AE48AA">
        <w:rPr>
          <w:color w:val="auto"/>
        </w:rPr>
        <w:t xml:space="preserve"> ze zm.) oraz ustawy o utrzymaniu czystości i porządku </w:t>
      </w:r>
      <w:r w:rsidR="00E73B96">
        <w:rPr>
          <w:color w:val="auto"/>
        </w:rPr>
        <w:br/>
      </w:r>
      <w:r w:rsidR="00257A8C" w:rsidRPr="00AE48AA">
        <w:rPr>
          <w:color w:val="auto"/>
        </w:rPr>
        <w:t>w gminach</w:t>
      </w:r>
      <w:r w:rsidR="009311E0">
        <w:rPr>
          <w:color w:val="auto"/>
        </w:rPr>
        <w:t xml:space="preserve"> (Dz. U. z 2019</w:t>
      </w:r>
      <w:r w:rsidR="00F342D2" w:rsidRPr="00AE48AA">
        <w:rPr>
          <w:color w:val="auto"/>
        </w:rPr>
        <w:t xml:space="preserve"> r. poz. </w:t>
      </w:r>
      <w:r w:rsidR="009311E0">
        <w:rPr>
          <w:color w:val="auto"/>
        </w:rPr>
        <w:t>2010</w:t>
      </w:r>
      <w:r w:rsidR="00F342D2" w:rsidRPr="00AE48AA">
        <w:rPr>
          <w:color w:val="auto"/>
        </w:rPr>
        <w:t xml:space="preserve"> ze zm.)</w:t>
      </w:r>
      <w:r w:rsidRPr="00AE48AA">
        <w:rPr>
          <w:color w:val="auto"/>
        </w:rPr>
        <w:t xml:space="preserve"> w przypadku gdy Wykonawca zamierza prowadzić przetwarzanie odpadów we własnym zakresie. W przypadku gdy Wykonawca zamierza przekazać odpady innemu podmiotowi w celu </w:t>
      </w:r>
      <w:r w:rsidR="00E73B96">
        <w:rPr>
          <w:color w:val="auto"/>
        </w:rPr>
        <w:br/>
      </w:r>
      <w:r w:rsidRPr="00AE48AA">
        <w:rPr>
          <w:color w:val="auto"/>
        </w:rPr>
        <w:t>ich przetwarzania</w:t>
      </w:r>
      <w:r w:rsidR="00E2376D" w:rsidRPr="00AE48AA">
        <w:rPr>
          <w:color w:val="auto"/>
        </w:rPr>
        <w:t xml:space="preserve"> lub zbierania</w:t>
      </w:r>
      <w:r w:rsidRPr="00AE48AA">
        <w:rPr>
          <w:color w:val="auto"/>
        </w:rPr>
        <w:t xml:space="preserve">, powinien zawrzeć umowę na wskazany zakres </w:t>
      </w:r>
      <w:r w:rsidR="00E73B96">
        <w:rPr>
          <w:color w:val="auto"/>
        </w:rPr>
        <w:br/>
      </w:r>
      <w:r w:rsidRPr="00AE48AA">
        <w:rPr>
          <w:color w:val="auto"/>
        </w:rPr>
        <w:t>z podmiotem posiadającym zezwolenie w tym zakresie. W przypadku gdy Wykonawca zamierza przekazywać odpady innemu podmiotowi prowadzącemu przetwarzanie odpadów poza granicami Rzeczypospolitej Polskiej, powinien zawrzeć umowę na wskazany zakres z podmiotem posiadającym zezwolenie w tym zakresie wynikające z prawa kraju przeznaczenia, jeżeli jest wymagane.</w:t>
      </w:r>
      <w:r w:rsidR="00F342D2" w:rsidRPr="00AE48AA">
        <w:rPr>
          <w:color w:val="auto"/>
        </w:rPr>
        <w:t xml:space="preserve"> Wykonawca musi dostarczyć kopie tych umów lub oświadczenie o prowadzeniu przetwarzania Zamawiającemu.</w:t>
      </w:r>
      <w:r w:rsidRPr="00AE48AA">
        <w:rPr>
          <w:color w:val="auto"/>
        </w:rPr>
        <w:t xml:space="preserve"> </w:t>
      </w:r>
    </w:p>
    <w:p w:rsidR="006B3C40" w:rsidRPr="00AE48AA" w:rsidRDefault="004935D6" w:rsidP="0069079D">
      <w:pPr>
        <w:spacing w:after="0"/>
        <w:ind w:left="1701" w:right="14" w:hanging="283"/>
        <w:rPr>
          <w:color w:val="auto"/>
        </w:rPr>
      </w:pPr>
      <w:r w:rsidRPr="00AE48AA">
        <w:rPr>
          <w:color w:val="auto"/>
        </w:rPr>
        <w:t>c)</w:t>
      </w:r>
      <w:r w:rsidRPr="00AE48AA">
        <w:rPr>
          <w:rFonts w:ascii="Arial" w:eastAsia="Arial" w:hAnsi="Arial" w:cs="Arial"/>
          <w:color w:val="auto"/>
        </w:rPr>
        <w:t xml:space="preserve"> </w:t>
      </w:r>
      <w:r w:rsidR="00E2376D" w:rsidRPr="00AE48AA">
        <w:rPr>
          <w:color w:val="auto"/>
        </w:rPr>
        <w:t xml:space="preserve"> zezwolenie na transport </w:t>
      </w:r>
      <w:r w:rsidRPr="00AE48AA">
        <w:rPr>
          <w:color w:val="auto"/>
        </w:rPr>
        <w:t xml:space="preserve">odpadów w postaci wpisu do rejestru, o którym mowa </w:t>
      </w:r>
      <w:r w:rsidR="00E73B96">
        <w:rPr>
          <w:color w:val="auto"/>
        </w:rPr>
        <w:br/>
      </w:r>
      <w:r w:rsidRPr="00AE48AA">
        <w:rPr>
          <w:color w:val="auto"/>
        </w:rPr>
        <w:t xml:space="preserve">w art. 49 </w:t>
      </w:r>
      <w:r w:rsidR="00E2376D" w:rsidRPr="00AE48AA">
        <w:rPr>
          <w:color w:val="auto"/>
        </w:rPr>
        <w:t xml:space="preserve">i 50 </w:t>
      </w:r>
      <w:r w:rsidRPr="00AE48AA">
        <w:rPr>
          <w:color w:val="auto"/>
        </w:rPr>
        <w:t xml:space="preserve">ustawy o odpadach w zakresie transportu odpadów. Na potwierdzenie spełnienia tego warunku. Wykonawca zobowiązany jest przedstawić informację </w:t>
      </w:r>
      <w:r w:rsidR="00E73B96">
        <w:rPr>
          <w:color w:val="auto"/>
        </w:rPr>
        <w:br/>
      </w:r>
      <w:r w:rsidRPr="00AE48AA">
        <w:rPr>
          <w:color w:val="auto"/>
        </w:rPr>
        <w:t xml:space="preserve">o posiadanym numerze rejestrowym.  </w:t>
      </w:r>
    </w:p>
    <w:p w:rsidR="006B3C40" w:rsidRPr="00AE48AA" w:rsidRDefault="004935D6" w:rsidP="00BB30F7">
      <w:pPr>
        <w:numPr>
          <w:ilvl w:val="2"/>
          <w:numId w:val="8"/>
        </w:numPr>
        <w:spacing w:after="5" w:line="267" w:lineRule="auto"/>
        <w:ind w:left="1418" w:right="2121" w:hanging="284"/>
        <w:rPr>
          <w:color w:val="auto"/>
        </w:rPr>
      </w:pPr>
      <w:r w:rsidRPr="00AE48AA">
        <w:rPr>
          <w:b/>
          <w:color w:val="auto"/>
        </w:rPr>
        <w:t xml:space="preserve">sytuacji ekonomicznej lub finansowej, </w:t>
      </w:r>
    </w:p>
    <w:p w:rsidR="00E2376D" w:rsidRPr="00652A61" w:rsidRDefault="004935D6" w:rsidP="00652A61">
      <w:pPr>
        <w:shd w:val="clear" w:color="auto" w:fill="FFFFFF" w:themeFill="background1"/>
        <w:spacing w:after="0" w:line="314" w:lineRule="auto"/>
        <w:ind w:left="1418" w:right="11" w:firstLine="0"/>
        <w:rPr>
          <w:color w:val="auto"/>
        </w:rPr>
      </w:pPr>
      <w:r w:rsidRPr="00AE48AA">
        <w:rPr>
          <w:color w:val="auto"/>
        </w:rPr>
        <w:t xml:space="preserve">Zamawiający uzna warunek za spełniony, jeżeli Wykonawca wykaże się, że znajduje się w sytuacji finansowej i ekonomicznej zapewniającej prawidłowe wykonanie zamówienia </w:t>
      </w:r>
      <w:r w:rsidRPr="00652A61">
        <w:rPr>
          <w:color w:val="auto"/>
        </w:rPr>
        <w:t>tj</w:t>
      </w:r>
      <w:r w:rsidR="00E2376D" w:rsidRPr="00652A61">
        <w:rPr>
          <w:color w:val="auto"/>
        </w:rPr>
        <w:t>.</w:t>
      </w:r>
      <w:r w:rsidRPr="00652A61">
        <w:rPr>
          <w:color w:val="auto"/>
        </w:rPr>
        <w:t>:</w:t>
      </w:r>
      <w:r w:rsidR="00E2376D" w:rsidRPr="00652A61">
        <w:rPr>
          <w:color w:val="auto"/>
        </w:rPr>
        <w:t xml:space="preserve"> </w:t>
      </w:r>
    </w:p>
    <w:p w:rsidR="00652A61" w:rsidRDefault="00652A61" w:rsidP="00830775">
      <w:pPr>
        <w:spacing w:after="0" w:line="314" w:lineRule="auto"/>
        <w:ind w:left="1701" w:right="11" w:hanging="283"/>
        <w:rPr>
          <w:color w:val="auto"/>
        </w:rPr>
      </w:pPr>
      <w:r>
        <w:rPr>
          <w:color w:val="auto"/>
        </w:rPr>
        <w:t xml:space="preserve">a) </w:t>
      </w:r>
      <w:r w:rsidRPr="00AE48AA">
        <w:rPr>
          <w:color w:val="auto"/>
        </w:rPr>
        <w:t>posiada środki finansowe lub zdolność kredytową w banku lub kasie oszczędnościowo – kredytowej w wysokości n</w:t>
      </w:r>
      <w:r>
        <w:rPr>
          <w:color w:val="auto"/>
        </w:rPr>
        <w:t xml:space="preserve">ie niższej niż: 1 000 000,00 PLN; </w:t>
      </w:r>
    </w:p>
    <w:p w:rsidR="006B3C40" w:rsidRPr="008C70FB" w:rsidRDefault="0069079D" w:rsidP="00830775">
      <w:pPr>
        <w:spacing w:after="0" w:line="314" w:lineRule="auto"/>
        <w:ind w:left="1701" w:right="11" w:hanging="283"/>
        <w:rPr>
          <w:color w:val="000000" w:themeColor="text1"/>
        </w:rPr>
      </w:pPr>
      <w:r w:rsidRPr="00684A78">
        <w:rPr>
          <w:color w:val="000000" w:themeColor="text1"/>
        </w:rPr>
        <w:lastRenderedPageBreak/>
        <w:t xml:space="preserve">b) </w:t>
      </w:r>
      <w:r w:rsidR="004935D6" w:rsidRPr="00684A78">
        <w:rPr>
          <w:color w:val="000000" w:themeColor="text1"/>
        </w:rPr>
        <w:t xml:space="preserve">posiada ubezpieczenie od odpowiedzialności cywilnej w zakresie prowadzonej działalności min. </w:t>
      </w:r>
      <w:r w:rsidR="00684A78">
        <w:rPr>
          <w:color w:val="000000" w:themeColor="text1"/>
        </w:rPr>
        <w:t xml:space="preserve">2 </w:t>
      </w:r>
      <w:r w:rsidR="00053C17" w:rsidRPr="00684A78">
        <w:rPr>
          <w:color w:val="000000" w:themeColor="text1"/>
        </w:rPr>
        <w:t>000 000</w:t>
      </w:r>
      <w:r w:rsidR="004935D6" w:rsidRPr="00684A78">
        <w:rPr>
          <w:color w:val="000000" w:themeColor="text1"/>
        </w:rPr>
        <w:t>,00</w:t>
      </w:r>
      <w:r w:rsidR="00E2376D" w:rsidRPr="00684A78">
        <w:rPr>
          <w:color w:val="000000" w:themeColor="text1"/>
        </w:rPr>
        <w:t xml:space="preserve"> PLN</w:t>
      </w:r>
      <w:r w:rsidR="004935D6" w:rsidRPr="008C70FB">
        <w:rPr>
          <w:color w:val="000000" w:themeColor="text1"/>
        </w:rPr>
        <w:t xml:space="preserve">  </w:t>
      </w:r>
    </w:p>
    <w:p w:rsidR="006B3C40" w:rsidRPr="00AE48AA" w:rsidRDefault="004935D6" w:rsidP="00BB30F7">
      <w:pPr>
        <w:numPr>
          <w:ilvl w:val="2"/>
          <w:numId w:val="8"/>
        </w:numPr>
        <w:spacing w:after="46" w:line="267" w:lineRule="auto"/>
        <w:ind w:left="1418" w:right="-23" w:hanging="284"/>
        <w:rPr>
          <w:color w:val="auto"/>
        </w:rPr>
      </w:pPr>
      <w:r w:rsidRPr="00AE48AA">
        <w:rPr>
          <w:b/>
          <w:color w:val="auto"/>
        </w:rPr>
        <w:t xml:space="preserve">zdolności technicznej lub zawodowej, </w:t>
      </w:r>
      <w:r w:rsidR="004126FD" w:rsidRPr="00AE48AA">
        <w:rPr>
          <w:color w:val="auto"/>
        </w:rPr>
        <w:t xml:space="preserve">Warunek zostanie spełniony </w:t>
      </w:r>
      <w:r w:rsidRPr="00AE48AA">
        <w:rPr>
          <w:color w:val="auto"/>
        </w:rPr>
        <w:t xml:space="preserve">jeżeli: </w:t>
      </w:r>
    </w:p>
    <w:p w:rsidR="0016312B" w:rsidRPr="0069079D" w:rsidRDefault="004935D6" w:rsidP="00BB30F7">
      <w:pPr>
        <w:numPr>
          <w:ilvl w:val="2"/>
          <w:numId w:val="7"/>
        </w:numPr>
        <w:spacing w:after="141"/>
        <w:ind w:left="1701" w:right="14" w:hanging="283"/>
        <w:rPr>
          <w:color w:val="auto"/>
        </w:rPr>
      </w:pPr>
      <w:r w:rsidRPr="0069079D">
        <w:rPr>
          <w:color w:val="auto"/>
        </w:rPr>
        <w:t>Wykonawca wykaże się dysponowaniem bazy transportowo - magazynowej spełniającej wymagania Rozporządzenia Ministra Środowiska z dnia 11 stycznia 2013 r. w sprawie szczegółowych wymagań w zakresie odbierania odp</w:t>
      </w:r>
      <w:r w:rsidR="0069079D">
        <w:rPr>
          <w:color w:val="auto"/>
        </w:rPr>
        <w:t xml:space="preserve">adów komunalnych od właścicieli </w:t>
      </w:r>
      <w:r w:rsidRPr="0069079D">
        <w:rPr>
          <w:color w:val="auto"/>
        </w:rPr>
        <w:t>nieruchomoś</w:t>
      </w:r>
      <w:r w:rsidR="002E0BF5" w:rsidRPr="0069079D">
        <w:rPr>
          <w:color w:val="auto"/>
        </w:rPr>
        <w:t xml:space="preserve">ci (Dz. U. z 2013 r., poz. 122) </w:t>
      </w:r>
      <w:r w:rsidRPr="0069079D">
        <w:rPr>
          <w:color w:val="auto"/>
        </w:rPr>
        <w:t xml:space="preserve">oraz </w:t>
      </w:r>
      <w:r w:rsidR="00AA40C9" w:rsidRPr="0069079D">
        <w:rPr>
          <w:color w:val="auto"/>
        </w:rPr>
        <w:t>dysponuje przynajmniej następującymi pojazdami: dwoma przystosowanymi  do odbierania zmieszanych odpadów komunalnych</w:t>
      </w:r>
      <w:r w:rsidR="004A7567" w:rsidRPr="0069079D">
        <w:rPr>
          <w:color w:val="auto"/>
        </w:rPr>
        <w:t xml:space="preserve"> z funkcją kompaktującą</w:t>
      </w:r>
      <w:r w:rsidR="00AA40C9" w:rsidRPr="0069079D">
        <w:rPr>
          <w:color w:val="auto"/>
        </w:rPr>
        <w:t>, dwoma przystosowanymi do odbierania selektywnie zebranych odpadów komunalnych, jednym do odbierania odpadów bez funkcji kompaktującej, jednym do odbierania odpadów gromadzonych w dzwonach oraz kontenerach, jednym do odbierania odpadów bez funkcji kompaktującej z dopuszcz</w:t>
      </w:r>
      <w:r w:rsidR="009B0483" w:rsidRPr="0069079D">
        <w:rPr>
          <w:color w:val="auto"/>
        </w:rPr>
        <w:t>alną masą całkowitą do 3,5 tony.</w:t>
      </w:r>
    </w:p>
    <w:p w:rsidR="006B3C40" w:rsidRPr="00AE48AA" w:rsidRDefault="004935D6" w:rsidP="0069079D">
      <w:pPr>
        <w:spacing w:after="141"/>
        <w:ind w:left="1701" w:firstLine="0"/>
        <w:rPr>
          <w:color w:val="auto"/>
        </w:rPr>
      </w:pPr>
      <w:r w:rsidRPr="00AE48AA">
        <w:rPr>
          <w:color w:val="auto"/>
        </w:rPr>
        <w:t xml:space="preserve">Zamawiający wymaga aby wszystkie pojazdy spełniały normę emisji spalin </w:t>
      </w:r>
      <w:r w:rsidR="00E73B96">
        <w:rPr>
          <w:color w:val="auto"/>
        </w:rPr>
        <w:br/>
      </w:r>
      <w:r w:rsidRPr="00AE48AA">
        <w:rPr>
          <w:color w:val="auto"/>
        </w:rPr>
        <w:t>co najmniej EURO 4, wzór wykazu sprzętu</w:t>
      </w:r>
      <w:r w:rsidR="00AA40C9" w:rsidRPr="00AE48AA">
        <w:rPr>
          <w:color w:val="auto"/>
        </w:rPr>
        <w:t xml:space="preserve"> stanowi załącznik nr </w:t>
      </w:r>
      <w:r w:rsidR="00981631">
        <w:rPr>
          <w:color w:val="auto"/>
        </w:rPr>
        <w:t>2</w:t>
      </w:r>
      <w:r w:rsidR="00AA40C9" w:rsidRPr="00AE48AA">
        <w:rPr>
          <w:color w:val="auto"/>
        </w:rPr>
        <w:t xml:space="preserve"> do SIWZ.</w:t>
      </w:r>
    </w:p>
    <w:p w:rsidR="006B3C40" w:rsidRPr="00AE48AA" w:rsidRDefault="004935D6" w:rsidP="00BB30F7">
      <w:pPr>
        <w:numPr>
          <w:ilvl w:val="2"/>
          <w:numId w:val="7"/>
        </w:numPr>
        <w:spacing w:after="6"/>
        <w:ind w:left="1701" w:right="14" w:hanging="283"/>
        <w:rPr>
          <w:color w:val="auto"/>
        </w:rPr>
      </w:pPr>
      <w:r w:rsidRPr="00AE48AA">
        <w:rPr>
          <w:color w:val="auto"/>
        </w:rPr>
        <w:t xml:space="preserve">w okresie ostatnich 3 lat przed upływem terminu składania ofert, a jeżeli okres prowadzenia działalności jest krótszy – w tym okresie, wykaże wykonanie </w:t>
      </w:r>
      <w:r w:rsidR="00E73B96">
        <w:rPr>
          <w:color w:val="auto"/>
        </w:rPr>
        <w:br/>
      </w:r>
      <w:r w:rsidRPr="00AE48AA">
        <w:rPr>
          <w:color w:val="auto"/>
        </w:rPr>
        <w:t xml:space="preserve">co najmniej jednej, prowadzonej w sposób ciągły usługi odbioru i zagospodarowania odpadów komunalnych z nieruchomości zamieszkałych, trwającej minimum </w:t>
      </w:r>
      <w:r w:rsidR="00E73B96">
        <w:rPr>
          <w:color w:val="auto"/>
        </w:rPr>
        <w:br/>
      </w:r>
      <w:r w:rsidRPr="00AE48AA">
        <w:rPr>
          <w:color w:val="auto"/>
        </w:rPr>
        <w:t>12 kolejnych miesięcy z nieruchomości zamieszka</w:t>
      </w:r>
      <w:r w:rsidR="00336BAB">
        <w:rPr>
          <w:color w:val="auto"/>
        </w:rPr>
        <w:t xml:space="preserve">łych o łącznej wartości brutto </w:t>
      </w:r>
      <w:r w:rsidR="00652A61" w:rsidRPr="00830775">
        <w:rPr>
          <w:color w:val="auto"/>
        </w:rPr>
        <w:t xml:space="preserve">500.000,00 zł </w:t>
      </w:r>
      <w:r w:rsidRPr="00830775">
        <w:rPr>
          <w:color w:val="auto"/>
        </w:rPr>
        <w:t>i że usługa</w:t>
      </w:r>
      <w:r w:rsidRPr="00AE48AA">
        <w:rPr>
          <w:color w:val="auto"/>
        </w:rPr>
        <w:t xml:space="preserve"> ta została wykonana należycie. </w:t>
      </w:r>
    </w:p>
    <w:p w:rsidR="006B3C40" w:rsidRPr="00AE48AA" w:rsidRDefault="004935D6" w:rsidP="00213BEA">
      <w:pPr>
        <w:spacing w:after="2" w:line="259" w:lineRule="auto"/>
        <w:ind w:left="403" w:firstLine="0"/>
        <w:rPr>
          <w:color w:val="auto"/>
        </w:rPr>
      </w:pPr>
      <w:r w:rsidRPr="00AE48AA">
        <w:rPr>
          <w:color w:val="auto"/>
        </w:rPr>
        <w:t xml:space="preserve"> </w:t>
      </w:r>
    </w:p>
    <w:p w:rsidR="006B3C40" w:rsidRPr="00AE48AA" w:rsidRDefault="004935D6" w:rsidP="00BB30F7">
      <w:pPr>
        <w:numPr>
          <w:ilvl w:val="0"/>
          <w:numId w:val="7"/>
        </w:numPr>
        <w:spacing w:after="5" w:line="267" w:lineRule="auto"/>
        <w:ind w:left="993" w:hanging="567"/>
        <w:rPr>
          <w:color w:val="auto"/>
        </w:rPr>
      </w:pPr>
      <w:r w:rsidRPr="00AE48AA">
        <w:rPr>
          <w:b/>
          <w:color w:val="auto"/>
        </w:rPr>
        <w:t xml:space="preserve">Ocena spełniania warunków udziału w postępowaniu zostanie dokonana na podstawie dokumentów i oświadczeń przez Wykonawcę, na zasadzie SPEŁNIA/NIE SPEŁNIA. </w:t>
      </w:r>
    </w:p>
    <w:p w:rsidR="006B3C40" w:rsidRPr="00AE48AA" w:rsidRDefault="004935D6" w:rsidP="00213BEA">
      <w:pPr>
        <w:spacing w:after="15" w:line="259" w:lineRule="auto"/>
        <w:ind w:left="403" w:firstLine="0"/>
        <w:rPr>
          <w:color w:val="auto"/>
        </w:rPr>
      </w:pPr>
      <w:r w:rsidRPr="00AE48AA">
        <w:rPr>
          <w:color w:val="auto"/>
        </w:rPr>
        <w:t xml:space="preserve"> </w:t>
      </w:r>
    </w:p>
    <w:p w:rsidR="006B3C40" w:rsidRPr="00DE1AB1" w:rsidRDefault="004935D6" w:rsidP="00BB30F7">
      <w:pPr>
        <w:pStyle w:val="Akapitzlist"/>
        <w:numPr>
          <w:ilvl w:val="1"/>
          <w:numId w:val="7"/>
        </w:numPr>
        <w:ind w:left="993" w:right="14" w:hanging="284"/>
        <w:rPr>
          <w:color w:val="auto"/>
        </w:rPr>
      </w:pPr>
      <w:r w:rsidRPr="00DE1AB1">
        <w:rPr>
          <w:color w:val="auto"/>
        </w:rPr>
        <w:t>Zamawiający może, na każdym etapie postępowania uznać, że wykonawca nie posiada wymaganych zdolności, jeżeli zaangażowanie zaso</w:t>
      </w:r>
      <w:r w:rsidR="00DE1AB1">
        <w:rPr>
          <w:color w:val="auto"/>
        </w:rPr>
        <w:t xml:space="preserve">bów technicznych lub zawodowych </w:t>
      </w:r>
      <w:r w:rsidRPr="00DE1AB1">
        <w:rPr>
          <w:color w:val="auto"/>
        </w:rPr>
        <w:t xml:space="preserve">Wykonawcy w inne przedsięwzięcia gospodarcze Wykonawcy może mieć negatywny wpływ na  realizację zamówienia (art. 22d ust. 2 ustawy </w:t>
      </w:r>
      <w:proofErr w:type="spellStart"/>
      <w:r w:rsidRPr="00DE1AB1">
        <w:rPr>
          <w:color w:val="auto"/>
        </w:rPr>
        <w:t>Pzp</w:t>
      </w:r>
      <w:proofErr w:type="spellEnd"/>
      <w:r w:rsidRPr="00DE1AB1">
        <w:rPr>
          <w:color w:val="auto"/>
        </w:rPr>
        <w:t xml:space="preserve">). </w:t>
      </w:r>
    </w:p>
    <w:p w:rsidR="006B3C40" w:rsidRPr="00DE1AB1" w:rsidRDefault="004935D6" w:rsidP="00BB30F7">
      <w:pPr>
        <w:pStyle w:val="Akapitzlist"/>
        <w:numPr>
          <w:ilvl w:val="1"/>
          <w:numId w:val="7"/>
        </w:numPr>
        <w:spacing w:after="61"/>
        <w:ind w:left="993" w:right="14" w:hanging="284"/>
        <w:rPr>
          <w:color w:val="auto"/>
        </w:rPr>
      </w:pPr>
      <w:r w:rsidRPr="00DE1AB1">
        <w:rPr>
          <w:color w:val="auto"/>
        </w:rPr>
        <w:t xml:space="preserve">Jeżeli jest to niezbędne do zapewnienia odpowiedniego przebiegu postępowania o udzielenie zamówienia, Zamawiający może na każdym etapie postępowania wezwać Wykonawców </w:t>
      </w:r>
      <w:r w:rsidR="00E73B96">
        <w:rPr>
          <w:color w:val="auto"/>
        </w:rPr>
        <w:br/>
      </w:r>
      <w:r w:rsidRPr="00DE1AB1">
        <w:rPr>
          <w:color w:val="auto"/>
        </w:rPr>
        <w:t>do złożenia wszystkich lub niektórych oświadczeń lub dokumentów potwierdzających, że nie podlegają wykluczeniu lub spełniają warunki udziału w postępowaniu, a jeżeli zachodzą uzasadnione podstawy do uznania, ze złożone uprzednio oświad</w:t>
      </w:r>
      <w:r w:rsidR="00DE1AB1">
        <w:rPr>
          <w:color w:val="auto"/>
        </w:rPr>
        <w:t xml:space="preserve">czenia lub dokumenty </w:t>
      </w:r>
      <w:r w:rsidR="00E73B96">
        <w:rPr>
          <w:color w:val="auto"/>
        </w:rPr>
        <w:br/>
      </w:r>
      <w:r w:rsidR="00DE1AB1">
        <w:rPr>
          <w:color w:val="auto"/>
        </w:rPr>
        <w:t xml:space="preserve">nie są już </w:t>
      </w:r>
      <w:r w:rsidRPr="00DE1AB1">
        <w:rPr>
          <w:color w:val="auto"/>
        </w:rPr>
        <w:t xml:space="preserve">aktualne, do złożenia aktualnych oświadczeń lub dokumentów( art. 26 ust. 2f ustawy </w:t>
      </w:r>
      <w:proofErr w:type="spellStart"/>
      <w:r w:rsidRPr="00DE1AB1">
        <w:rPr>
          <w:color w:val="auto"/>
        </w:rPr>
        <w:t>Pzp</w:t>
      </w:r>
      <w:proofErr w:type="spellEnd"/>
      <w:r w:rsidRPr="00DE1AB1">
        <w:rPr>
          <w:color w:val="auto"/>
        </w:rPr>
        <w:t xml:space="preserve">) </w:t>
      </w:r>
    </w:p>
    <w:p w:rsidR="00C507B1" w:rsidRDefault="00C507B1" w:rsidP="00DE1AB1">
      <w:pPr>
        <w:spacing w:after="51" w:line="267" w:lineRule="auto"/>
        <w:ind w:left="993" w:hanging="284"/>
        <w:rPr>
          <w:b/>
          <w:color w:val="auto"/>
        </w:rPr>
      </w:pPr>
    </w:p>
    <w:p w:rsidR="006B3C40" w:rsidRPr="00AE48AA" w:rsidRDefault="004935D6" w:rsidP="00DE1AB1">
      <w:pPr>
        <w:spacing w:after="51" w:line="267" w:lineRule="auto"/>
        <w:ind w:left="993" w:hanging="284"/>
        <w:rPr>
          <w:color w:val="auto"/>
        </w:rPr>
      </w:pPr>
      <w:r w:rsidRPr="00AE48AA">
        <w:rPr>
          <w:b/>
          <w:color w:val="auto"/>
        </w:rPr>
        <w:t>3.</w:t>
      </w:r>
      <w:r w:rsidR="00DE1AB1">
        <w:rPr>
          <w:b/>
          <w:color w:val="auto"/>
        </w:rPr>
        <w:t xml:space="preserve"> </w:t>
      </w:r>
      <w:r w:rsidRPr="00AE48AA">
        <w:rPr>
          <w:b/>
          <w:color w:val="auto"/>
        </w:rPr>
        <w:t xml:space="preserve">Podstawy wykluczenia </w:t>
      </w:r>
    </w:p>
    <w:p w:rsidR="006B3C40" w:rsidRPr="00AE48AA" w:rsidRDefault="004935D6" w:rsidP="00DE1AB1">
      <w:pPr>
        <w:tabs>
          <w:tab w:val="left" w:pos="1276"/>
        </w:tabs>
        <w:spacing w:after="82"/>
        <w:ind w:left="1418" w:right="14" w:hanging="284"/>
        <w:rPr>
          <w:color w:val="auto"/>
        </w:rPr>
      </w:pPr>
      <w:r w:rsidRPr="00AE48AA">
        <w:rPr>
          <w:color w:val="auto"/>
        </w:rPr>
        <w:t>1)</w:t>
      </w:r>
      <w:r w:rsidR="00DE1AB1">
        <w:rPr>
          <w:color w:val="auto"/>
        </w:rPr>
        <w:t xml:space="preserve"> </w:t>
      </w:r>
      <w:r w:rsidRPr="00AE48AA">
        <w:rPr>
          <w:color w:val="auto"/>
        </w:rPr>
        <w:t xml:space="preserve">Z postępowania o udzielenie zamówienia publicznego wyklucza się Wykonawców </w:t>
      </w:r>
      <w:r w:rsidR="001947F7" w:rsidRPr="00AE48AA">
        <w:rPr>
          <w:color w:val="auto"/>
        </w:rPr>
        <w:br/>
      </w:r>
      <w:r w:rsidRPr="00AE48AA">
        <w:rPr>
          <w:color w:val="auto"/>
        </w:rPr>
        <w:t xml:space="preserve">w  okolicznościach, o których mowa w art. 24 ust. 1 ustawy </w:t>
      </w:r>
      <w:proofErr w:type="spellStart"/>
      <w:r w:rsidRPr="00AE48AA">
        <w:rPr>
          <w:color w:val="auto"/>
        </w:rPr>
        <w:t>Pzp</w:t>
      </w:r>
      <w:proofErr w:type="spellEnd"/>
      <w:r w:rsidRPr="00AE48AA">
        <w:rPr>
          <w:color w:val="auto"/>
        </w:rPr>
        <w:t xml:space="preserve">. </w:t>
      </w:r>
    </w:p>
    <w:p w:rsidR="006B3C40" w:rsidRPr="00AE48AA" w:rsidRDefault="004935D6" w:rsidP="00DE1AB1">
      <w:pPr>
        <w:ind w:left="1418" w:hanging="284"/>
        <w:rPr>
          <w:color w:val="auto"/>
        </w:rPr>
      </w:pPr>
      <w:r w:rsidRPr="00AE48AA">
        <w:rPr>
          <w:color w:val="auto"/>
        </w:rPr>
        <w:t>2)</w:t>
      </w:r>
      <w:r w:rsidR="00DE1AB1">
        <w:rPr>
          <w:color w:val="auto"/>
        </w:rPr>
        <w:t xml:space="preserve"> </w:t>
      </w:r>
      <w:r w:rsidRPr="00AE48AA">
        <w:rPr>
          <w:color w:val="auto"/>
        </w:rPr>
        <w:t xml:space="preserve">Zamawiający przewiduje fakultatywne wykluczenie Wykonawcy: </w:t>
      </w:r>
    </w:p>
    <w:p w:rsidR="006B3C40" w:rsidRPr="00AE48AA" w:rsidRDefault="004935D6" w:rsidP="00DE1AB1">
      <w:pPr>
        <w:spacing w:after="10"/>
        <w:ind w:left="1701" w:right="14" w:hanging="283"/>
        <w:rPr>
          <w:color w:val="auto"/>
        </w:rPr>
      </w:pPr>
      <w:r w:rsidRPr="00AE48AA">
        <w:rPr>
          <w:color w:val="auto"/>
        </w:rPr>
        <w:t>a)</w:t>
      </w:r>
      <w:r w:rsidR="00DE1AB1">
        <w:rPr>
          <w:color w:val="auto"/>
        </w:rPr>
        <w:t xml:space="preserve"> </w:t>
      </w:r>
      <w:r w:rsidRPr="00AE48AA">
        <w:rPr>
          <w:color w:val="auto"/>
        </w:rPr>
        <w:t xml:space="preserve">na podstawie art. 24 ust. 5 pkt 1 ustawy </w:t>
      </w:r>
      <w:proofErr w:type="spellStart"/>
      <w:r w:rsidRPr="00AE48AA">
        <w:rPr>
          <w:color w:val="auto"/>
        </w:rPr>
        <w:t>Pzp</w:t>
      </w:r>
      <w:proofErr w:type="spellEnd"/>
      <w:r w:rsidRPr="00AE48AA">
        <w:rPr>
          <w:color w:val="auto"/>
        </w:rPr>
        <w:t xml:space="preserve">, </w:t>
      </w:r>
    </w:p>
    <w:p w:rsidR="006B3C40" w:rsidRPr="00AE48AA" w:rsidRDefault="004935D6" w:rsidP="00DE1AB1">
      <w:pPr>
        <w:ind w:left="1701" w:right="14" w:hanging="283"/>
        <w:rPr>
          <w:color w:val="auto"/>
        </w:rPr>
      </w:pPr>
      <w:r w:rsidRPr="00AE48AA">
        <w:rPr>
          <w:color w:val="auto"/>
        </w:rPr>
        <w:t>b)</w:t>
      </w:r>
      <w:r w:rsidR="00DE1AB1">
        <w:rPr>
          <w:color w:val="auto"/>
        </w:rPr>
        <w:t xml:space="preserve"> </w:t>
      </w:r>
      <w:r w:rsidRPr="00AE48AA">
        <w:rPr>
          <w:color w:val="auto"/>
        </w:rPr>
        <w:t xml:space="preserve">na podstawie art. 24 ust. 5 pkt 8 ustawy </w:t>
      </w:r>
      <w:proofErr w:type="spellStart"/>
      <w:r w:rsidRPr="00AE48AA">
        <w:rPr>
          <w:color w:val="auto"/>
        </w:rPr>
        <w:t>Pzp</w:t>
      </w:r>
      <w:proofErr w:type="spellEnd"/>
      <w:r w:rsidRPr="00AE48AA">
        <w:rPr>
          <w:color w:val="auto"/>
        </w:rPr>
        <w:t xml:space="preserve">, </w:t>
      </w:r>
    </w:p>
    <w:p w:rsidR="006B3C40" w:rsidRPr="00AE48AA" w:rsidRDefault="00A41AF0" w:rsidP="00DE1AB1">
      <w:pPr>
        <w:spacing w:after="68"/>
        <w:ind w:left="1418" w:hanging="284"/>
        <w:rPr>
          <w:color w:val="auto"/>
        </w:rPr>
      </w:pPr>
      <w:r w:rsidRPr="00AE48AA">
        <w:rPr>
          <w:color w:val="auto"/>
        </w:rPr>
        <w:t>3)</w:t>
      </w:r>
      <w:r w:rsidR="00DE1AB1">
        <w:rPr>
          <w:color w:val="auto"/>
        </w:rPr>
        <w:t xml:space="preserve"> </w:t>
      </w:r>
      <w:r w:rsidRPr="00AE48AA">
        <w:rPr>
          <w:color w:val="auto"/>
        </w:rPr>
        <w:t>Zamawi</w:t>
      </w:r>
      <w:r w:rsidR="00DE1AB1">
        <w:rPr>
          <w:color w:val="auto"/>
        </w:rPr>
        <w:t xml:space="preserve">ający może wykluczyć Wykonawcę </w:t>
      </w:r>
      <w:r w:rsidRPr="00AE48AA">
        <w:rPr>
          <w:color w:val="auto"/>
        </w:rPr>
        <w:t xml:space="preserve">na każdym etapie postępowania o udzielenie </w:t>
      </w:r>
      <w:r w:rsidR="004935D6" w:rsidRPr="00AE48AA">
        <w:rPr>
          <w:color w:val="auto"/>
        </w:rPr>
        <w:t>zamówien</w:t>
      </w:r>
      <w:r w:rsidRPr="00AE48AA">
        <w:rPr>
          <w:color w:val="auto"/>
        </w:rPr>
        <w:t xml:space="preserve">ia (art. 24 ust. 12 ustawy </w:t>
      </w:r>
      <w:proofErr w:type="spellStart"/>
      <w:r w:rsidRPr="00AE48AA">
        <w:rPr>
          <w:color w:val="auto"/>
        </w:rPr>
        <w:t>Pzp</w:t>
      </w:r>
      <w:proofErr w:type="spellEnd"/>
      <w:r w:rsidRPr="00AE48AA">
        <w:rPr>
          <w:color w:val="auto"/>
        </w:rPr>
        <w:t>).</w:t>
      </w:r>
    </w:p>
    <w:p w:rsidR="006B3C40" w:rsidRPr="00AE48AA" w:rsidRDefault="004935D6" w:rsidP="00DE1AB1">
      <w:pPr>
        <w:spacing w:after="63"/>
        <w:ind w:left="993" w:right="14" w:hanging="284"/>
        <w:rPr>
          <w:color w:val="auto"/>
        </w:rPr>
      </w:pPr>
      <w:r w:rsidRPr="00AE48AA">
        <w:rPr>
          <w:color w:val="auto"/>
        </w:rPr>
        <w:lastRenderedPageBreak/>
        <w:t>4.</w:t>
      </w:r>
      <w:r w:rsidR="00DE1AB1">
        <w:rPr>
          <w:color w:val="auto"/>
        </w:rPr>
        <w:t xml:space="preserve"> </w:t>
      </w:r>
      <w:r w:rsidRPr="00AE48AA">
        <w:rPr>
          <w:color w:val="auto"/>
        </w:rPr>
        <w:t xml:space="preserve">Wykonawca, który podlega wykluczeniu na podstawie art. 24 ust. 1 pkt 13 i 14 oraz 16-20 </w:t>
      </w:r>
      <w:r w:rsidR="00E73B96">
        <w:rPr>
          <w:color w:val="auto"/>
        </w:rPr>
        <w:br/>
      </w:r>
      <w:r w:rsidRPr="00AE48AA">
        <w:rPr>
          <w:color w:val="auto"/>
        </w:rPr>
        <w:t xml:space="preserve">lub ust. 5 pkt 1 i 8 ustawy </w:t>
      </w:r>
      <w:proofErr w:type="spellStart"/>
      <w:r w:rsidRPr="00AE48AA">
        <w:rPr>
          <w:color w:val="auto"/>
        </w:rPr>
        <w:t>Pzp</w:t>
      </w:r>
      <w:proofErr w:type="spellEnd"/>
      <w:r w:rsidRPr="00AE48AA">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w:t>
      </w:r>
      <w:r w:rsidR="00DE1AB1">
        <w:rPr>
          <w:color w:val="auto"/>
        </w:rPr>
        <w:t xml:space="preserve">ię o udzielenie zamówienia oraz </w:t>
      </w:r>
      <w:r w:rsidRPr="00AE48AA">
        <w:rPr>
          <w:color w:val="auto"/>
        </w:rPr>
        <w:t xml:space="preserve">upłynął określony w tym wyroku okres obowiązywania tego zakazu. </w:t>
      </w:r>
    </w:p>
    <w:p w:rsidR="006B3C40" w:rsidRPr="00DE1AB1" w:rsidRDefault="004935D6" w:rsidP="007E5356">
      <w:pPr>
        <w:pStyle w:val="Akapitzlist"/>
        <w:numPr>
          <w:ilvl w:val="0"/>
          <w:numId w:val="20"/>
        </w:numPr>
        <w:spacing w:after="0"/>
        <w:ind w:right="14"/>
        <w:rPr>
          <w:color w:val="auto"/>
        </w:rPr>
      </w:pPr>
      <w:r w:rsidRPr="00DE1AB1">
        <w:rPr>
          <w:color w:val="auto"/>
        </w:rPr>
        <w:t xml:space="preserve">Zamawiający wymaga, aby Wykonawca, który zamierza powierzyć wykonanie części zamówienia Podwykonawcy,  </w:t>
      </w:r>
      <w:r w:rsidR="007E5356">
        <w:rPr>
          <w:color w:val="auto"/>
        </w:rPr>
        <w:t>złożył</w:t>
      </w:r>
      <w:r w:rsidR="007E5356" w:rsidRPr="007E5356">
        <w:rPr>
          <w:color w:val="auto"/>
        </w:rPr>
        <w:t xml:space="preserve"> jednolite dokumenty</w:t>
      </w:r>
      <w:r w:rsidR="00D16A0D">
        <w:rPr>
          <w:color w:val="auto"/>
        </w:rPr>
        <w:t xml:space="preserve"> (JEDZ)</w:t>
      </w:r>
      <w:r w:rsidR="007E5356" w:rsidRPr="007E5356">
        <w:rPr>
          <w:color w:val="auto"/>
        </w:rPr>
        <w:t xml:space="preserve"> dotyczące podwykonawców </w:t>
      </w:r>
      <w:r w:rsidRPr="00DE1AB1">
        <w:rPr>
          <w:color w:val="auto"/>
        </w:rPr>
        <w:t xml:space="preserve"> dotyczące braku istnienia wobec nich podstaw wykluczenia (art. 25a ust. 5 pkt </w:t>
      </w:r>
      <w:r w:rsidR="007E5356">
        <w:rPr>
          <w:color w:val="auto"/>
        </w:rPr>
        <w:t>1 ustawy</w:t>
      </w:r>
      <w:r w:rsidRPr="00DE1AB1">
        <w:rPr>
          <w:color w:val="auto"/>
        </w:rPr>
        <w:t xml:space="preserve">). </w:t>
      </w:r>
    </w:p>
    <w:p w:rsidR="006B3C40" w:rsidRPr="00AE48AA" w:rsidRDefault="004935D6" w:rsidP="00213BEA">
      <w:pPr>
        <w:spacing w:after="7" w:line="259" w:lineRule="auto"/>
        <w:ind w:left="403" w:firstLine="0"/>
        <w:rPr>
          <w:color w:val="auto"/>
        </w:rPr>
      </w:pPr>
      <w:r w:rsidRPr="00AE48AA">
        <w:rPr>
          <w:color w:val="auto"/>
        </w:rPr>
        <w:t xml:space="preserve"> </w:t>
      </w:r>
    </w:p>
    <w:p w:rsidR="006B3C40" w:rsidRPr="00AE48AA" w:rsidRDefault="004935D6" w:rsidP="00104EEE">
      <w:pPr>
        <w:spacing w:after="73" w:line="267" w:lineRule="auto"/>
        <w:ind w:left="993" w:hanging="567"/>
        <w:rPr>
          <w:color w:val="auto"/>
        </w:rPr>
      </w:pPr>
      <w:r w:rsidRPr="00AE48AA">
        <w:rPr>
          <w:b/>
          <w:color w:val="auto"/>
        </w:rPr>
        <w:t>X.</w:t>
      </w:r>
      <w:r w:rsidRPr="00AE48AA">
        <w:rPr>
          <w:rFonts w:ascii="Arial" w:eastAsia="Arial" w:hAnsi="Arial" w:cs="Arial"/>
          <w:b/>
          <w:color w:val="auto"/>
        </w:rPr>
        <w:t xml:space="preserve"> </w:t>
      </w:r>
      <w:r w:rsidRPr="00AE48AA">
        <w:rPr>
          <w:b/>
          <w:color w:val="auto"/>
        </w:rPr>
        <w:t>Wykaz oświadczeń lub dokumentów, jaki m</w:t>
      </w:r>
      <w:r w:rsidR="00104EEE">
        <w:rPr>
          <w:b/>
          <w:color w:val="auto"/>
        </w:rPr>
        <w:t xml:space="preserve">ają dostarczyć Wykonawcy w celu </w:t>
      </w:r>
      <w:r w:rsidRPr="00AE48AA">
        <w:rPr>
          <w:b/>
          <w:color w:val="auto"/>
        </w:rPr>
        <w:t xml:space="preserve">potwierdzenia spełnienia warunków udziału w postępowaniu </w:t>
      </w:r>
    </w:p>
    <w:p w:rsidR="002856B8" w:rsidRPr="00AE48AA" w:rsidRDefault="004935D6" w:rsidP="002856B8">
      <w:pPr>
        <w:spacing w:after="0"/>
        <w:ind w:left="993" w:right="14" w:hanging="284"/>
        <w:rPr>
          <w:color w:val="auto"/>
        </w:rPr>
      </w:pPr>
      <w:r w:rsidRPr="00AE48AA">
        <w:rPr>
          <w:color w:val="auto"/>
        </w:rPr>
        <w:t>1.</w:t>
      </w:r>
      <w:r w:rsidR="00554608">
        <w:rPr>
          <w:color w:val="auto"/>
        </w:rPr>
        <w:t xml:space="preserve"> </w:t>
      </w:r>
      <w:r w:rsidRPr="00AE48AA">
        <w:rPr>
          <w:color w:val="auto"/>
        </w:rPr>
        <w:t xml:space="preserve">Wykaz oświadczeń i dokumentów w celu </w:t>
      </w:r>
      <w:r w:rsidRPr="00AE48AA">
        <w:rPr>
          <w:b/>
          <w:color w:val="auto"/>
          <w:u w:val="single" w:color="000000"/>
        </w:rPr>
        <w:t>wstępnego potwierdzenia</w:t>
      </w:r>
      <w:r w:rsidR="00554608">
        <w:rPr>
          <w:color w:val="auto"/>
        </w:rPr>
        <w:t xml:space="preserve">, że Wykonawca nie </w:t>
      </w:r>
      <w:r w:rsidRPr="00AE48AA">
        <w:rPr>
          <w:color w:val="auto"/>
        </w:rPr>
        <w:t>podlega wykluczeniu oraz spełnia warunki udziału w postępo</w:t>
      </w:r>
      <w:r w:rsidR="00554608">
        <w:rPr>
          <w:color w:val="auto"/>
        </w:rPr>
        <w:t>waniu</w:t>
      </w:r>
      <w:r w:rsidRPr="00AE48AA">
        <w:rPr>
          <w:color w:val="auto"/>
        </w:rPr>
        <w:t xml:space="preserve">: </w:t>
      </w:r>
    </w:p>
    <w:p w:rsidR="006B3C40" w:rsidRDefault="004935D6" w:rsidP="00EE4F81">
      <w:pPr>
        <w:spacing w:after="70"/>
        <w:ind w:left="1418" w:right="14" w:hanging="284"/>
        <w:rPr>
          <w:color w:val="auto"/>
        </w:rPr>
      </w:pPr>
      <w:r w:rsidRPr="00AE48AA">
        <w:rPr>
          <w:color w:val="auto"/>
        </w:rPr>
        <w:t>1</w:t>
      </w:r>
      <w:r w:rsidRPr="00652A61">
        <w:rPr>
          <w:color w:val="auto"/>
          <w:shd w:val="clear" w:color="auto" w:fill="FFFFFF" w:themeFill="background1"/>
        </w:rPr>
        <w:t>)</w:t>
      </w:r>
      <w:r w:rsidR="0090704E" w:rsidRPr="00652A61">
        <w:rPr>
          <w:color w:val="auto"/>
          <w:shd w:val="clear" w:color="auto" w:fill="FFFFFF" w:themeFill="background1"/>
        </w:rPr>
        <w:t xml:space="preserve"> </w:t>
      </w:r>
      <w:r w:rsidR="002856B8" w:rsidRPr="00652A61">
        <w:rPr>
          <w:color w:val="auto"/>
          <w:shd w:val="clear" w:color="auto" w:fill="FFFFFF" w:themeFill="background1"/>
        </w:rPr>
        <w:t xml:space="preserve">Jednolity Europejski Dokument Zamówienia (JEDZ) sporządzony według wzoru (formularza) stanowiącego załącznik nr </w:t>
      </w:r>
      <w:r w:rsidR="002759BB" w:rsidRPr="00652A61">
        <w:rPr>
          <w:color w:val="auto"/>
          <w:shd w:val="clear" w:color="auto" w:fill="FFFFFF" w:themeFill="background1"/>
        </w:rPr>
        <w:t xml:space="preserve">1A </w:t>
      </w:r>
      <w:r w:rsidR="002856B8" w:rsidRPr="00652A61">
        <w:rPr>
          <w:color w:val="auto"/>
          <w:shd w:val="clear" w:color="auto" w:fill="FFFFFF" w:themeFill="background1"/>
        </w:rPr>
        <w:t>do SIWZ</w:t>
      </w:r>
      <w:r w:rsidR="00BA38E1" w:rsidRPr="00652A61">
        <w:rPr>
          <w:color w:val="auto"/>
          <w:shd w:val="clear" w:color="auto" w:fill="FFFFFF" w:themeFill="background1"/>
        </w:rPr>
        <w:t>.</w:t>
      </w:r>
      <w:r w:rsidR="002759BB">
        <w:rPr>
          <w:color w:val="auto"/>
        </w:rPr>
        <w:t xml:space="preserve"> </w:t>
      </w:r>
    </w:p>
    <w:p w:rsidR="001267DA" w:rsidRPr="001267DA" w:rsidRDefault="001267DA" w:rsidP="00EE4F81">
      <w:pPr>
        <w:spacing w:after="70"/>
        <w:ind w:left="709" w:right="14" w:firstLine="0"/>
        <w:rPr>
          <w:color w:val="auto"/>
        </w:rPr>
      </w:pPr>
      <w:r>
        <w:rPr>
          <w:color w:val="auto"/>
        </w:rPr>
        <w:t>2.</w:t>
      </w:r>
      <w:r w:rsidR="008A1504">
        <w:rPr>
          <w:color w:val="auto"/>
        </w:rPr>
        <w:t xml:space="preserve"> </w:t>
      </w:r>
      <w:r w:rsidR="008A1504" w:rsidRPr="001267DA">
        <w:rPr>
          <w:color w:val="auto"/>
        </w:rPr>
        <w:t>Instrukcja wypełnienia formularza jednolitego europejskiego dokumentu zamówienia</w:t>
      </w:r>
      <w:r w:rsidRPr="001267DA">
        <w:rPr>
          <w:color w:val="auto"/>
        </w:rPr>
        <w:t xml:space="preserve"> (JEDZ):</w:t>
      </w:r>
    </w:p>
    <w:p w:rsidR="001267DA" w:rsidRPr="001267DA" w:rsidRDefault="001267DA" w:rsidP="001267DA">
      <w:pPr>
        <w:spacing w:after="70"/>
        <w:ind w:left="1418" w:right="14" w:hanging="284"/>
        <w:rPr>
          <w:color w:val="auto"/>
        </w:rPr>
      </w:pPr>
    </w:p>
    <w:p w:rsidR="001267DA" w:rsidRPr="001267DA" w:rsidRDefault="001267DA" w:rsidP="001267DA">
      <w:pPr>
        <w:spacing w:after="70"/>
        <w:ind w:left="1418" w:right="14" w:hanging="284"/>
        <w:rPr>
          <w:color w:val="auto"/>
        </w:rPr>
      </w:pPr>
      <w:r w:rsidRPr="001267DA">
        <w:rPr>
          <w:color w:val="auto"/>
        </w:rPr>
        <w:t>1)</w:t>
      </w:r>
      <w:r w:rsidRPr="001267DA">
        <w:rPr>
          <w:color w:val="auto"/>
        </w:rPr>
        <w:tab/>
        <w:t>Wykonawca, który bierze udział samodzielnie w postępowaniu i nie polega na zdolnościach lub sytuacji innych podmiotów na zasadach określonych w art. 22a ustawy, przedkłada JEDZ tylko w swoim zakresie,</w:t>
      </w:r>
    </w:p>
    <w:p w:rsidR="001267DA" w:rsidRPr="001267DA" w:rsidRDefault="001267DA" w:rsidP="001267DA">
      <w:pPr>
        <w:spacing w:after="70"/>
        <w:ind w:left="1418" w:right="14" w:hanging="284"/>
        <w:rPr>
          <w:color w:val="auto"/>
        </w:rPr>
      </w:pPr>
      <w:r w:rsidRPr="001267DA">
        <w:rPr>
          <w:color w:val="auto"/>
        </w:rPr>
        <w:t>2)</w:t>
      </w:r>
      <w:r w:rsidRPr="001267DA">
        <w:rPr>
          <w:color w:val="auto"/>
        </w:rPr>
        <w:tab/>
        <w:t>W przypadku, gdy Wykonawca powołuje się na zasoby co najmniej jednego innego podmiotu na zasadach określonych w art. 22a ustawy, musi złożyć swój własny JEDZ wraz z odrębnym JEDZ zawierającym stosowne informacje wskazane w części II, sekcji C JEDZ odnoszące się do każdego z podmiotów, na którego sytuacji Wykonawca polega i w zakresie, w którym podmiot ten udostępnia swoją sytuacją Wykonawcy,</w:t>
      </w:r>
    </w:p>
    <w:p w:rsidR="001267DA" w:rsidRPr="001267DA" w:rsidRDefault="001267DA" w:rsidP="001267DA">
      <w:pPr>
        <w:spacing w:after="70"/>
        <w:ind w:left="1418" w:right="14" w:hanging="284"/>
        <w:rPr>
          <w:color w:val="auto"/>
        </w:rPr>
      </w:pPr>
      <w:r w:rsidRPr="001267DA">
        <w:rPr>
          <w:color w:val="auto"/>
        </w:rPr>
        <w:t>3)</w:t>
      </w:r>
      <w:r w:rsidRPr="001267DA">
        <w:rPr>
          <w:color w:val="auto"/>
        </w:rPr>
        <w:tab/>
        <w:t>w przypadku gdy Wykonawcy składają ofertę wspólną, w rozumieniu art. 23 ustawy, należy przedstawić odrębny JEDZ zawierający informacje wymagane w częściach II–IV dla każdego z biorących udział Wykonawców,</w:t>
      </w:r>
    </w:p>
    <w:p w:rsidR="001267DA" w:rsidRPr="001267DA" w:rsidRDefault="001267DA" w:rsidP="001267DA">
      <w:pPr>
        <w:spacing w:after="70"/>
        <w:ind w:left="1418" w:right="14" w:hanging="284"/>
        <w:rPr>
          <w:color w:val="auto"/>
        </w:rPr>
      </w:pPr>
      <w:r w:rsidRPr="001267DA">
        <w:rPr>
          <w:color w:val="auto"/>
        </w:rPr>
        <w:t>4)</w:t>
      </w:r>
      <w:r w:rsidRPr="001267DA">
        <w:rPr>
          <w:color w:val="auto"/>
        </w:rPr>
        <w:tab/>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 oraz w części IV sekcję C pkt 10),</w:t>
      </w:r>
    </w:p>
    <w:p w:rsidR="001267DA" w:rsidRPr="001267DA" w:rsidRDefault="001267DA" w:rsidP="001267DA">
      <w:pPr>
        <w:spacing w:after="70"/>
        <w:ind w:left="1418" w:right="14" w:hanging="284"/>
        <w:rPr>
          <w:color w:val="auto"/>
        </w:rPr>
      </w:pPr>
      <w:r w:rsidRPr="001267DA">
        <w:rPr>
          <w:color w:val="auto"/>
        </w:rPr>
        <w:t>5)</w:t>
      </w:r>
      <w:r w:rsidRPr="001267DA">
        <w:rPr>
          <w:color w:val="auto"/>
        </w:rPr>
        <w:tab/>
        <w:t>w cz. II JEDZ:</w:t>
      </w:r>
    </w:p>
    <w:p w:rsidR="001267DA" w:rsidRPr="001267DA" w:rsidRDefault="001267DA" w:rsidP="001267DA">
      <w:pPr>
        <w:spacing w:after="70"/>
        <w:ind w:left="1418" w:right="14" w:hanging="284"/>
        <w:rPr>
          <w:color w:val="auto"/>
        </w:rPr>
      </w:pPr>
      <w:r w:rsidRPr="001267DA">
        <w:rPr>
          <w:color w:val="auto"/>
        </w:rPr>
        <w:t>- sekcja A: nie wypełniać rubryki dotyczącej zamówienia zastrzeżonego (w niniejszym postępowaniu nie zastrzeżono warunku, o którym mowa w art. 22 ust. 2 ustawy);</w:t>
      </w:r>
    </w:p>
    <w:p w:rsidR="001267DA" w:rsidRPr="001267DA" w:rsidRDefault="001267DA" w:rsidP="001267DA">
      <w:pPr>
        <w:spacing w:after="70"/>
        <w:ind w:left="1418" w:right="14" w:hanging="284"/>
        <w:rPr>
          <w:color w:val="auto"/>
        </w:rPr>
      </w:pPr>
      <w:r w:rsidRPr="001267DA">
        <w:rPr>
          <w:color w:val="auto"/>
        </w:rPr>
        <w:t>- sekcja B (Informacje na temat przedstawicieli Wykonawcy): Zamawiający nie wymaga podania daty i miejsca urodzenia osoby upoważnionej do reprezentowania Wykonawcy na potrzeby niniejszego postępowania o udzielenie zamówienia,</w:t>
      </w:r>
    </w:p>
    <w:p w:rsidR="001267DA" w:rsidRPr="001267DA" w:rsidRDefault="001267DA" w:rsidP="001267DA">
      <w:pPr>
        <w:spacing w:after="70"/>
        <w:ind w:left="1418" w:right="14" w:hanging="284"/>
        <w:rPr>
          <w:color w:val="auto"/>
        </w:rPr>
      </w:pPr>
      <w:r w:rsidRPr="001267DA">
        <w:rPr>
          <w:color w:val="auto"/>
        </w:rPr>
        <w:lastRenderedPageBreak/>
        <w:t>6)</w:t>
      </w:r>
      <w:r w:rsidRPr="001267DA">
        <w:rPr>
          <w:color w:val="auto"/>
        </w:rPr>
        <w:tab/>
        <w:t xml:space="preserve">w celu wstępnego potwierdzenia braku podstaw wykluczenia (w rozdz. 13 pkt 2 i 3), </w:t>
      </w:r>
      <w:r w:rsidR="00CF7FCF">
        <w:rPr>
          <w:color w:val="auto"/>
        </w:rPr>
        <w:br/>
      </w:r>
      <w:r w:rsidRPr="001267DA">
        <w:rPr>
          <w:color w:val="auto"/>
        </w:rPr>
        <w:t xml:space="preserve">w części III JEDZ należy wypełnić sekcję A, B, C (za wyjątkiem rubryki związanej </w:t>
      </w:r>
      <w:r w:rsidR="00CF7FCF">
        <w:rPr>
          <w:color w:val="auto"/>
        </w:rPr>
        <w:br/>
      </w:r>
      <w:r w:rsidRPr="001267DA">
        <w:rPr>
          <w:color w:val="auto"/>
        </w:rPr>
        <w:t>z konfliktem interesów) oraz sekcję D (sekcja D odnosi się do podstawy wykluczenia zawartej w art. 24 ust. 1 pkt 21- 23 ustawy),</w:t>
      </w:r>
    </w:p>
    <w:p w:rsidR="001267DA" w:rsidRPr="001267DA" w:rsidRDefault="001267DA" w:rsidP="001267DA">
      <w:pPr>
        <w:spacing w:after="70"/>
        <w:ind w:left="1418" w:right="14" w:hanging="284"/>
        <w:rPr>
          <w:color w:val="auto"/>
        </w:rPr>
      </w:pPr>
      <w:r w:rsidRPr="001267DA">
        <w:rPr>
          <w:color w:val="auto"/>
        </w:rPr>
        <w:t>7)</w:t>
      </w:r>
      <w:r w:rsidRPr="001267DA">
        <w:rPr>
          <w:color w:val="auto"/>
        </w:rPr>
        <w:tab/>
        <w:t xml:space="preserve">w celu wstępnego potwierdzenia spełniania warunków udziału w postępowaniu, Wykonawca wypełnia  część IV JEDZ. W zakresie JEDZ wykonawca może ograniczyć się do wypełnienia sekcji </w:t>
      </w:r>
      <w:r w:rsidR="00AB0908" w:rsidRPr="00AB0908">
        <w:rPr>
          <w:b/>
          <w:color w:val="auto"/>
        </w:rPr>
        <w:sym w:font="Symbol" w:char="F061"/>
      </w:r>
      <w:r w:rsidRPr="001267DA">
        <w:rPr>
          <w:color w:val="auto"/>
        </w:rPr>
        <w:t xml:space="preserve"> w części IV JEDZ i nie musi wypełniać żadnej z pozostałych sekcji w części IV (dotyczy to również podmiotów wspólnie ubiegających się </w:t>
      </w:r>
      <w:r w:rsidR="00CF7FCF">
        <w:rPr>
          <w:color w:val="auto"/>
        </w:rPr>
        <w:br/>
      </w:r>
      <w:r w:rsidRPr="001267DA">
        <w:rPr>
          <w:color w:val="auto"/>
        </w:rPr>
        <w:t>o udzielenie zamówienia).</w:t>
      </w:r>
    </w:p>
    <w:p w:rsidR="001267DA" w:rsidRPr="001267DA" w:rsidRDefault="001267DA" w:rsidP="001267DA">
      <w:pPr>
        <w:spacing w:after="70"/>
        <w:ind w:left="1418" w:right="14" w:hanging="284"/>
        <w:rPr>
          <w:color w:val="auto"/>
        </w:rPr>
      </w:pPr>
      <w:r w:rsidRPr="001267DA">
        <w:rPr>
          <w:color w:val="auto"/>
        </w:rPr>
        <w:t>8)</w:t>
      </w:r>
      <w:r w:rsidRPr="001267DA">
        <w:rPr>
          <w:color w:val="auto"/>
        </w:rPr>
        <w:tab/>
        <w:t>cz. V JEDZ nie wypełniać.</w:t>
      </w:r>
    </w:p>
    <w:p w:rsidR="001267DA" w:rsidRPr="001267DA" w:rsidRDefault="001267DA" w:rsidP="001267DA">
      <w:pPr>
        <w:spacing w:after="70"/>
        <w:ind w:left="1418" w:right="14" w:hanging="284"/>
        <w:rPr>
          <w:color w:val="auto"/>
        </w:rPr>
      </w:pPr>
    </w:p>
    <w:p w:rsidR="001267DA" w:rsidRPr="001267DA" w:rsidRDefault="001267DA" w:rsidP="001267DA">
      <w:pPr>
        <w:spacing w:after="70"/>
        <w:ind w:left="1418" w:right="14" w:hanging="284"/>
        <w:rPr>
          <w:color w:val="auto"/>
        </w:rPr>
      </w:pPr>
      <w:r w:rsidRPr="001267DA">
        <w:rPr>
          <w:color w:val="auto"/>
        </w:rPr>
        <w:t>Forma JEDZ</w:t>
      </w:r>
    </w:p>
    <w:p w:rsidR="001267DA" w:rsidRPr="001267DA" w:rsidRDefault="001267DA" w:rsidP="001267DA">
      <w:pPr>
        <w:spacing w:after="70"/>
        <w:ind w:left="1418" w:right="14" w:hanging="284"/>
        <w:rPr>
          <w:color w:val="auto"/>
        </w:rPr>
      </w:pPr>
      <w:r w:rsidRPr="001267DA">
        <w:rPr>
          <w:color w:val="auto"/>
        </w:rPr>
        <w:t>1)</w:t>
      </w:r>
      <w:r w:rsidRPr="001267DA">
        <w:rPr>
          <w:color w:val="auto"/>
        </w:rPr>
        <w:tab/>
        <w:t xml:space="preserve">Jednolity dokument (JEDZ), sporządza się, pod rygorem nieważności, w postaci elektronicznej i opatruje się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1267DA">
        <w:rPr>
          <w:color w:val="auto"/>
        </w:rPr>
        <w:t>Pzp</w:t>
      </w:r>
      <w:proofErr w:type="spellEnd"/>
      <w:r w:rsidRPr="001267DA">
        <w:rPr>
          <w:color w:val="auto"/>
        </w:rPr>
        <w:t xml:space="preserve">. </w:t>
      </w:r>
    </w:p>
    <w:p w:rsidR="001267DA" w:rsidRPr="001267DA" w:rsidRDefault="001267DA" w:rsidP="00652A61">
      <w:pPr>
        <w:shd w:val="clear" w:color="auto" w:fill="FFFFFF" w:themeFill="background1"/>
        <w:spacing w:after="70"/>
        <w:ind w:left="1418" w:right="14" w:hanging="284"/>
        <w:rPr>
          <w:color w:val="auto"/>
        </w:rPr>
      </w:pPr>
      <w:r w:rsidRPr="00652A61">
        <w:rPr>
          <w:color w:val="auto"/>
          <w:shd w:val="clear" w:color="auto" w:fill="FFFFFF" w:themeFill="background1"/>
        </w:rPr>
        <w:t xml:space="preserve">Plik JEDZ stanowi Załącznik 1A do SIWZ. </w:t>
      </w:r>
    </w:p>
    <w:p w:rsidR="001267DA" w:rsidRPr="001267DA" w:rsidRDefault="001267DA" w:rsidP="001267DA">
      <w:pPr>
        <w:spacing w:after="70"/>
        <w:ind w:left="1418" w:right="14" w:hanging="284"/>
        <w:rPr>
          <w:color w:val="auto"/>
        </w:rPr>
      </w:pPr>
    </w:p>
    <w:p w:rsidR="001267DA" w:rsidRPr="001267DA" w:rsidRDefault="001267DA" w:rsidP="001267DA">
      <w:pPr>
        <w:spacing w:after="70"/>
        <w:ind w:left="1418" w:right="14" w:hanging="284"/>
        <w:rPr>
          <w:color w:val="auto"/>
        </w:rPr>
      </w:pPr>
      <w:r w:rsidRPr="001267DA">
        <w:rPr>
          <w:color w:val="auto"/>
        </w:rPr>
        <w:t>2)</w:t>
      </w:r>
      <w:r w:rsidRPr="001267DA">
        <w:rPr>
          <w:color w:val="auto"/>
        </w:rPr>
        <w:tab/>
        <w:t xml:space="preserve">Środkiem komunikacji elektronicznej, służącym złożeniu JEDZ przez </w:t>
      </w:r>
      <w:r w:rsidR="008A1504">
        <w:rPr>
          <w:color w:val="auto"/>
        </w:rPr>
        <w:t>W</w:t>
      </w:r>
      <w:r w:rsidRPr="001267DA">
        <w:rPr>
          <w:color w:val="auto"/>
        </w:rPr>
        <w:t xml:space="preserve">ykonawcę, jest </w:t>
      </w:r>
      <w:proofErr w:type="spellStart"/>
      <w:r w:rsidR="00072FF7">
        <w:rPr>
          <w:color w:val="auto"/>
        </w:rPr>
        <w:t>miniP</w:t>
      </w:r>
      <w:r>
        <w:rPr>
          <w:color w:val="auto"/>
        </w:rPr>
        <w:t>ortal</w:t>
      </w:r>
      <w:proofErr w:type="spellEnd"/>
      <w:r w:rsidRPr="001267DA">
        <w:rPr>
          <w:color w:val="auto"/>
        </w:rPr>
        <w:t xml:space="preserve">. UWAGA! Złożenie JEDZ wraz z ofertą na nośniku danych (np. CD, pendrive) jest niedopuszczalne, nie stanowi bowiem jego złożenia przy użyciu środków komunikacji elektronicznej w rozumieniu przepisów ustawy z dnia 18 lipca 2002 </w:t>
      </w:r>
      <w:r w:rsidR="00336BAB">
        <w:rPr>
          <w:color w:val="auto"/>
        </w:rPr>
        <w:br/>
      </w:r>
      <w:r w:rsidRPr="001267DA">
        <w:rPr>
          <w:color w:val="auto"/>
        </w:rPr>
        <w:t xml:space="preserve">o świadczeniu usług drogą elektroniczną. </w:t>
      </w:r>
    </w:p>
    <w:p w:rsidR="001267DA" w:rsidRPr="001267DA" w:rsidRDefault="001267DA" w:rsidP="001267DA">
      <w:pPr>
        <w:spacing w:after="70"/>
        <w:ind w:left="1418" w:right="14" w:hanging="284"/>
        <w:rPr>
          <w:color w:val="auto"/>
        </w:rPr>
      </w:pPr>
    </w:p>
    <w:p w:rsidR="001267DA" w:rsidRPr="001267DA" w:rsidRDefault="001267DA" w:rsidP="001267DA">
      <w:pPr>
        <w:spacing w:after="70"/>
        <w:ind w:left="1418" w:right="14" w:hanging="284"/>
        <w:rPr>
          <w:color w:val="auto"/>
        </w:rPr>
      </w:pPr>
      <w:r w:rsidRPr="001267DA">
        <w:rPr>
          <w:color w:val="auto"/>
        </w:rPr>
        <w:t>3)</w:t>
      </w:r>
      <w:r w:rsidRPr="001267DA">
        <w:rPr>
          <w:color w:val="auto"/>
        </w:rPr>
        <w:tab/>
        <w:t>Zamawiający dopuszcza w szczególności następujący format przesyłanych danych: .pdf, .</w:t>
      </w:r>
      <w:proofErr w:type="spellStart"/>
      <w:r w:rsidRPr="001267DA">
        <w:rPr>
          <w:color w:val="auto"/>
        </w:rPr>
        <w:t>doc</w:t>
      </w:r>
      <w:proofErr w:type="spellEnd"/>
      <w:r w:rsidRPr="001267DA">
        <w:rPr>
          <w:color w:val="auto"/>
        </w:rPr>
        <w:t>, .</w:t>
      </w:r>
      <w:proofErr w:type="spellStart"/>
      <w:r w:rsidRPr="001267DA">
        <w:rPr>
          <w:color w:val="auto"/>
        </w:rPr>
        <w:t>docx</w:t>
      </w:r>
      <w:proofErr w:type="spellEnd"/>
      <w:r w:rsidRPr="001267DA">
        <w:rPr>
          <w:color w:val="auto"/>
        </w:rPr>
        <w:t>, .rtf,.</w:t>
      </w:r>
      <w:proofErr w:type="spellStart"/>
      <w:r w:rsidRPr="001267DA">
        <w:rPr>
          <w:color w:val="auto"/>
        </w:rPr>
        <w:t>xps</w:t>
      </w:r>
      <w:proofErr w:type="spellEnd"/>
      <w:r w:rsidRPr="001267DA">
        <w:rPr>
          <w:color w:val="auto"/>
        </w:rPr>
        <w:t>, .</w:t>
      </w:r>
      <w:proofErr w:type="spellStart"/>
      <w:r w:rsidRPr="001267DA">
        <w:rPr>
          <w:color w:val="auto"/>
        </w:rPr>
        <w:t>odt</w:t>
      </w:r>
      <w:proofErr w:type="spellEnd"/>
      <w:r w:rsidRPr="001267DA">
        <w:rPr>
          <w:color w:val="auto"/>
        </w:rPr>
        <w:t xml:space="preserve">. [Zamawiający określając dopuszczalne formaty danych </w:t>
      </w:r>
      <w:r w:rsidR="00336BAB">
        <w:rPr>
          <w:color w:val="auto"/>
        </w:rPr>
        <w:br/>
      </w:r>
      <w:r w:rsidRPr="001267DA">
        <w:rPr>
          <w:color w:val="auto"/>
        </w:rPr>
        <w:t xml:space="preserve">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Należy pamiętać, że wybór określonych formatów danych nie może prowadzić do naruszenia zasad uczciwej konkurencji </w:t>
      </w:r>
      <w:r w:rsidR="00336BAB">
        <w:rPr>
          <w:color w:val="auto"/>
        </w:rPr>
        <w:br/>
      </w:r>
      <w:r w:rsidRPr="001267DA">
        <w:rPr>
          <w:color w:val="auto"/>
        </w:rPr>
        <w:t xml:space="preserve">i równego traktowania wykonawców i jednocześnie musi umożliwiać użycie kwalifikowanego podpisu elektronicznego]. </w:t>
      </w:r>
    </w:p>
    <w:p w:rsidR="001267DA" w:rsidRPr="001267DA" w:rsidRDefault="001267DA" w:rsidP="001267DA">
      <w:pPr>
        <w:spacing w:after="70"/>
        <w:ind w:left="1418" w:right="14" w:hanging="284"/>
        <w:rPr>
          <w:color w:val="auto"/>
        </w:rPr>
      </w:pPr>
    </w:p>
    <w:p w:rsidR="001267DA" w:rsidRPr="001267DA" w:rsidRDefault="001267DA" w:rsidP="001267DA">
      <w:pPr>
        <w:spacing w:after="70"/>
        <w:ind w:left="1418" w:right="14" w:hanging="284"/>
        <w:rPr>
          <w:color w:val="auto"/>
        </w:rPr>
      </w:pPr>
    </w:p>
    <w:p w:rsidR="001267DA" w:rsidRDefault="001267DA" w:rsidP="00EE4F81">
      <w:pPr>
        <w:spacing w:after="70"/>
        <w:ind w:left="1418" w:right="14" w:hanging="284"/>
        <w:rPr>
          <w:color w:val="auto"/>
        </w:rPr>
      </w:pPr>
      <w:r w:rsidRPr="001267DA">
        <w:rPr>
          <w:color w:val="auto"/>
        </w:rPr>
        <w:t>4)</w:t>
      </w:r>
      <w:r w:rsidRPr="001267DA">
        <w:rPr>
          <w:color w:val="auto"/>
        </w:rPr>
        <w:tab/>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w:t>
      </w:r>
      <w:r w:rsidR="00977D44">
        <w:rPr>
          <w:color w:val="auto"/>
        </w:rPr>
        <w:t>ji elektronicznej (Dz. U. z 2019</w:t>
      </w:r>
      <w:r w:rsidRPr="001267DA">
        <w:rPr>
          <w:color w:val="auto"/>
        </w:rPr>
        <w:t xml:space="preserve"> r. poz. </w:t>
      </w:r>
      <w:r w:rsidR="00977D44">
        <w:rPr>
          <w:color w:val="auto"/>
        </w:rPr>
        <w:t>162 ze zm.</w:t>
      </w:r>
      <w:r w:rsidRPr="001267DA">
        <w:rPr>
          <w:color w:val="auto"/>
        </w:rPr>
        <w:t>)</w:t>
      </w:r>
    </w:p>
    <w:p w:rsidR="00554608" w:rsidRPr="00AE48AA" w:rsidRDefault="00554608" w:rsidP="00554608">
      <w:pPr>
        <w:ind w:left="1418" w:right="14" w:hanging="284"/>
        <w:rPr>
          <w:color w:val="auto"/>
        </w:rPr>
      </w:pPr>
    </w:p>
    <w:p w:rsidR="006B3C40" w:rsidRPr="00AE48AA" w:rsidRDefault="004935D6" w:rsidP="00213BEA">
      <w:pPr>
        <w:spacing w:after="5" w:line="267" w:lineRule="auto"/>
        <w:ind w:left="980"/>
        <w:rPr>
          <w:color w:val="auto"/>
        </w:rPr>
      </w:pPr>
      <w:r w:rsidRPr="00AE48AA">
        <w:rPr>
          <w:b/>
          <w:color w:val="auto"/>
        </w:rPr>
        <w:lastRenderedPageBreak/>
        <w:t>Oświadczenia, o jakich mowa wyżej Wykonawca</w:t>
      </w:r>
      <w:r w:rsidR="00FB4014">
        <w:rPr>
          <w:b/>
          <w:color w:val="auto"/>
        </w:rPr>
        <w:t xml:space="preserve"> zobowiązany jest złożyć przy użyciu środków komunikacji elektronicznej w rozumieniu ustawy z dnia 18 lipca 2002 r. </w:t>
      </w:r>
      <w:r w:rsidR="005D7FA3">
        <w:rPr>
          <w:b/>
          <w:color w:val="auto"/>
        </w:rPr>
        <w:br/>
      </w:r>
      <w:r w:rsidR="00FB4014">
        <w:rPr>
          <w:b/>
          <w:color w:val="auto"/>
        </w:rPr>
        <w:t>o świadczeniu usług drogą elektroniczną (t. j. Dz. U. z 2019 r. poz. 123 ze zm.)</w:t>
      </w: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5" w:line="264" w:lineRule="auto"/>
        <w:ind w:left="965"/>
        <w:rPr>
          <w:color w:val="auto"/>
        </w:rPr>
      </w:pPr>
      <w:r w:rsidRPr="00AE48AA">
        <w:rPr>
          <w:i/>
          <w:color w:val="auto"/>
        </w:rPr>
        <w:t>W przypadku wspólnego ubiegania się o zamówienie przez Wykonawców, oświadczenie składa każdy</w:t>
      </w:r>
      <w:r w:rsidR="00FB4014">
        <w:rPr>
          <w:i/>
          <w:color w:val="auto"/>
        </w:rPr>
        <w:t xml:space="preserve"> z</w:t>
      </w:r>
      <w:r w:rsidRPr="00AE48AA">
        <w:rPr>
          <w:i/>
          <w:color w:val="auto"/>
        </w:rPr>
        <w:t xml:space="preserve"> Wykonawców wspólnie ubiegających się o zamówienie. Dokumenty </w:t>
      </w:r>
      <w:r w:rsidR="00E73B96">
        <w:rPr>
          <w:i/>
          <w:color w:val="auto"/>
        </w:rPr>
        <w:br/>
      </w:r>
      <w:r w:rsidRPr="00AE48AA">
        <w:rPr>
          <w:i/>
          <w:color w:val="auto"/>
        </w:rPr>
        <w:t xml:space="preserve">te potwierdzają spełnianie warunków udziału w postępowaniu oraz brak podstaw wykluczenia </w:t>
      </w:r>
      <w:r w:rsidR="001947F7" w:rsidRPr="00AE48AA">
        <w:rPr>
          <w:i/>
          <w:color w:val="auto"/>
        </w:rPr>
        <w:br/>
      </w:r>
      <w:r w:rsidRPr="00AE48AA">
        <w:rPr>
          <w:i/>
          <w:color w:val="auto"/>
        </w:rPr>
        <w:t xml:space="preserve">w zakresie, w którym każdy z Wykonawców wykazuje spełnianie warunków udziału </w:t>
      </w:r>
      <w:r w:rsidR="001947F7" w:rsidRPr="00AE48AA">
        <w:rPr>
          <w:i/>
          <w:color w:val="auto"/>
        </w:rPr>
        <w:br/>
      </w:r>
      <w:r w:rsidRPr="00AE48AA">
        <w:rPr>
          <w:i/>
          <w:color w:val="auto"/>
        </w:rPr>
        <w:t xml:space="preserve">w postępowaniu oraz brak podstaw wykluczenia.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ind w:left="980" w:right="14"/>
        <w:rPr>
          <w:color w:val="auto"/>
        </w:rPr>
      </w:pPr>
      <w:r w:rsidRPr="00AE48AA">
        <w:rPr>
          <w:b/>
          <w:color w:val="auto"/>
        </w:rPr>
        <w:t xml:space="preserve">UWAGA: </w:t>
      </w:r>
      <w:r w:rsidRPr="00AE48AA">
        <w:rPr>
          <w:color w:val="auto"/>
        </w:rPr>
        <w:t>Wykonawca</w:t>
      </w:r>
      <w:r w:rsidRPr="00AE48AA">
        <w:rPr>
          <w:b/>
          <w:color w:val="auto"/>
        </w:rPr>
        <w:t xml:space="preserve"> w terminie 3 dni </w:t>
      </w:r>
      <w:r w:rsidRPr="00AE48AA">
        <w:rPr>
          <w:color w:val="auto"/>
        </w:rPr>
        <w:t>od dnia zamieszczenia na stronie internetowej informacji, o której</w:t>
      </w:r>
      <w:r w:rsidRPr="00AE48AA">
        <w:rPr>
          <w:b/>
          <w:color w:val="auto"/>
        </w:rPr>
        <w:t xml:space="preserve"> </w:t>
      </w:r>
      <w:r w:rsidRPr="00AE48AA">
        <w:rPr>
          <w:color w:val="auto"/>
        </w:rPr>
        <w:t xml:space="preserve">mowa w art. 86 ust. 5 Ustawy </w:t>
      </w:r>
      <w:proofErr w:type="spellStart"/>
      <w:r w:rsidRPr="00AE48AA">
        <w:rPr>
          <w:color w:val="auto"/>
        </w:rPr>
        <w:t>Pzp</w:t>
      </w:r>
      <w:proofErr w:type="spellEnd"/>
      <w:r w:rsidRPr="00AE48AA">
        <w:rPr>
          <w:color w:val="auto"/>
        </w:rPr>
        <w:t xml:space="preserve">, przekazuje Zamawiającemu </w:t>
      </w:r>
      <w:r w:rsidRPr="00AE48AA">
        <w:rPr>
          <w:b/>
          <w:color w:val="auto"/>
        </w:rPr>
        <w:t>oświadczenie o przynależności lub braku</w:t>
      </w:r>
      <w:r w:rsidRPr="00AE48AA">
        <w:rPr>
          <w:color w:val="auto"/>
        </w:rPr>
        <w:t xml:space="preserve"> </w:t>
      </w:r>
      <w:r w:rsidRPr="00AE48AA">
        <w:rPr>
          <w:b/>
          <w:color w:val="auto"/>
        </w:rPr>
        <w:t>przynależności do tej samej grupy kapitałowej</w:t>
      </w:r>
      <w:r w:rsidRPr="00AE48AA">
        <w:rPr>
          <w:color w:val="auto"/>
        </w:rPr>
        <w:t xml:space="preserve">, </w:t>
      </w:r>
    </w:p>
    <w:p w:rsidR="006B3C40" w:rsidRPr="00AE48AA" w:rsidRDefault="004935D6" w:rsidP="00213BEA">
      <w:pPr>
        <w:tabs>
          <w:tab w:val="center" w:pos="403"/>
          <w:tab w:val="center" w:pos="4118"/>
        </w:tabs>
        <w:spacing w:after="77"/>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o treści zgodnej z załączonym wzorem (załącznik nr </w:t>
      </w:r>
      <w:r w:rsidR="00981631">
        <w:rPr>
          <w:color w:val="auto"/>
        </w:rPr>
        <w:t>4</w:t>
      </w:r>
      <w:r w:rsidRPr="00AE48AA">
        <w:rPr>
          <w:color w:val="auto"/>
        </w:rPr>
        <w:t xml:space="preserve"> do</w:t>
      </w:r>
      <w:r w:rsidRPr="00AE48AA">
        <w:rPr>
          <w:b/>
          <w:color w:val="auto"/>
        </w:rPr>
        <w:t xml:space="preserve"> </w:t>
      </w:r>
      <w:r w:rsidRPr="00AE48AA">
        <w:rPr>
          <w:color w:val="auto"/>
        </w:rPr>
        <w:t xml:space="preserve">SIWZ). </w:t>
      </w:r>
    </w:p>
    <w:p w:rsidR="006B3C40" w:rsidRPr="00AE48AA" w:rsidRDefault="004935D6" w:rsidP="00104EEE">
      <w:pPr>
        <w:spacing w:after="3" w:line="264" w:lineRule="auto"/>
        <w:ind w:left="993" w:right="-6" w:firstLine="0"/>
        <w:rPr>
          <w:color w:val="auto"/>
        </w:rPr>
      </w:pPr>
      <w:r w:rsidRPr="00AE48AA">
        <w:rPr>
          <w:color w:val="auto"/>
        </w:rPr>
        <w:t xml:space="preserve">Wraz ze złożeniem oświadczenia, Wykonawca może przedstawić dowody, że powiązania </w:t>
      </w:r>
      <w:r w:rsidR="00F96673" w:rsidRPr="00AE48AA">
        <w:rPr>
          <w:color w:val="auto"/>
        </w:rPr>
        <w:br/>
      </w:r>
      <w:r w:rsidRPr="00AE48AA">
        <w:rPr>
          <w:color w:val="auto"/>
        </w:rPr>
        <w:t xml:space="preserve">z innym Wykonawcą nie prowadzą do zakłócenia konkurencji w postępowaniu o udzielenie zamówienia. </w:t>
      </w:r>
    </w:p>
    <w:p w:rsidR="006B3C40" w:rsidRPr="00AE48AA" w:rsidRDefault="004935D6" w:rsidP="00213BEA">
      <w:pPr>
        <w:spacing w:after="23" w:line="259" w:lineRule="auto"/>
        <w:ind w:left="403" w:firstLine="0"/>
        <w:rPr>
          <w:color w:val="auto"/>
        </w:rPr>
      </w:pPr>
      <w:r w:rsidRPr="00AE48AA">
        <w:rPr>
          <w:color w:val="auto"/>
        </w:rPr>
        <w:t xml:space="preserve"> </w:t>
      </w:r>
    </w:p>
    <w:p w:rsidR="006B3C40" w:rsidRPr="00554608" w:rsidRDefault="004935D6" w:rsidP="00A31FA9">
      <w:pPr>
        <w:pStyle w:val="Akapitzlist"/>
        <w:numPr>
          <w:ilvl w:val="0"/>
          <w:numId w:val="43"/>
        </w:numPr>
        <w:spacing w:after="61"/>
        <w:ind w:left="851" w:right="14" w:hanging="284"/>
        <w:rPr>
          <w:color w:val="auto"/>
        </w:rPr>
      </w:pPr>
      <w:r w:rsidRPr="00554608">
        <w:rPr>
          <w:b/>
          <w:color w:val="auto"/>
          <w:u w:val="single" w:color="000000"/>
        </w:rPr>
        <w:t>Po wstępnej ocenie spełniania warunków udziału w postępowaniu (art. 25a ust. 1),</w:t>
      </w:r>
      <w:r w:rsidRPr="00554608">
        <w:rPr>
          <w:b/>
          <w:color w:val="auto"/>
        </w:rPr>
        <w:t xml:space="preserve"> </w:t>
      </w:r>
      <w:r w:rsidRPr="00554608">
        <w:rPr>
          <w:color w:val="auto"/>
        </w:rPr>
        <w:t xml:space="preserve">której poddawani są wszyscy Wykonawcy na podstawie informacji zawartych w oświadczeniach dotyczących spełniania warunków (art. 22 ust. 1 pkt 2 </w:t>
      </w:r>
      <w:proofErr w:type="spellStart"/>
      <w:r w:rsidRPr="00554608">
        <w:rPr>
          <w:color w:val="auto"/>
        </w:rPr>
        <w:t>Pzp</w:t>
      </w:r>
      <w:proofErr w:type="spellEnd"/>
      <w:r w:rsidRPr="00554608">
        <w:rPr>
          <w:color w:val="auto"/>
        </w:rPr>
        <w:t xml:space="preserve">) oraz braku podstaw wykluczenia, Wykonawca </w:t>
      </w:r>
      <w:r w:rsidRPr="00554608">
        <w:rPr>
          <w:b/>
          <w:color w:val="auto"/>
          <w:u w:val="single" w:color="000000"/>
        </w:rPr>
        <w:t>na wezwanie Zamawiającego</w:t>
      </w:r>
      <w:r w:rsidRPr="00554608">
        <w:rPr>
          <w:b/>
          <w:color w:val="auto"/>
        </w:rPr>
        <w:t xml:space="preserve"> </w:t>
      </w:r>
      <w:r w:rsidRPr="00554608">
        <w:rPr>
          <w:color w:val="auto"/>
        </w:rPr>
        <w:t xml:space="preserve">na podstawie art. 26 ust. </w:t>
      </w:r>
      <w:r w:rsidR="00BA38E1">
        <w:rPr>
          <w:color w:val="auto"/>
        </w:rPr>
        <w:t>1</w:t>
      </w:r>
      <w:r w:rsidRPr="00554608">
        <w:rPr>
          <w:color w:val="auto"/>
        </w:rPr>
        <w:t xml:space="preserve"> ustawy </w:t>
      </w:r>
      <w:proofErr w:type="spellStart"/>
      <w:r w:rsidRPr="00554608">
        <w:rPr>
          <w:color w:val="auto"/>
        </w:rPr>
        <w:t>Pzp</w:t>
      </w:r>
      <w:proofErr w:type="spellEnd"/>
      <w:r w:rsidRPr="00554608">
        <w:rPr>
          <w:color w:val="auto"/>
        </w:rPr>
        <w:t xml:space="preserve"> w celu potwierdzenia braku</w:t>
      </w:r>
      <w:r w:rsidRPr="00554608">
        <w:rPr>
          <w:b/>
          <w:color w:val="auto"/>
        </w:rPr>
        <w:t xml:space="preserve"> </w:t>
      </w:r>
      <w:r w:rsidRPr="00554608">
        <w:rPr>
          <w:color w:val="auto"/>
        </w:rPr>
        <w:t xml:space="preserve">okoliczności o których mowa w </w:t>
      </w:r>
      <w:r w:rsidRPr="00554608">
        <w:rPr>
          <w:b/>
          <w:color w:val="auto"/>
        </w:rPr>
        <w:t xml:space="preserve">art. 25 ust. 1 pkt 3 ustawy </w:t>
      </w:r>
      <w:proofErr w:type="spellStart"/>
      <w:r w:rsidRPr="00554608">
        <w:rPr>
          <w:b/>
          <w:color w:val="auto"/>
        </w:rPr>
        <w:t>Pzp</w:t>
      </w:r>
      <w:proofErr w:type="spellEnd"/>
      <w:r w:rsidR="00554608">
        <w:rPr>
          <w:color w:val="auto"/>
        </w:rPr>
        <w:t xml:space="preserve"> /braku </w:t>
      </w:r>
      <w:r w:rsidRPr="00554608">
        <w:rPr>
          <w:color w:val="auto"/>
        </w:rPr>
        <w:t xml:space="preserve">podstaw wykluczenia/ składa następujące dokumenty: </w:t>
      </w:r>
    </w:p>
    <w:p w:rsidR="00A41AF0" w:rsidRPr="00AE48AA" w:rsidRDefault="004935D6" w:rsidP="00554608">
      <w:pPr>
        <w:ind w:left="1418" w:right="14" w:hanging="284"/>
        <w:rPr>
          <w:color w:val="auto"/>
        </w:rPr>
      </w:pPr>
      <w:r w:rsidRPr="00AE48AA">
        <w:rPr>
          <w:color w:val="auto"/>
        </w:rPr>
        <w:t>1)</w:t>
      </w:r>
      <w:r w:rsidRPr="00AE48AA">
        <w:rPr>
          <w:rFonts w:ascii="Arial" w:eastAsia="Arial" w:hAnsi="Arial" w:cs="Arial"/>
          <w:color w:val="auto"/>
        </w:rPr>
        <w:t xml:space="preserve"> </w:t>
      </w:r>
      <w:r w:rsidRPr="00AE48AA">
        <w:rPr>
          <w:b/>
          <w:color w:val="auto"/>
        </w:rPr>
        <w:t xml:space="preserve">Aktualny odpis z właściwego rejestru </w:t>
      </w:r>
      <w:r w:rsidRPr="00AE48AA">
        <w:rPr>
          <w:color w:val="auto"/>
        </w:rPr>
        <w:t xml:space="preserve">lub z centralnej ewidencji i informacji </w:t>
      </w:r>
      <w:r w:rsidR="00554608">
        <w:rPr>
          <w:color w:val="auto"/>
        </w:rPr>
        <w:br/>
      </w:r>
      <w:r w:rsidRPr="00AE48AA">
        <w:rPr>
          <w:color w:val="auto"/>
        </w:rPr>
        <w:t>o działalności gospodarczej,</w:t>
      </w:r>
      <w:r w:rsidRPr="00AE48AA">
        <w:rPr>
          <w:b/>
          <w:color w:val="auto"/>
        </w:rPr>
        <w:t xml:space="preserve"> </w:t>
      </w:r>
      <w:r w:rsidRPr="00AE48AA">
        <w:rPr>
          <w:color w:val="auto"/>
        </w:rPr>
        <w:t xml:space="preserve">jeżeli odrębne przepisy wymagają wpisu do rejestru </w:t>
      </w:r>
      <w:r w:rsidR="00E73B96">
        <w:rPr>
          <w:color w:val="auto"/>
        </w:rPr>
        <w:br/>
      </w:r>
      <w:r w:rsidRPr="00AE48AA">
        <w:rPr>
          <w:color w:val="auto"/>
        </w:rPr>
        <w:t xml:space="preserve">lub ewidencji, w celu wykazania braku podstaw wykluczenia w oparciu o art. 24 ust. 5 pkt 1 ustawy </w:t>
      </w:r>
      <w:proofErr w:type="spellStart"/>
      <w:r w:rsidRPr="00AE48AA">
        <w:rPr>
          <w:color w:val="auto"/>
        </w:rPr>
        <w:t>Pzp</w:t>
      </w:r>
      <w:proofErr w:type="spellEnd"/>
      <w:r w:rsidRPr="00AE48AA">
        <w:rPr>
          <w:color w:val="auto"/>
        </w:rPr>
        <w:t xml:space="preserve">, </w:t>
      </w:r>
    </w:p>
    <w:p w:rsidR="006B3C40" w:rsidRPr="00AE48AA" w:rsidRDefault="004935D6" w:rsidP="00554608">
      <w:pPr>
        <w:spacing w:after="9"/>
        <w:ind w:left="1418" w:right="14" w:hanging="284"/>
        <w:rPr>
          <w:color w:val="auto"/>
        </w:rPr>
      </w:pPr>
      <w:r w:rsidRPr="00AE48AA">
        <w:rPr>
          <w:color w:val="auto"/>
        </w:rPr>
        <w:t>2)</w:t>
      </w:r>
      <w:r w:rsidRPr="00AE48AA">
        <w:rPr>
          <w:rFonts w:ascii="Arial" w:eastAsia="Arial" w:hAnsi="Arial" w:cs="Arial"/>
          <w:color w:val="auto"/>
        </w:rPr>
        <w:t xml:space="preserve"> </w:t>
      </w:r>
      <w:r w:rsidRPr="00AE48AA">
        <w:rPr>
          <w:b/>
          <w:color w:val="auto"/>
        </w:rPr>
        <w:t xml:space="preserve">Zaświadczenie właściwego naczelnika urzędu skarbowego </w:t>
      </w:r>
      <w:r w:rsidRPr="00AE48AA">
        <w:rPr>
          <w:color w:val="auto"/>
        </w:rPr>
        <w:t xml:space="preserve">potwierdzające, </w:t>
      </w:r>
      <w:r w:rsidR="00554608">
        <w:rPr>
          <w:color w:val="auto"/>
        </w:rPr>
        <w:br/>
      </w:r>
      <w:r w:rsidRPr="00AE48AA">
        <w:rPr>
          <w:color w:val="auto"/>
        </w:rPr>
        <w:t>że Wykonawca nie zalega z</w:t>
      </w:r>
      <w:r w:rsidRPr="00AE48AA">
        <w:rPr>
          <w:b/>
          <w:color w:val="auto"/>
        </w:rPr>
        <w:t xml:space="preserve"> </w:t>
      </w:r>
      <w:r w:rsidRPr="00AE48AA">
        <w:rPr>
          <w:color w:val="auto"/>
        </w:rPr>
        <w:t xml:space="preserve">opłacaniem podatków, wystawione nie wcześniej </w:t>
      </w:r>
      <w:r w:rsidR="00554608">
        <w:rPr>
          <w:color w:val="auto"/>
        </w:rPr>
        <w:br/>
      </w:r>
      <w:r w:rsidRPr="00AE48AA">
        <w:rPr>
          <w:color w:val="auto"/>
        </w:rPr>
        <w:t xml:space="preserve">niż 3 miesiące przed upływem terminu składania ofert, lub inny dokument potwierdzający, ze Wykonawca zawarł porozumienie z właściwym organem podatkowym w sprawie spłat tych należności wraz z ewentualnymi odsetkami </w:t>
      </w:r>
      <w:r w:rsidR="00E73B96">
        <w:rPr>
          <w:color w:val="auto"/>
        </w:rPr>
        <w:br/>
      </w:r>
      <w:r w:rsidRPr="00AE48AA">
        <w:rPr>
          <w:color w:val="auto"/>
        </w:rPr>
        <w:t>lub grzywnami; w szczególności uzyskał przewidziane prawem zwolnienie, odroczenie lub rozłożenie na raty zaległych płatności lub wstrzymanie w całości wykonania decyzji właściwego organu, w c</w:t>
      </w:r>
      <w:r w:rsidR="00A41AF0" w:rsidRPr="00AE48AA">
        <w:rPr>
          <w:color w:val="auto"/>
        </w:rPr>
        <w:t xml:space="preserve">elu potwierdzenia braku podstaw wykluczenia w </w:t>
      </w:r>
      <w:r w:rsidRPr="00AE48AA">
        <w:rPr>
          <w:color w:val="auto"/>
        </w:rPr>
        <w:t xml:space="preserve">oparciu </w:t>
      </w:r>
      <w:r w:rsidR="00E73B96">
        <w:rPr>
          <w:color w:val="auto"/>
        </w:rPr>
        <w:br/>
      </w:r>
      <w:r w:rsidRPr="00AE48AA">
        <w:rPr>
          <w:color w:val="auto"/>
        </w:rPr>
        <w:t xml:space="preserve">o art. 24 ust. 5 pkt 8 ustawy </w:t>
      </w:r>
      <w:proofErr w:type="spellStart"/>
      <w:r w:rsidRPr="00AE48AA">
        <w:rPr>
          <w:color w:val="auto"/>
        </w:rPr>
        <w:t>Pzp</w:t>
      </w:r>
      <w:proofErr w:type="spellEnd"/>
      <w:r w:rsidRPr="00AE48AA">
        <w:rPr>
          <w:color w:val="auto"/>
        </w:rPr>
        <w:t xml:space="preserve">, </w:t>
      </w:r>
    </w:p>
    <w:p w:rsidR="003A5832" w:rsidRDefault="004935D6" w:rsidP="00554608">
      <w:pPr>
        <w:spacing w:after="6"/>
        <w:ind w:left="1418" w:right="14" w:hanging="284"/>
        <w:rPr>
          <w:color w:val="auto"/>
        </w:rPr>
      </w:pPr>
      <w:r w:rsidRPr="00AE48AA">
        <w:rPr>
          <w:color w:val="auto"/>
        </w:rPr>
        <w:t>3)</w:t>
      </w:r>
      <w:r w:rsidR="00A41AF0" w:rsidRPr="00AE48AA">
        <w:rPr>
          <w:rFonts w:ascii="Arial" w:eastAsia="Arial" w:hAnsi="Arial" w:cs="Arial"/>
          <w:color w:val="auto"/>
        </w:rPr>
        <w:t xml:space="preserve"> </w:t>
      </w:r>
      <w:r w:rsidRPr="00AE48AA">
        <w:rPr>
          <w:b/>
          <w:color w:val="auto"/>
        </w:rPr>
        <w:t xml:space="preserve">Zaświadczenie właściwej terenowej jednostki organizacyjnej Zakładu Ubezpieczeń Społecznych lub Kasy Rolniczego Ubezpieczenia Społecznego </w:t>
      </w:r>
      <w:r w:rsidRPr="00AE48AA">
        <w:rPr>
          <w:color w:val="auto"/>
        </w:rPr>
        <w:t>albo inny dokument potwierdzający, że Wykonawca nie zalega z</w:t>
      </w:r>
      <w:r w:rsidRPr="00AE48AA">
        <w:rPr>
          <w:b/>
          <w:color w:val="auto"/>
        </w:rPr>
        <w:t xml:space="preserve"> </w:t>
      </w:r>
      <w:r w:rsidRPr="00AE48AA">
        <w:rPr>
          <w:color w:val="auto"/>
        </w:rPr>
        <w:t xml:space="preserve">opłacaniem składek na ubezpieczenia społeczne lub zdrowotne, wystawione nie wcześniej niż 3 miesiące przed upływem terminu składania ofert, lub inny dokument potwierdzający, że Wykonawca zawarł porozumienie z właściwym organem w sprawie spłat tych należności </w:t>
      </w:r>
      <w:r w:rsidR="00554608">
        <w:rPr>
          <w:color w:val="auto"/>
        </w:rPr>
        <w:br/>
      </w:r>
      <w:r w:rsidRPr="00AE48AA">
        <w:rPr>
          <w:color w:val="auto"/>
        </w:rPr>
        <w:t>wraz z ewentualnymi odsetkami lub grzywnami, w szczególności uzyskał przewidziane prawem zwolnienie, odroczenie lub rozłożenie na raty zaległ</w:t>
      </w:r>
      <w:r w:rsidR="00554608">
        <w:rPr>
          <w:color w:val="auto"/>
        </w:rPr>
        <w:t xml:space="preserve">ych płatności lub wstrzymanie w </w:t>
      </w:r>
      <w:r w:rsidRPr="00AE48AA">
        <w:rPr>
          <w:color w:val="auto"/>
        </w:rPr>
        <w:t xml:space="preserve">całości wykonywania decyzji właściwego organu, w celu potwierdzenia braku podstaw wykluczenia w oparciu o art. 24 ust. 5 pkt 8 ustawy </w:t>
      </w:r>
      <w:proofErr w:type="spellStart"/>
      <w:r w:rsidRPr="00AE48AA">
        <w:rPr>
          <w:color w:val="auto"/>
        </w:rPr>
        <w:t>Pzp</w:t>
      </w:r>
      <w:proofErr w:type="spellEnd"/>
      <w:r w:rsidR="003A5832">
        <w:rPr>
          <w:color w:val="auto"/>
        </w:rPr>
        <w:t>,</w:t>
      </w:r>
    </w:p>
    <w:p w:rsidR="003A5832" w:rsidRDefault="004935D6" w:rsidP="00554608">
      <w:pPr>
        <w:spacing w:after="6"/>
        <w:ind w:left="1418" w:right="14" w:hanging="284"/>
        <w:rPr>
          <w:color w:val="auto"/>
        </w:rPr>
      </w:pPr>
      <w:r w:rsidRPr="00AE48AA">
        <w:rPr>
          <w:color w:val="auto"/>
        </w:rPr>
        <w:lastRenderedPageBreak/>
        <w:t xml:space="preserve"> </w:t>
      </w:r>
      <w:r w:rsidR="003A5832">
        <w:rPr>
          <w:color w:val="auto"/>
        </w:rPr>
        <w:t>4</w:t>
      </w:r>
      <w:r w:rsidR="003A5832" w:rsidRPr="00EB6771">
        <w:rPr>
          <w:b/>
          <w:color w:val="auto"/>
        </w:rPr>
        <w:t>) Informacji z Krajowego Rejestru Karnego</w:t>
      </w:r>
      <w:r w:rsidR="003A5832" w:rsidRPr="003A5832">
        <w:rPr>
          <w:color w:val="auto"/>
        </w:rPr>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r w:rsidR="003A5832">
        <w:rPr>
          <w:color w:val="auto"/>
        </w:rPr>
        <w:t>,</w:t>
      </w:r>
    </w:p>
    <w:p w:rsidR="003A5832" w:rsidRDefault="003A5832" w:rsidP="00554608">
      <w:pPr>
        <w:spacing w:after="6"/>
        <w:ind w:left="1418" w:right="14" w:hanging="284"/>
        <w:rPr>
          <w:color w:val="auto"/>
        </w:rPr>
      </w:pPr>
      <w:r>
        <w:rPr>
          <w:color w:val="auto"/>
        </w:rPr>
        <w:t xml:space="preserve">5) </w:t>
      </w:r>
      <w:r w:rsidRPr="001F7A0F">
        <w:rPr>
          <w:b/>
          <w:color w:val="auto"/>
        </w:rPr>
        <w:t>Oświadczenia</w:t>
      </w:r>
      <w:r w:rsidRPr="003A5832">
        <w:rPr>
          <w:color w:val="auto"/>
        </w:rPr>
        <w:t xml:space="preserve"> </w:t>
      </w:r>
      <w:r>
        <w:rPr>
          <w:color w:val="auto"/>
        </w:rPr>
        <w:t>W</w:t>
      </w:r>
      <w:r w:rsidRPr="003A5832">
        <w:rPr>
          <w:color w:val="auto"/>
        </w:rPr>
        <w:t>ykonawcy o braku orzeczenia wobec niego tytułem środka zapobiegawczego zakazu ubiegania się o zamówienia publiczne</w:t>
      </w:r>
      <w:r>
        <w:rPr>
          <w:color w:val="auto"/>
        </w:rPr>
        <w:t>,</w:t>
      </w:r>
    </w:p>
    <w:p w:rsidR="003A5832" w:rsidRDefault="003A5832" w:rsidP="00554608">
      <w:pPr>
        <w:spacing w:after="6"/>
        <w:ind w:left="1418" w:right="14" w:hanging="284"/>
        <w:rPr>
          <w:color w:val="auto"/>
        </w:rPr>
      </w:pPr>
      <w:r>
        <w:rPr>
          <w:color w:val="auto"/>
        </w:rPr>
        <w:t xml:space="preserve">6) </w:t>
      </w:r>
      <w:r w:rsidRPr="001F7A0F">
        <w:rPr>
          <w:b/>
          <w:color w:val="auto"/>
        </w:rPr>
        <w:t>Oświadczenia</w:t>
      </w:r>
      <w:r w:rsidRPr="003A5832">
        <w:rPr>
          <w:color w:val="auto"/>
        </w:rPr>
        <w:t xml:space="preserve"> </w:t>
      </w:r>
      <w:r>
        <w:rPr>
          <w:color w:val="auto"/>
        </w:rPr>
        <w:t>W</w:t>
      </w:r>
      <w:r w:rsidRPr="003A5832">
        <w:rPr>
          <w:color w:val="auto"/>
        </w:rPr>
        <w:t>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Pr>
          <w:color w:val="auto"/>
        </w:rPr>
        <w:t>,</w:t>
      </w:r>
    </w:p>
    <w:p w:rsidR="006B3C40" w:rsidRPr="00AE48AA" w:rsidRDefault="003A5832" w:rsidP="00554608">
      <w:pPr>
        <w:spacing w:after="6"/>
        <w:ind w:left="1418" w:right="14" w:hanging="284"/>
        <w:rPr>
          <w:color w:val="auto"/>
        </w:rPr>
      </w:pPr>
      <w:r>
        <w:rPr>
          <w:color w:val="auto"/>
        </w:rPr>
        <w:t xml:space="preserve">7) </w:t>
      </w:r>
      <w:r w:rsidRPr="001F7A0F">
        <w:rPr>
          <w:b/>
          <w:color w:val="auto"/>
        </w:rPr>
        <w:t>Oświadczenia</w:t>
      </w:r>
      <w:r w:rsidRPr="003A5832">
        <w:rPr>
          <w:color w:val="auto"/>
        </w:rPr>
        <w:t xml:space="preserve"> </w:t>
      </w:r>
      <w:r>
        <w:rPr>
          <w:color w:val="auto"/>
        </w:rPr>
        <w:t>W</w:t>
      </w:r>
      <w:r w:rsidRPr="003A5832">
        <w:rPr>
          <w:color w:val="auto"/>
        </w:rPr>
        <w:t xml:space="preserve">ykonawcy o niezaleganiu z opłacaniem podatków i opłat lokalnych, </w:t>
      </w:r>
      <w:r w:rsidR="00336BAB">
        <w:rPr>
          <w:color w:val="auto"/>
        </w:rPr>
        <w:br/>
      </w:r>
      <w:r w:rsidRPr="003A5832">
        <w:rPr>
          <w:color w:val="auto"/>
        </w:rPr>
        <w:t>o których mowa w ustawie z dnia 12 stycznia 1991 r. o podatkach i o</w:t>
      </w:r>
      <w:r w:rsidR="00DF1D74">
        <w:rPr>
          <w:color w:val="auto"/>
        </w:rPr>
        <w:t>płatach lokalnych (Dz. U. z 2019</w:t>
      </w:r>
      <w:r w:rsidRPr="003A5832">
        <w:rPr>
          <w:color w:val="auto"/>
        </w:rPr>
        <w:t xml:space="preserve"> r. poz. </w:t>
      </w:r>
      <w:r w:rsidR="00DF1D74">
        <w:rPr>
          <w:color w:val="auto"/>
        </w:rPr>
        <w:t>1170 ze zm.</w:t>
      </w:r>
      <w:r w:rsidRPr="003A5832">
        <w:rPr>
          <w:color w:val="auto"/>
        </w:rPr>
        <w:t xml:space="preserve">) </w:t>
      </w:r>
    </w:p>
    <w:p w:rsidR="006B3C40" w:rsidRPr="00AE48AA" w:rsidRDefault="004935D6" w:rsidP="00213BEA">
      <w:pPr>
        <w:spacing w:after="8" w:line="259" w:lineRule="auto"/>
        <w:ind w:left="403" w:firstLine="0"/>
        <w:rPr>
          <w:color w:val="auto"/>
        </w:rPr>
      </w:pPr>
      <w:r w:rsidRPr="00AE48AA">
        <w:rPr>
          <w:color w:val="auto"/>
        </w:rPr>
        <w:t xml:space="preserve"> </w:t>
      </w:r>
    </w:p>
    <w:p w:rsidR="006B3C40" w:rsidRPr="00AE48AA" w:rsidRDefault="002102E3" w:rsidP="001F471A">
      <w:pPr>
        <w:spacing w:after="8"/>
        <w:ind w:left="993" w:right="14" w:hanging="284"/>
        <w:rPr>
          <w:color w:val="auto"/>
        </w:rPr>
      </w:pPr>
      <w:r>
        <w:rPr>
          <w:color w:val="auto"/>
        </w:rPr>
        <w:t>4</w:t>
      </w:r>
      <w:r w:rsidR="004935D6" w:rsidRPr="00AE48AA">
        <w:rPr>
          <w:color w:val="auto"/>
        </w:rPr>
        <w:t xml:space="preserve">.Wykaz dokumentów i oświadczeń, które Wykonawca składa w postępowaniu </w:t>
      </w:r>
      <w:r w:rsidR="004935D6" w:rsidRPr="00AE48AA">
        <w:rPr>
          <w:b/>
          <w:color w:val="auto"/>
        </w:rPr>
        <w:t>na wezwanie Zamawiającego</w:t>
      </w:r>
      <w:r w:rsidR="004935D6" w:rsidRPr="00AE48AA">
        <w:rPr>
          <w:color w:val="auto"/>
        </w:rPr>
        <w:t xml:space="preserve"> na potwierdzenie okoliczności, o których mowa w </w:t>
      </w:r>
      <w:r w:rsidR="001F471A">
        <w:rPr>
          <w:b/>
          <w:color w:val="auto"/>
        </w:rPr>
        <w:t xml:space="preserve">art. 25 ust. 1 pkt 1 ustawy </w:t>
      </w:r>
      <w:proofErr w:type="spellStart"/>
      <w:r w:rsidR="004935D6" w:rsidRPr="00AE48AA">
        <w:rPr>
          <w:b/>
          <w:color w:val="auto"/>
        </w:rPr>
        <w:t>Pzp</w:t>
      </w:r>
      <w:proofErr w:type="spellEnd"/>
      <w:r w:rsidR="004935D6" w:rsidRPr="00AE48AA">
        <w:rPr>
          <w:color w:val="auto"/>
        </w:rPr>
        <w:t xml:space="preserve">. W celu potwierdzenia </w:t>
      </w:r>
      <w:r w:rsidR="00A41AF0" w:rsidRPr="00AE48AA">
        <w:rPr>
          <w:b/>
          <w:color w:val="auto"/>
        </w:rPr>
        <w:t xml:space="preserve">spełniania przez Wykonawcę </w:t>
      </w:r>
      <w:r w:rsidR="004935D6" w:rsidRPr="00AE48AA">
        <w:rPr>
          <w:b/>
          <w:color w:val="auto"/>
        </w:rPr>
        <w:t xml:space="preserve">warunków udziału </w:t>
      </w:r>
      <w:r w:rsidR="00CF7FCF">
        <w:rPr>
          <w:b/>
          <w:color w:val="auto"/>
        </w:rPr>
        <w:br/>
      </w:r>
      <w:r w:rsidR="004935D6" w:rsidRPr="00AE48AA">
        <w:rPr>
          <w:b/>
          <w:color w:val="auto"/>
        </w:rPr>
        <w:t>w</w:t>
      </w:r>
      <w:r w:rsidR="004935D6" w:rsidRPr="00AE48AA">
        <w:rPr>
          <w:color w:val="auto"/>
        </w:rPr>
        <w:t xml:space="preserve"> </w:t>
      </w:r>
      <w:r w:rsidR="004935D6" w:rsidRPr="00AE48AA">
        <w:rPr>
          <w:b/>
          <w:color w:val="auto"/>
        </w:rPr>
        <w:t>postępowaniu</w:t>
      </w:r>
      <w:r w:rsidR="004935D6" w:rsidRPr="00AE48AA">
        <w:rPr>
          <w:color w:val="auto"/>
        </w:rPr>
        <w:t xml:space="preserve">, dotyczących: </w:t>
      </w:r>
    </w:p>
    <w:p w:rsidR="006B3C40" w:rsidRPr="00AE48AA" w:rsidRDefault="004935D6" w:rsidP="001F471A">
      <w:pPr>
        <w:spacing w:after="5" w:line="267" w:lineRule="auto"/>
        <w:ind w:left="1418" w:hanging="284"/>
        <w:rPr>
          <w:color w:val="auto"/>
        </w:rPr>
      </w:pPr>
      <w:r w:rsidRPr="00AE48AA">
        <w:rPr>
          <w:b/>
          <w:color w:val="auto"/>
        </w:rPr>
        <w:t>1)</w:t>
      </w:r>
      <w:r w:rsidR="002C5D47">
        <w:rPr>
          <w:b/>
          <w:color w:val="auto"/>
        </w:rPr>
        <w:t xml:space="preserve"> </w:t>
      </w:r>
      <w:r w:rsidRPr="00AE48AA">
        <w:rPr>
          <w:b/>
          <w:color w:val="auto"/>
        </w:rPr>
        <w:t>kompetencji lub uprawnień do prowadzenia określonej działalności zawodowej, o ile w</w:t>
      </w:r>
      <w:r w:rsidR="005C572A" w:rsidRPr="00AE48AA">
        <w:rPr>
          <w:b/>
          <w:color w:val="auto"/>
        </w:rPr>
        <w:t xml:space="preserve">ynika to z odrębnych przepisów </w:t>
      </w:r>
      <w:r w:rsidRPr="00AE48AA">
        <w:rPr>
          <w:color w:val="auto"/>
        </w:rPr>
        <w:t xml:space="preserve">– Zamawiający żąda następujących dokumentów: </w:t>
      </w:r>
    </w:p>
    <w:p w:rsidR="006B3C40" w:rsidRPr="00AE48AA" w:rsidRDefault="004935D6" w:rsidP="001F471A">
      <w:pPr>
        <w:spacing w:after="10"/>
        <w:ind w:left="1701" w:right="14" w:hanging="283"/>
        <w:rPr>
          <w:color w:val="auto"/>
        </w:rPr>
      </w:pPr>
      <w:r w:rsidRPr="00AE48AA">
        <w:rPr>
          <w:color w:val="auto"/>
        </w:rPr>
        <w:t>a)</w:t>
      </w:r>
      <w:r w:rsidR="005C572A" w:rsidRPr="00AE48AA">
        <w:rPr>
          <w:color w:val="auto"/>
        </w:rPr>
        <w:t xml:space="preserve"> </w:t>
      </w:r>
      <w:r w:rsidRPr="00AE48AA">
        <w:rPr>
          <w:color w:val="auto"/>
        </w:rPr>
        <w:t>zezwolenie na przetwarzanie odpadów, o których mowa w art. 41 ustawy</w:t>
      </w:r>
      <w:r w:rsidRPr="00AE48AA">
        <w:rPr>
          <w:b/>
          <w:color w:val="auto"/>
        </w:rPr>
        <w:t xml:space="preserve"> </w:t>
      </w:r>
      <w:r w:rsidRPr="00AE48AA">
        <w:rPr>
          <w:color w:val="auto"/>
        </w:rPr>
        <w:t>z dnia</w:t>
      </w:r>
      <w:r w:rsidRPr="00AE48AA">
        <w:rPr>
          <w:b/>
          <w:color w:val="auto"/>
        </w:rPr>
        <w:t xml:space="preserve"> </w:t>
      </w:r>
      <w:r w:rsidR="00D95289">
        <w:rPr>
          <w:b/>
          <w:color w:val="auto"/>
        </w:rPr>
        <w:br/>
      </w:r>
      <w:r w:rsidR="001F471A">
        <w:rPr>
          <w:color w:val="auto"/>
        </w:rPr>
        <w:t xml:space="preserve">14 grudnia </w:t>
      </w:r>
      <w:r w:rsidRPr="00AE48AA">
        <w:rPr>
          <w:color w:val="auto"/>
        </w:rPr>
        <w:t>2012 r. o odpadach (</w:t>
      </w:r>
      <w:r w:rsidR="00E2376D" w:rsidRPr="00AE48AA">
        <w:rPr>
          <w:color w:val="auto"/>
        </w:rPr>
        <w:t xml:space="preserve"> </w:t>
      </w:r>
      <w:r w:rsidRPr="00AE48AA">
        <w:rPr>
          <w:color w:val="auto"/>
        </w:rPr>
        <w:t xml:space="preserve"> Dz. U. z 2018 r. poz. 992 z późn. zm.). w przypadku gdy Wykonawca zamierza prowadzić przetwarzanie odpadów we własnym zakresie. W przypadku gdy Wykonawca zamierza przekazać odpady innemu podmiotowi </w:t>
      </w:r>
      <w:r w:rsidR="00D95289">
        <w:rPr>
          <w:color w:val="auto"/>
        </w:rPr>
        <w:br/>
      </w:r>
      <w:r w:rsidRPr="00AE48AA">
        <w:rPr>
          <w:color w:val="auto"/>
        </w:rPr>
        <w:t xml:space="preserve">w celu ich przetwarzania, powinien zawrzeć umowę na wskazany zakres z podmiotem posiadającym zezwolenie w tym zakresie. W przypadku gdy Wykonawca zamierza przekazywać odpady innemu podmiotowi prowadzącemu przetwarzanie odpadów poza granicami Rzeczypospolitej Polskiej, powinien zawrzeć umowę na wskazany zakres z podmiotem posiadającym zezwolenie w tym zakresie wynikające z prawa kraju przeznaczenia, jeżeli jest wymagane. </w:t>
      </w:r>
    </w:p>
    <w:p w:rsidR="005C572A" w:rsidRPr="00AE48AA" w:rsidRDefault="004935D6" w:rsidP="001F471A">
      <w:pPr>
        <w:ind w:left="1701" w:right="14" w:hanging="283"/>
        <w:rPr>
          <w:color w:val="auto"/>
        </w:rPr>
      </w:pPr>
      <w:r w:rsidRPr="00AE48AA">
        <w:rPr>
          <w:color w:val="auto"/>
        </w:rPr>
        <w:t>b)</w:t>
      </w:r>
      <w:r w:rsidR="005C572A" w:rsidRPr="00AE48AA">
        <w:rPr>
          <w:color w:val="auto"/>
        </w:rPr>
        <w:t xml:space="preserve"> </w:t>
      </w:r>
      <w:r w:rsidRPr="00AE48AA">
        <w:rPr>
          <w:color w:val="auto"/>
        </w:rPr>
        <w:t>Informacji o posiadanym numerze rejestrowym, nadanym w zwi</w:t>
      </w:r>
      <w:r w:rsidR="001F471A">
        <w:rPr>
          <w:color w:val="auto"/>
        </w:rPr>
        <w:t xml:space="preserve">ązku z wpisem </w:t>
      </w:r>
      <w:r w:rsidR="00D95289">
        <w:rPr>
          <w:color w:val="auto"/>
        </w:rPr>
        <w:br/>
      </w:r>
      <w:r w:rsidR="001F471A">
        <w:rPr>
          <w:color w:val="auto"/>
        </w:rPr>
        <w:t xml:space="preserve">do rejestru </w:t>
      </w:r>
      <w:r w:rsidRPr="00AE48AA">
        <w:rPr>
          <w:color w:val="auto"/>
        </w:rPr>
        <w:t xml:space="preserve">o którym mowa w art. 49 ustawy o odpadach.  </w:t>
      </w:r>
    </w:p>
    <w:p w:rsidR="006B3C40" w:rsidRPr="00AE48AA" w:rsidRDefault="004935D6" w:rsidP="001F471A">
      <w:pPr>
        <w:ind w:left="1418" w:right="14" w:hanging="284"/>
        <w:rPr>
          <w:color w:val="auto"/>
        </w:rPr>
      </w:pPr>
      <w:r w:rsidRPr="00AE48AA">
        <w:rPr>
          <w:b/>
          <w:color w:val="auto"/>
        </w:rPr>
        <w:t>2)</w:t>
      </w:r>
      <w:r w:rsidR="005C572A" w:rsidRPr="00AE48AA">
        <w:rPr>
          <w:b/>
          <w:color w:val="auto"/>
        </w:rPr>
        <w:t xml:space="preserve"> </w:t>
      </w:r>
      <w:r w:rsidRPr="00AE48AA">
        <w:rPr>
          <w:b/>
          <w:color w:val="auto"/>
        </w:rPr>
        <w:t xml:space="preserve">sytuacji ekonomicznej lub finansowej:  </w:t>
      </w:r>
    </w:p>
    <w:p w:rsidR="006B3C40" w:rsidRPr="00AE48AA" w:rsidRDefault="001F471A" w:rsidP="001F471A">
      <w:pPr>
        <w:spacing w:after="8"/>
        <w:ind w:left="1701" w:right="14" w:hanging="283"/>
        <w:rPr>
          <w:color w:val="auto"/>
        </w:rPr>
      </w:pPr>
      <w:r w:rsidRPr="001F471A">
        <w:rPr>
          <w:color w:val="auto"/>
        </w:rPr>
        <w:t>a)</w:t>
      </w:r>
      <w:r w:rsidR="009E5B33" w:rsidRPr="009E5B33">
        <w:t xml:space="preserve"> </w:t>
      </w:r>
      <w:r w:rsidR="009E5B33" w:rsidRPr="009E5B33">
        <w:rPr>
          <w:color w:val="auto"/>
        </w:rPr>
        <w:t xml:space="preserve">informacji banku lub spółdzielczej kasy oszczędnościowo-kredytowej potwierdzającej wysokość posiadanych środków finansowych lub zdolność kredytową wykonawcy, </w:t>
      </w:r>
      <w:r w:rsidR="00F90CE2">
        <w:rPr>
          <w:color w:val="auto"/>
        </w:rPr>
        <w:br/>
      </w:r>
      <w:r w:rsidR="009E5B33" w:rsidRPr="009E5B33">
        <w:rPr>
          <w:color w:val="auto"/>
        </w:rPr>
        <w:t>w okresie nie wcześniejszym niż 1 miesiąc przed upływem terminu składania ofert albo wniosków o dopuszc</w:t>
      </w:r>
      <w:r w:rsidR="0027525F">
        <w:rPr>
          <w:color w:val="auto"/>
        </w:rPr>
        <w:t>zenie do udziału w postępowaniu,</w:t>
      </w:r>
      <w:r w:rsidR="004935D6" w:rsidRPr="00AE48AA">
        <w:rPr>
          <w:color w:val="auto"/>
        </w:rPr>
        <w:t xml:space="preserve"> </w:t>
      </w:r>
    </w:p>
    <w:p w:rsidR="006B3C40" w:rsidRPr="00AE48AA" w:rsidRDefault="001F471A" w:rsidP="001F471A">
      <w:pPr>
        <w:ind w:left="1701" w:right="14" w:hanging="283"/>
        <w:rPr>
          <w:color w:val="auto"/>
        </w:rPr>
      </w:pPr>
      <w:r>
        <w:rPr>
          <w:color w:val="auto"/>
        </w:rPr>
        <w:t xml:space="preserve">b) </w:t>
      </w:r>
      <w:r w:rsidR="009E5B33">
        <w:rPr>
          <w:color w:val="auto"/>
        </w:rPr>
        <w:t>dokumentów potwierdzających, że W</w:t>
      </w:r>
      <w:r w:rsidR="009E5B33" w:rsidRPr="009E5B33">
        <w:rPr>
          <w:color w:val="auto"/>
        </w:rPr>
        <w:t xml:space="preserve">ykonawca jest ubezpieczony od odpowiedzialności cywilnej w zakresie prowadzonej działalności związanej </w:t>
      </w:r>
      <w:r w:rsidR="00336BAB">
        <w:rPr>
          <w:color w:val="auto"/>
        </w:rPr>
        <w:br/>
      </w:r>
      <w:r w:rsidR="009E5B33" w:rsidRPr="009E5B33">
        <w:rPr>
          <w:color w:val="auto"/>
        </w:rPr>
        <w:t>z przedmiotem zamówienia na sumę gwarancyjną określoną przez zamawiającego</w:t>
      </w:r>
      <w:r w:rsidR="004935D6" w:rsidRPr="00AE48AA">
        <w:rPr>
          <w:color w:val="auto"/>
        </w:rPr>
        <w:t xml:space="preserve">, </w:t>
      </w:r>
    </w:p>
    <w:p w:rsidR="006B3C40" w:rsidRPr="00AE48AA" w:rsidRDefault="004935D6" w:rsidP="001F471A">
      <w:pPr>
        <w:ind w:left="1418" w:right="14" w:hanging="284"/>
        <w:rPr>
          <w:color w:val="auto"/>
        </w:rPr>
      </w:pPr>
      <w:r w:rsidRPr="00AE48AA">
        <w:rPr>
          <w:b/>
          <w:color w:val="auto"/>
        </w:rPr>
        <w:t>3)</w:t>
      </w:r>
      <w:r w:rsidR="005C572A" w:rsidRPr="00AE48AA">
        <w:rPr>
          <w:b/>
          <w:color w:val="auto"/>
        </w:rPr>
        <w:t xml:space="preserve"> </w:t>
      </w:r>
      <w:r w:rsidRPr="00AE48AA">
        <w:rPr>
          <w:b/>
          <w:color w:val="auto"/>
        </w:rPr>
        <w:t xml:space="preserve">zdolności technicznej lub zawodowej </w:t>
      </w:r>
      <w:r w:rsidRPr="00AE48AA">
        <w:rPr>
          <w:color w:val="auto"/>
        </w:rPr>
        <w:t xml:space="preserve">– Zamawiający żąda następujących dokumentów: </w:t>
      </w:r>
    </w:p>
    <w:p w:rsidR="006B3C40" w:rsidRPr="00AE48AA" w:rsidRDefault="004935D6" w:rsidP="00487FEC">
      <w:pPr>
        <w:spacing w:after="8"/>
        <w:ind w:left="1701" w:right="14" w:hanging="283"/>
        <w:rPr>
          <w:color w:val="auto"/>
        </w:rPr>
      </w:pPr>
      <w:r w:rsidRPr="00AE48AA">
        <w:rPr>
          <w:b/>
          <w:color w:val="auto"/>
        </w:rPr>
        <w:t>a)</w:t>
      </w:r>
      <w:r w:rsidR="002C5D47">
        <w:rPr>
          <w:b/>
          <w:color w:val="auto"/>
        </w:rPr>
        <w:t xml:space="preserve"> </w:t>
      </w:r>
      <w:r w:rsidRPr="00AE48AA">
        <w:rPr>
          <w:b/>
          <w:color w:val="auto"/>
        </w:rPr>
        <w:t>Wykaz usług wykonanych, a w przypadku świadczeń okresowych lub ciągłych również wykonywanych</w:t>
      </w:r>
      <w:r w:rsidRPr="00AE48AA">
        <w:rPr>
          <w:color w:val="auto"/>
        </w:rPr>
        <w:t xml:space="preserve">, w okresie ostatnich 3 lat przed upływem terminu składania ofert, a jeżeli okres wprowadzenia działalności jest krótszy – w tym okresie, </w:t>
      </w:r>
      <w:r w:rsidR="00487FEC">
        <w:rPr>
          <w:color w:val="auto"/>
        </w:rPr>
        <w:br/>
      </w:r>
      <w:r w:rsidRPr="00AE48AA">
        <w:rPr>
          <w:color w:val="auto"/>
        </w:rPr>
        <w:t xml:space="preserve">wraz z podaniem ich wartości, przedmiotu, dat wykonania i podmiotów, na rzecz których usługi zostały wykonane oraz załączeniem dowodów określających czy </w:t>
      </w:r>
      <w:r w:rsidR="00487FEC">
        <w:rPr>
          <w:color w:val="auto"/>
        </w:rPr>
        <w:br/>
      </w:r>
      <w:r w:rsidRPr="00AE48AA">
        <w:rPr>
          <w:color w:val="auto"/>
        </w:rPr>
        <w:t xml:space="preserve">te usługi zostały wykonane lub są wykonywane należycie, przy czym dowodami </w:t>
      </w:r>
      <w:r w:rsidR="00487FEC">
        <w:rPr>
          <w:color w:val="auto"/>
        </w:rPr>
        <w:br/>
      </w:r>
      <w:r w:rsidRPr="00AE48AA">
        <w:rPr>
          <w:color w:val="auto"/>
        </w:rPr>
        <w:t>o których mowa są referencje bądź inne dokumenty wyst</w:t>
      </w:r>
      <w:r w:rsidR="00487FEC">
        <w:rPr>
          <w:color w:val="auto"/>
        </w:rPr>
        <w:t xml:space="preserve">awione przez podmiot, </w:t>
      </w:r>
      <w:r w:rsidR="00487FEC">
        <w:rPr>
          <w:color w:val="auto"/>
        </w:rPr>
        <w:br/>
      </w:r>
      <w:r w:rsidRPr="00AE48AA">
        <w:rPr>
          <w:color w:val="auto"/>
        </w:rPr>
        <w:t xml:space="preserve">na rzecz którego usługi były wykonywane, w przypadku świadczeń okresowych lub </w:t>
      </w:r>
      <w:r w:rsidRPr="00AE48AA">
        <w:rPr>
          <w:color w:val="auto"/>
        </w:rPr>
        <w:lastRenderedPageBreak/>
        <w:t xml:space="preserve">ciągłych są wykonywane, a jeżeli z uzasadnionej przyczyny o obiektywnym charakterze Wykonawca nie jest w stanie uzyskać tych dokumentów – oświadczenie Wykonawcy; W przypadku świadczeń okresowych lub ciągłych nadal wykonywanych referencje bądź inne dokumenty powinny być wydane nie wcześniej niż 3 miesiące przed upływem terminu składania ofert , o treści zgodnej z załączonym wzorem, stanowiącym </w:t>
      </w:r>
      <w:r w:rsidRPr="00AE48AA">
        <w:rPr>
          <w:b/>
          <w:color w:val="auto"/>
        </w:rPr>
        <w:t xml:space="preserve">załącznik nr </w:t>
      </w:r>
      <w:r w:rsidR="00EB6771">
        <w:rPr>
          <w:b/>
          <w:color w:val="auto"/>
        </w:rPr>
        <w:t>3</w:t>
      </w:r>
      <w:r w:rsidRPr="00AE48AA">
        <w:rPr>
          <w:b/>
          <w:color w:val="auto"/>
        </w:rPr>
        <w:t xml:space="preserve"> SIWZ „Wykaz wykonywanych usług”;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C5D47">
      <w:pPr>
        <w:spacing w:after="5" w:line="264" w:lineRule="auto"/>
        <w:ind w:left="1134" w:firstLine="0"/>
        <w:rPr>
          <w:color w:val="auto"/>
        </w:rPr>
      </w:pPr>
      <w:r w:rsidRPr="00AE48AA">
        <w:rPr>
          <w:i/>
          <w:color w:val="auto"/>
        </w:rPr>
        <w:t>Warunek ten ma spełniać samodzielnie Wykonawca lub samodzielnie jeden z konsorcjantów lub samodzielnie jeden podmiot udostępniający zasoby wiedzy i doświadczenia - doświadczenie w/w podmiotów nie sumuje się</w:t>
      </w:r>
      <w:r w:rsidR="00487FEC">
        <w:rPr>
          <w:i/>
          <w:color w:val="auto"/>
        </w:rPr>
        <w:t>.</w:t>
      </w:r>
      <w:r w:rsidRPr="00AE48AA">
        <w:rPr>
          <w:i/>
          <w:color w:val="auto"/>
        </w:rPr>
        <w:t xml:space="preserve"> </w:t>
      </w:r>
    </w:p>
    <w:p w:rsidR="006B3C40" w:rsidRPr="00AE48AA" w:rsidRDefault="004935D6" w:rsidP="002C5D47">
      <w:pPr>
        <w:spacing w:after="0" w:line="259" w:lineRule="auto"/>
        <w:ind w:left="1134" w:firstLine="0"/>
        <w:rPr>
          <w:color w:val="auto"/>
        </w:rPr>
      </w:pPr>
      <w:r w:rsidRPr="00AE48AA">
        <w:rPr>
          <w:color w:val="auto"/>
        </w:rPr>
        <w:t xml:space="preserve"> </w:t>
      </w:r>
    </w:p>
    <w:p w:rsidR="006B3C40" w:rsidRPr="00AE48AA" w:rsidRDefault="004935D6" w:rsidP="002C5D47">
      <w:pPr>
        <w:spacing w:after="0"/>
        <w:ind w:left="1134" w:right="14" w:firstLine="0"/>
        <w:rPr>
          <w:color w:val="auto"/>
        </w:rPr>
      </w:pPr>
      <w:r w:rsidRPr="00AE48AA">
        <w:rPr>
          <w:color w:val="auto"/>
        </w:rPr>
        <w:t xml:space="preserve">Jeżeli wykaz, oświadczenia lub inne złożone przez Wykonawcę dokumenty budzą wątpliwości Zamawiającego, może on zwrócić się bezpośrednio do właściwego podmiotu, na rzecz którego usługi były wykonywane o dodatkowe informacje lub dokumenty w tym zakresie. </w:t>
      </w:r>
    </w:p>
    <w:p w:rsidR="00721257" w:rsidRDefault="00721257" w:rsidP="00721257">
      <w:pPr>
        <w:spacing w:after="13" w:line="259" w:lineRule="auto"/>
        <w:ind w:left="381" w:firstLine="0"/>
        <w:rPr>
          <w:color w:val="auto"/>
        </w:rPr>
      </w:pPr>
    </w:p>
    <w:p w:rsidR="006B3C40" w:rsidRPr="00721257" w:rsidRDefault="004935D6" w:rsidP="00BB30F7">
      <w:pPr>
        <w:pStyle w:val="Akapitzlist"/>
        <w:numPr>
          <w:ilvl w:val="0"/>
          <w:numId w:val="38"/>
        </w:numPr>
        <w:spacing w:after="13" w:line="259" w:lineRule="auto"/>
        <w:ind w:left="1701" w:hanging="283"/>
        <w:rPr>
          <w:color w:val="auto"/>
        </w:rPr>
      </w:pPr>
      <w:r w:rsidRPr="00721257">
        <w:rPr>
          <w:b/>
          <w:color w:val="auto"/>
        </w:rPr>
        <w:t xml:space="preserve">Wykaz narzędzi, wyposażenia zakładu lub urządzeń technicznych </w:t>
      </w:r>
      <w:r w:rsidRPr="00721257">
        <w:rPr>
          <w:color w:val="auto"/>
        </w:rPr>
        <w:t>dostępnych Wykonawcy w celu</w:t>
      </w:r>
      <w:r w:rsidRPr="00721257">
        <w:rPr>
          <w:b/>
          <w:color w:val="auto"/>
        </w:rPr>
        <w:t xml:space="preserve"> </w:t>
      </w:r>
      <w:r w:rsidRPr="00721257">
        <w:rPr>
          <w:color w:val="auto"/>
        </w:rPr>
        <w:t xml:space="preserve">wykonania zamówienia publicznego wraz z informacją </w:t>
      </w:r>
      <w:r w:rsidR="00D95289">
        <w:rPr>
          <w:color w:val="auto"/>
        </w:rPr>
        <w:br/>
      </w:r>
      <w:r w:rsidRPr="00721257">
        <w:rPr>
          <w:color w:val="auto"/>
        </w:rPr>
        <w:t xml:space="preserve">o podstawie do dysponowania tymi zasobami, o treści zgodnej z załączonym wzorem, stanowiącym </w:t>
      </w:r>
      <w:r w:rsidRPr="00721257">
        <w:rPr>
          <w:b/>
          <w:color w:val="auto"/>
        </w:rPr>
        <w:t xml:space="preserve">załącznik nr </w:t>
      </w:r>
      <w:r w:rsidR="00EB6771">
        <w:rPr>
          <w:b/>
          <w:color w:val="auto"/>
        </w:rPr>
        <w:t>2</w:t>
      </w:r>
      <w:r w:rsidRPr="00721257">
        <w:rPr>
          <w:b/>
          <w:color w:val="auto"/>
        </w:rPr>
        <w:t xml:space="preserve"> SIWZ </w:t>
      </w:r>
      <w:r w:rsidR="002B56B3" w:rsidRPr="00721257">
        <w:rPr>
          <w:b/>
          <w:color w:val="auto"/>
        </w:rPr>
        <w:t>Wykaz niezbędnego sprzętu.</w:t>
      </w:r>
      <w:r w:rsidRPr="00721257">
        <w:rPr>
          <w:b/>
          <w:color w:val="auto"/>
        </w:rPr>
        <w:t xml:space="preserve"> </w:t>
      </w:r>
    </w:p>
    <w:p w:rsidR="002C5D47" w:rsidRDefault="002C5D47" w:rsidP="00213BEA">
      <w:pPr>
        <w:spacing w:after="5" w:line="264" w:lineRule="auto"/>
        <w:ind w:left="965"/>
        <w:rPr>
          <w:i/>
          <w:color w:val="auto"/>
        </w:rPr>
      </w:pPr>
    </w:p>
    <w:p w:rsidR="006B3C40" w:rsidRPr="00AE48AA" w:rsidRDefault="004935D6" w:rsidP="002C5D47">
      <w:pPr>
        <w:spacing w:after="5" w:line="264" w:lineRule="auto"/>
        <w:ind w:left="1134" w:firstLine="0"/>
        <w:rPr>
          <w:color w:val="auto"/>
        </w:rPr>
      </w:pPr>
      <w:r w:rsidRPr="00AE48AA">
        <w:rPr>
          <w:i/>
          <w:color w:val="auto"/>
        </w:rPr>
        <w:t xml:space="preserve">W przypadku Wykonawców wspólnie ubiegających się o zamówienie warunek należy spełnić łącznie. </w:t>
      </w:r>
    </w:p>
    <w:p w:rsidR="006B3C40" w:rsidRPr="00AE48AA" w:rsidRDefault="004935D6" w:rsidP="002C5D47">
      <w:pPr>
        <w:spacing w:after="13" w:line="259" w:lineRule="auto"/>
        <w:ind w:left="1134" w:firstLine="0"/>
        <w:rPr>
          <w:color w:val="auto"/>
        </w:rPr>
      </w:pPr>
      <w:r w:rsidRPr="00AE48AA">
        <w:rPr>
          <w:color w:val="auto"/>
        </w:rPr>
        <w:t xml:space="preserve"> </w:t>
      </w:r>
    </w:p>
    <w:p w:rsidR="006B3C40" w:rsidRPr="00AE48AA" w:rsidRDefault="004935D6" w:rsidP="002C5D47">
      <w:pPr>
        <w:spacing w:after="5" w:line="264" w:lineRule="auto"/>
        <w:ind w:left="1134" w:firstLine="0"/>
        <w:rPr>
          <w:color w:val="auto"/>
        </w:rPr>
      </w:pPr>
      <w:r w:rsidRPr="00AE48AA">
        <w:rPr>
          <w:b/>
          <w:color w:val="auto"/>
        </w:rPr>
        <w:t xml:space="preserve">UWAGA: </w:t>
      </w:r>
      <w:r w:rsidRPr="00AE48AA">
        <w:rPr>
          <w:i/>
          <w:color w:val="auto"/>
        </w:rPr>
        <w:t>Wykonawca nie jest obowiązany do złożenia oświadczeń lub dokumentów potwierdzających</w:t>
      </w:r>
      <w:r w:rsidRPr="00AE48AA">
        <w:rPr>
          <w:b/>
          <w:color w:val="auto"/>
        </w:rPr>
        <w:t xml:space="preserve"> </w:t>
      </w:r>
      <w:r w:rsidRPr="00AE48AA">
        <w:rPr>
          <w:i/>
          <w:color w:val="auto"/>
        </w:rPr>
        <w:t xml:space="preserve">okoliczności, o których mowa w art. 25 ust. 1 pkt 1 i 3 ustawy </w:t>
      </w:r>
      <w:proofErr w:type="spellStart"/>
      <w:r w:rsidRPr="00AE48AA">
        <w:rPr>
          <w:i/>
          <w:color w:val="auto"/>
        </w:rPr>
        <w:t>Pzp</w:t>
      </w:r>
      <w:proofErr w:type="spellEnd"/>
      <w:r w:rsidRPr="00AE48AA">
        <w:rPr>
          <w:i/>
          <w:color w:val="auto"/>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E2376D" w:rsidRPr="00AE48AA">
        <w:rPr>
          <w:i/>
          <w:color w:val="auto"/>
        </w:rPr>
        <w:t xml:space="preserve"> </w:t>
      </w:r>
      <w:r w:rsidRPr="00AE48AA">
        <w:rPr>
          <w:i/>
          <w:color w:val="auto"/>
        </w:rPr>
        <w:t xml:space="preserve"> Dz. U. z 2017 r. poz. 570 z późn. zm.).  </w:t>
      </w:r>
    </w:p>
    <w:p w:rsidR="006B3C40" w:rsidRPr="00AE48AA" w:rsidRDefault="004935D6" w:rsidP="00213BEA">
      <w:pPr>
        <w:spacing w:after="17" w:line="259" w:lineRule="auto"/>
        <w:ind w:left="970" w:firstLine="0"/>
        <w:rPr>
          <w:color w:val="auto"/>
        </w:rPr>
      </w:pPr>
      <w:r w:rsidRPr="00AE48AA">
        <w:rPr>
          <w:color w:val="auto"/>
        </w:rPr>
        <w:t xml:space="preserve"> </w:t>
      </w:r>
    </w:p>
    <w:p w:rsidR="001947F7" w:rsidRPr="00AE48AA" w:rsidRDefault="004935D6" w:rsidP="002102E3">
      <w:pPr>
        <w:pStyle w:val="Akapitzlist"/>
        <w:numPr>
          <w:ilvl w:val="0"/>
          <w:numId w:val="44"/>
        </w:numPr>
        <w:spacing w:after="64"/>
        <w:ind w:left="851" w:right="14" w:hanging="284"/>
        <w:rPr>
          <w:color w:val="auto"/>
        </w:rPr>
      </w:pPr>
      <w:r w:rsidRPr="00AE48AA">
        <w:rPr>
          <w:color w:val="auto"/>
        </w:rPr>
        <w:t xml:space="preserve">Wykonawca może w celu potwierdzenia spełniania warunku udziału w postępowaniu, </w:t>
      </w:r>
      <w:r w:rsidR="001947F7" w:rsidRPr="00AE48AA">
        <w:rPr>
          <w:color w:val="auto"/>
        </w:rPr>
        <w:br/>
      </w:r>
      <w:r w:rsidRPr="00AE48AA">
        <w:rPr>
          <w:color w:val="auto"/>
        </w:rPr>
        <w:t xml:space="preserve">w stosownych sytuacjach oraz w odniesieniu do konkretnego zamówienia, lub jego części, polegać na zdolnościach technicznych lub zawodowych lub sytuacji finansowej </w:t>
      </w:r>
      <w:r w:rsidR="00D95289">
        <w:rPr>
          <w:color w:val="auto"/>
        </w:rPr>
        <w:br/>
      </w:r>
      <w:r w:rsidRPr="00AE48AA">
        <w:rPr>
          <w:color w:val="auto"/>
        </w:rPr>
        <w:t xml:space="preserve">lub ekonomicznej </w:t>
      </w:r>
      <w:r w:rsidRPr="00AE48AA">
        <w:rPr>
          <w:b/>
          <w:color w:val="auto"/>
        </w:rPr>
        <w:t>innych podmiotów,</w:t>
      </w:r>
      <w:r w:rsidRPr="00AE48AA">
        <w:rPr>
          <w:color w:val="auto"/>
        </w:rPr>
        <w:t xml:space="preserve"> niezależnie od charakteru prawnego łączących </w:t>
      </w:r>
      <w:r w:rsidR="00D95289">
        <w:rPr>
          <w:color w:val="auto"/>
        </w:rPr>
        <w:br/>
      </w:r>
      <w:r w:rsidRPr="00AE48AA">
        <w:rPr>
          <w:color w:val="auto"/>
        </w:rPr>
        <w:t>go z nim stosunków prawnych. Wykonawca w takiej sytuacji musi udowodnić Zamawiającemu, że realizując zamówienie, będzie dysponował niezb</w:t>
      </w:r>
      <w:r w:rsidR="00D95289">
        <w:rPr>
          <w:color w:val="auto"/>
        </w:rPr>
        <w:t xml:space="preserve">ędnymi zasobami tych podmiotów, </w:t>
      </w:r>
      <w:r w:rsidRPr="00AE48AA">
        <w:rPr>
          <w:color w:val="auto"/>
        </w:rPr>
        <w:t xml:space="preserve">w szczególności przedstawiając </w:t>
      </w:r>
      <w:r w:rsidRPr="00AE48AA">
        <w:rPr>
          <w:color w:val="auto"/>
          <w:u w:val="single" w:color="000000"/>
        </w:rPr>
        <w:t>zobowiązanie tych podmiotów do oddania mu do dyspozycji</w:t>
      </w:r>
      <w:r w:rsidRPr="00AE48AA">
        <w:rPr>
          <w:color w:val="auto"/>
        </w:rPr>
        <w:t xml:space="preserve"> </w:t>
      </w:r>
      <w:r w:rsidRPr="00AE48AA">
        <w:rPr>
          <w:color w:val="auto"/>
          <w:u w:val="single" w:color="000000"/>
        </w:rPr>
        <w:t>niezbędnych zasobów na potrzeby realizacji zamówienia.</w:t>
      </w:r>
      <w:r w:rsidRPr="00AE48AA">
        <w:rPr>
          <w:color w:val="auto"/>
        </w:rPr>
        <w:t xml:space="preserve"> </w:t>
      </w:r>
    </w:p>
    <w:p w:rsidR="006B3C40" w:rsidRPr="00AE48AA" w:rsidRDefault="004935D6" w:rsidP="002C5D47">
      <w:pPr>
        <w:pStyle w:val="Akapitzlist"/>
        <w:spacing w:after="64"/>
        <w:ind w:left="993" w:right="14" w:firstLine="0"/>
        <w:rPr>
          <w:color w:val="auto"/>
        </w:rPr>
      </w:pPr>
      <w:r w:rsidRPr="00AE48AA">
        <w:rPr>
          <w:color w:val="auto"/>
        </w:rPr>
        <w:t>Zamawiający oceni, czy udostępniane Wykonawcy przez inn</w:t>
      </w:r>
      <w:r w:rsidR="001947F7" w:rsidRPr="00AE48AA">
        <w:rPr>
          <w:color w:val="auto"/>
        </w:rPr>
        <w:t xml:space="preserve">e podmioty zdolności techniczne </w:t>
      </w:r>
      <w:r w:rsidRPr="00AE48AA">
        <w:rPr>
          <w:color w:val="auto"/>
        </w:rPr>
        <w:t xml:space="preserve">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AE48AA">
        <w:rPr>
          <w:color w:val="auto"/>
        </w:rPr>
        <w:t>Pzp</w:t>
      </w:r>
      <w:proofErr w:type="spellEnd"/>
      <w:r w:rsidRPr="00AE48AA">
        <w:rPr>
          <w:color w:val="auto"/>
        </w:rPr>
        <w:t xml:space="preserve">. </w:t>
      </w:r>
    </w:p>
    <w:p w:rsidR="006B3C40" w:rsidRPr="00AE48AA" w:rsidRDefault="004935D6" w:rsidP="00BB30F7">
      <w:pPr>
        <w:pStyle w:val="Akapitzlist"/>
        <w:numPr>
          <w:ilvl w:val="0"/>
          <w:numId w:val="27"/>
        </w:numPr>
        <w:ind w:left="1418" w:right="14" w:hanging="284"/>
        <w:rPr>
          <w:color w:val="auto"/>
        </w:rPr>
      </w:pPr>
      <w:r w:rsidRPr="00AE48AA">
        <w:rPr>
          <w:color w:val="auto"/>
        </w:rPr>
        <w:t xml:space="preserve">W odniesieniu do warunków dotyczących doświadczenia, Wykonawcy mogą polegać na zdolnościach innych podmiotów, jeśli podmioty te zrealizują usługę, do realizacji których te zdolności są wymagane. </w:t>
      </w:r>
    </w:p>
    <w:p w:rsidR="006B3C40" w:rsidRPr="00AE48AA" w:rsidRDefault="004935D6" w:rsidP="00BB30F7">
      <w:pPr>
        <w:pStyle w:val="Akapitzlist"/>
        <w:numPr>
          <w:ilvl w:val="0"/>
          <w:numId w:val="27"/>
        </w:numPr>
        <w:spacing w:after="60"/>
        <w:ind w:left="1418" w:right="14" w:hanging="284"/>
        <w:rPr>
          <w:color w:val="auto"/>
        </w:rPr>
      </w:pPr>
      <w:r w:rsidRPr="00AE48AA">
        <w:rPr>
          <w:color w:val="auto"/>
        </w:rPr>
        <w:t xml:space="preserve">Wykonawca, który polega na sytuacji finansowej lub ekonomicznej innych podmiotów, odpowiada solidarnie z podmiotem, który zobowiązał się do udostępnienia zasobów, </w:t>
      </w:r>
      <w:r w:rsidR="00D95289">
        <w:rPr>
          <w:color w:val="auto"/>
        </w:rPr>
        <w:br/>
      </w:r>
      <w:r w:rsidRPr="00AE48AA">
        <w:rPr>
          <w:color w:val="auto"/>
        </w:rPr>
        <w:lastRenderedPageBreak/>
        <w:t>za szkodę poniesioną przez Zamawiającego powstałą wskutek nieudostę</w:t>
      </w:r>
      <w:r w:rsidR="00BB66AF" w:rsidRPr="00AE48AA">
        <w:rPr>
          <w:color w:val="auto"/>
        </w:rPr>
        <w:t xml:space="preserve">pnienia tych zasobów, chyba, że </w:t>
      </w:r>
      <w:r w:rsidRPr="00AE48AA">
        <w:rPr>
          <w:color w:val="auto"/>
        </w:rPr>
        <w:t xml:space="preserve">za nieudostępnienie zasobów nie ponosi winy. </w:t>
      </w:r>
    </w:p>
    <w:p w:rsidR="006B3C40" w:rsidRPr="00AE48AA" w:rsidRDefault="004935D6" w:rsidP="00BB30F7">
      <w:pPr>
        <w:pStyle w:val="Akapitzlist"/>
        <w:numPr>
          <w:ilvl w:val="0"/>
          <w:numId w:val="27"/>
        </w:numPr>
        <w:spacing w:after="59"/>
        <w:ind w:left="1418" w:right="14" w:hanging="284"/>
        <w:rPr>
          <w:color w:val="auto"/>
        </w:rPr>
      </w:pPr>
      <w:r w:rsidRPr="00AE48AA">
        <w:rPr>
          <w:color w:val="auto"/>
        </w:rPr>
        <w:t>Jeżeli zdolności techniczne lub zawodowe lub sytuacja ekonomiczna lub finansowa, podmiotu udostępniającego zasoby, nie potwierdzają spełnienia przez Wykonawcę warunków udziału w postępowaniu lub zachodzą wobec tych podmiotów podstawy</w:t>
      </w:r>
      <w:r w:rsidR="001947F7" w:rsidRPr="00AE48AA">
        <w:rPr>
          <w:color w:val="auto"/>
        </w:rPr>
        <w:t xml:space="preserve"> wykluczenia, Zamawiający żąda, </w:t>
      </w:r>
      <w:r w:rsidRPr="00AE48AA">
        <w:rPr>
          <w:color w:val="auto"/>
        </w:rPr>
        <w:t xml:space="preserve">aby Wykonawca w terminie określonym przez Zamawiającego: </w:t>
      </w:r>
    </w:p>
    <w:p w:rsidR="006B3C40" w:rsidRPr="00AE48AA" w:rsidRDefault="004935D6" w:rsidP="002C5D47">
      <w:pPr>
        <w:ind w:left="1701" w:right="14" w:hanging="283"/>
        <w:rPr>
          <w:color w:val="auto"/>
        </w:rPr>
      </w:pPr>
      <w:r w:rsidRPr="00AE48AA">
        <w:rPr>
          <w:color w:val="auto"/>
        </w:rPr>
        <w:t>a)</w:t>
      </w:r>
      <w:r w:rsidR="001947F7" w:rsidRPr="00AE48AA">
        <w:rPr>
          <w:color w:val="auto"/>
        </w:rPr>
        <w:t xml:space="preserve"> </w:t>
      </w:r>
      <w:r w:rsidRPr="00AE48AA">
        <w:rPr>
          <w:color w:val="auto"/>
        </w:rPr>
        <w:t xml:space="preserve">zastąpił ten podmiot innym podmiotem lub podmiotami lub </w:t>
      </w:r>
    </w:p>
    <w:p w:rsidR="006B3C40" w:rsidRPr="00AE48AA" w:rsidRDefault="004935D6" w:rsidP="002C5D47">
      <w:pPr>
        <w:spacing w:after="64"/>
        <w:ind w:left="1701" w:right="14" w:hanging="283"/>
        <w:rPr>
          <w:color w:val="auto"/>
        </w:rPr>
      </w:pPr>
      <w:r w:rsidRPr="00AE48AA">
        <w:rPr>
          <w:color w:val="auto"/>
        </w:rPr>
        <w:t>b)</w:t>
      </w:r>
      <w:r w:rsidR="001947F7" w:rsidRPr="00AE48AA">
        <w:rPr>
          <w:color w:val="auto"/>
        </w:rPr>
        <w:t xml:space="preserve"> </w:t>
      </w:r>
      <w:r w:rsidRPr="00AE48AA">
        <w:rPr>
          <w:color w:val="auto"/>
        </w:rPr>
        <w:t>zobowiązał się do osobistego wykonania odpowiedniej c</w:t>
      </w:r>
      <w:r w:rsidR="001947F7" w:rsidRPr="00AE48AA">
        <w:rPr>
          <w:color w:val="auto"/>
        </w:rPr>
        <w:t xml:space="preserve">zęści zamówienia, jeżeli wykaże </w:t>
      </w:r>
      <w:r w:rsidRPr="00AE48AA">
        <w:rPr>
          <w:color w:val="auto"/>
        </w:rPr>
        <w:t xml:space="preserve">zdolności techniczne lub zawodowe lub sytuację finansową lub ekonomiczną. </w:t>
      </w:r>
    </w:p>
    <w:p w:rsidR="002102E3" w:rsidRDefault="002102E3" w:rsidP="002C5D47">
      <w:pPr>
        <w:ind w:left="993" w:right="14" w:hanging="284"/>
        <w:rPr>
          <w:color w:val="auto"/>
        </w:rPr>
      </w:pPr>
    </w:p>
    <w:p w:rsidR="006B3C40" w:rsidRPr="00AE48AA" w:rsidRDefault="002102E3" w:rsidP="002C5D47">
      <w:pPr>
        <w:ind w:left="993" w:right="14" w:hanging="284"/>
        <w:rPr>
          <w:color w:val="auto"/>
        </w:rPr>
      </w:pPr>
      <w:r>
        <w:rPr>
          <w:color w:val="auto"/>
        </w:rPr>
        <w:t>6</w:t>
      </w:r>
      <w:r w:rsidR="002C5D47">
        <w:rPr>
          <w:color w:val="auto"/>
        </w:rPr>
        <w:t xml:space="preserve">. </w:t>
      </w:r>
      <w:r w:rsidR="004935D6" w:rsidRPr="00AE48AA">
        <w:rPr>
          <w:color w:val="auto"/>
        </w:rPr>
        <w:t xml:space="preserve">W celu oceny, czy Wykonawca polegając na zdolnościach lub sytuacji innych podmiotów </w:t>
      </w:r>
      <w:r w:rsidR="00D95289">
        <w:rPr>
          <w:color w:val="auto"/>
        </w:rPr>
        <w:br/>
      </w:r>
      <w:r w:rsidR="004935D6" w:rsidRPr="00AE48AA">
        <w:rPr>
          <w:color w:val="auto"/>
        </w:rPr>
        <w:t xml:space="preserve">na zasadach określonych w art. 22a ustawy </w:t>
      </w:r>
      <w:proofErr w:type="spellStart"/>
      <w:r w:rsidR="004935D6" w:rsidRPr="00AE48AA">
        <w:rPr>
          <w:color w:val="auto"/>
        </w:rPr>
        <w:t>Pzp</w:t>
      </w:r>
      <w:proofErr w:type="spellEnd"/>
      <w:r w:rsidR="004935D6" w:rsidRPr="00AE48AA">
        <w:rPr>
          <w:color w:val="auto"/>
        </w:rPr>
        <w:t xml:space="preserve"> będzie dysponował niezbędnymi zasobami </w:t>
      </w:r>
      <w:r w:rsidR="00D95289">
        <w:rPr>
          <w:color w:val="auto"/>
        </w:rPr>
        <w:br/>
      </w:r>
      <w:r w:rsidR="004935D6" w:rsidRPr="00AE48AA">
        <w:rPr>
          <w:color w:val="auto"/>
        </w:rPr>
        <w:t xml:space="preserve">w stopniu umożliwiającym należyte wykonanie zamówienia publicznego oraz oceny, </w:t>
      </w:r>
      <w:r w:rsidR="00D95289">
        <w:rPr>
          <w:color w:val="auto"/>
        </w:rPr>
        <w:br/>
      </w:r>
      <w:r w:rsidR="004935D6" w:rsidRPr="00AE48AA">
        <w:rPr>
          <w:color w:val="auto"/>
        </w:rPr>
        <w:t>czy stosunek łączący Wykonawcę z tymi podmiotami gwara</w:t>
      </w:r>
      <w:r w:rsidR="00F85900" w:rsidRPr="00AE48AA">
        <w:rPr>
          <w:color w:val="auto"/>
        </w:rPr>
        <w:t xml:space="preserve">ntuje rzeczywisty dostęp do ich </w:t>
      </w:r>
      <w:r w:rsidR="004935D6" w:rsidRPr="00AE48AA">
        <w:rPr>
          <w:color w:val="auto"/>
        </w:rPr>
        <w:t xml:space="preserve">zasobów, Zamawiający może żądać dokumentów, które określają w szczególności: </w:t>
      </w:r>
    </w:p>
    <w:p w:rsidR="006B3C40" w:rsidRPr="00AE48AA" w:rsidRDefault="004935D6" w:rsidP="00BB30F7">
      <w:pPr>
        <w:numPr>
          <w:ilvl w:val="0"/>
          <w:numId w:val="10"/>
        </w:numPr>
        <w:ind w:left="1418" w:right="14" w:hanging="284"/>
        <w:rPr>
          <w:color w:val="auto"/>
        </w:rPr>
      </w:pPr>
      <w:r w:rsidRPr="00AE48AA">
        <w:rPr>
          <w:color w:val="auto"/>
        </w:rPr>
        <w:t xml:space="preserve">zakres dostępnych Wykonawcy zasobów innego podmiotu, </w:t>
      </w:r>
    </w:p>
    <w:p w:rsidR="006B3C40" w:rsidRPr="00AE48AA" w:rsidRDefault="004935D6" w:rsidP="00BB30F7">
      <w:pPr>
        <w:numPr>
          <w:ilvl w:val="0"/>
          <w:numId w:val="10"/>
        </w:numPr>
        <w:ind w:left="1418" w:right="14" w:hanging="284"/>
        <w:rPr>
          <w:color w:val="auto"/>
        </w:rPr>
      </w:pPr>
      <w:r w:rsidRPr="00AE48AA">
        <w:rPr>
          <w:color w:val="auto"/>
        </w:rPr>
        <w:t xml:space="preserve">sposób wykorzystania zasobów innego podmiotu przez Wykonawcę przy wykonywaniu zamówienia publicznego, </w:t>
      </w:r>
    </w:p>
    <w:p w:rsidR="006B3C40" w:rsidRPr="00AE48AA" w:rsidRDefault="004935D6" w:rsidP="00BB30F7">
      <w:pPr>
        <w:numPr>
          <w:ilvl w:val="0"/>
          <w:numId w:val="10"/>
        </w:numPr>
        <w:ind w:left="1418" w:right="14" w:hanging="284"/>
        <w:rPr>
          <w:color w:val="auto"/>
        </w:rPr>
      </w:pPr>
      <w:r w:rsidRPr="00AE48AA">
        <w:rPr>
          <w:color w:val="auto"/>
        </w:rPr>
        <w:t xml:space="preserve">zakres i okres udziału innego podmiotu przy wykonywaniu zamówienia publicznego, </w:t>
      </w:r>
    </w:p>
    <w:p w:rsidR="006B3C40" w:rsidRPr="00AE48AA" w:rsidRDefault="004935D6" w:rsidP="00BB30F7">
      <w:pPr>
        <w:numPr>
          <w:ilvl w:val="0"/>
          <w:numId w:val="10"/>
        </w:numPr>
        <w:ind w:left="1418" w:right="14" w:hanging="284"/>
        <w:rPr>
          <w:color w:val="auto"/>
        </w:rPr>
      </w:pPr>
      <w:r w:rsidRPr="00AE48AA">
        <w:rPr>
          <w:color w:val="auto"/>
        </w:rPr>
        <w:t>czy podmiot na zdolnościach którego Wykonawca polega w odniesieniu do warunków udziału w</w:t>
      </w:r>
      <w:r w:rsidRPr="00AE48AA">
        <w:rPr>
          <w:b/>
          <w:color w:val="auto"/>
        </w:rPr>
        <w:t xml:space="preserve"> </w:t>
      </w:r>
      <w:r w:rsidRPr="00AE48AA">
        <w:rPr>
          <w:color w:val="auto"/>
        </w:rPr>
        <w:t xml:space="preserve">postępowaniu dotyczących wykształcenia, kwalifikacji zawodowych lub </w:t>
      </w:r>
    </w:p>
    <w:p w:rsidR="006B3C40" w:rsidRDefault="004935D6" w:rsidP="002C5D47">
      <w:pPr>
        <w:tabs>
          <w:tab w:val="center" w:pos="403"/>
          <w:tab w:val="center" w:pos="4449"/>
        </w:tabs>
        <w:ind w:left="1418" w:hanging="284"/>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doświadczenia, zrealizuje usługi, których wskazane zdolności dotyczą. </w:t>
      </w:r>
    </w:p>
    <w:p w:rsidR="002C5D47" w:rsidRPr="00AE48AA" w:rsidRDefault="002C5D47" w:rsidP="002C5D47">
      <w:pPr>
        <w:tabs>
          <w:tab w:val="center" w:pos="403"/>
          <w:tab w:val="center" w:pos="4449"/>
        </w:tabs>
        <w:ind w:left="1418" w:hanging="284"/>
        <w:rPr>
          <w:color w:val="auto"/>
        </w:rPr>
      </w:pPr>
    </w:p>
    <w:p w:rsidR="006B3C40" w:rsidRDefault="004935D6" w:rsidP="002C5D47">
      <w:pPr>
        <w:spacing w:after="58"/>
        <w:ind w:left="1134" w:right="14" w:firstLine="0"/>
        <w:rPr>
          <w:color w:val="auto"/>
        </w:rPr>
      </w:pPr>
      <w:r w:rsidRPr="00AE48AA">
        <w:rPr>
          <w:color w:val="auto"/>
        </w:rPr>
        <w:t xml:space="preserve">W przypadku polegania na zdolnościach lub sytuacji innych podmiotów na zasadach określonych w art. 22 a ustawy </w:t>
      </w:r>
      <w:proofErr w:type="spellStart"/>
      <w:r w:rsidRPr="00AE48AA">
        <w:rPr>
          <w:color w:val="auto"/>
        </w:rPr>
        <w:t>Pzp</w:t>
      </w:r>
      <w:proofErr w:type="spellEnd"/>
      <w:r w:rsidRPr="00AE48AA">
        <w:rPr>
          <w:color w:val="auto"/>
        </w:rPr>
        <w:t xml:space="preserve">, Zamawiający żąda, aby Wykonawca do oferty </w:t>
      </w:r>
      <w:r w:rsidRPr="00AE48AA">
        <w:rPr>
          <w:b/>
          <w:color w:val="auto"/>
          <w:u w:val="single" w:color="000000"/>
        </w:rPr>
        <w:t>dołączył</w:t>
      </w:r>
      <w:r w:rsidRPr="00AE48AA">
        <w:rPr>
          <w:b/>
          <w:color w:val="auto"/>
        </w:rPr>
        <w:t xml:space="preserve"> </w:t>
      </w:r>
      <w:r w:rsidRPr="00AE48AA">
        <w:rPr>
          <w:b/>
          <w:color w:val="auto"/>
          <w:u w:val="single" w:color="000000"/>
        </w:rPr>
        <w:t>oświadczenie dotyczące podmiotów</w:t>
      </w:r>
      <w:r w:rsidRPr="00AE48AA">
        <w:rPr>
          <w:color w:val="auto"/>
        </w:rPr>
        <w:t xml:space="preserve"> na zasoby</w:t>
      </w:r>
      <w:r w:rsidR="00F85900" w:rsidRPr="00AE48AA">
        <w:rPr>
          <w:color w:val="auto"/>
        </w:rPr>
        <w:t>,</w:t>
      </w:r>
      <w:r w:rsidRPr="00AE48AA">
        <w:rPr>
          <w:color w:val="auto"/>
        </w:rPr>
        <w:t xml:space="preserve"> których po</w:t>
      </w:r>
      <w:r w:rsidR="002C5D47">
        <w:rPr>
          <w:color w:val="auto"/>
        </w:rPr>
        <w:t xml:space="preserve">wołuje się w zakresie wskazanym </w:t>
      </w:r>
      <w:r w:rsidRPr="00AE48AA">
        <w:rPr>
          <w:color w:val="auto"/>
        </w:rPr>
        <w:t>przez Zamawiającego w ogłosze</w:t>
      </w:r>
      <w:r w:rsidR="003A1802">
        <w:rPr>
          <w:color w:val="auto"/>
        </w:rPr>
        <w:t xml:space="preserve">niu o zamówieniu oraz w rozdz. </w:t>
      </w:r>
      <w:r w:rsidRPr="00AE48AA">
        <w:rPr>
          <w:color w:val="auto"/>
        </w:rPr>
        <w:t xml:space="preserve">X </w:t>
      </w:r>
      <w:r w:rsidR="00D95289">
        <w:rPr>
          <w:color w:val="auto"/>
        </w:rPr>
        <w:br/>
      </w:r>
      <w:r w:rsidRPr="00AE48AA">
        <w:rPr>
          <w:color w:val="auto"/>
        </w:rPr>
        <w:t xml:space="preserve">ust. 1 SIWZ. </w:t>
      </w:r>
    </w:p>
    <w:p w:rsidR="002C5D47" w:rsidRPr="00AE48AA" w:rsidRDefault="002C5D47" w:rsidP="002C5D47">
      <w:pPr>
        <w:spacing w:after="58"/>
        <w:ind w:left="1134" w:right="14" w:firstLine="0"/>
        <w:rPr>
          <w:color w:val="auto"/>
        </w:rPr>
      </w:pPr>
    </w:p>
    <w:p w:rsidR="006B3C40" w:rsidRPr="00AE48AA" w:rsidRDefault="004935D6" w:rsidP="002C5D47">
      <w:pPr>
        <w:spacing w:after="3" w:line="250" w:lineRule="auto"/>
        <w:ind w:left="1134" w:firstLine="0"/>
        <w:rPr>
          <w:color w:val="auto"/>
        </w:rPr>
      </w:pPr>
      <w:r w:rsidRPr="00AE48AA">
        <w:rPr>
          <w:color w:val="auto"/>
        </w:rPr>
        <w:t>Informacje zawarte w oświadczeniu stanowią ws</w:t>
      </w:r>
      <w:r w:rsidR="00F85900" w:rsidRPr="00AE48AA">
        <w:rPr>
          <w:color w:val="auto"/>
        </w:rPr>
        <w:t xml:space="preserve">tępne potwierdzenie, że podmiot </w:t>
      </w:r>
      <w:r w:rsidRPr="00AE48AA">
        <w:rPr>
          <w:color w:val="auto"/>
        </w:rPr>
        <w:t>udostępniający zasoby nie podlega wykluczeniu</w:t>
      </w:r>
      <w:r w:rsidR="002C5D47">
        <w:rPr>
          <w:color w:val="auto"/>
        </w:rPr>
        <w:t xml:space="preserve"> oraz spełnia warunki udziału </w:t>
      </w:r>
      <w:r w:rsidR="00E73B96">
        <w:rPr>
          <w:color w:val="auto"/>
        </w:rPr>
        <w:br/>
      </w:r>
      <w:r w:rsidR="00F85900" w:rsidRPr="00AE48AA">
        <w:rPr>
          <w:color w:val="auto"/>
        </w:rPr>
        <w:t xml:space="preserve">w </w:t>
      </w:r>
      <w:r w:rsidRPr="00AE48AA">
        <w:rPr>
          <w:color w:val="auto"/>
        </w:rPr>
        <w:t xml:space="preserve">postępowaniu. </w:t>
      </w:r>
    </w:p>
    <w:p w:rsidR="006B3C40" w:rsidRPr="00AE48AA" w:rsidRDefault="004935D6" w:rsidP="00213BEA">
      <w:pPr>
        <w:spacing w:after="16" w:line="259" w:lineRule="auto"/>
        <w:ind w:left="403" w:firstLine="0"/>
        <w:rPr>
          <w:color w:val="auto"/>
        </w:rPr>
      </w:pPr>
      <w:r w:rsidRPr="00AE48AA">
        <w:rPr>
          <w:color w:val="auto"/>
        </w:rPr>
        <w:t xml:space="preserve"> </w:t>
      </w:r>
    </w:p>
    <w:p w:rsidR="006B3C40" w:rsidRPr="00AE48AA" w:rsidRDefault="002102E3" w:rsidP="002C5D47">
      <w:pPr>
        <w:spacing w:after="5" w:line="267" w:lineRule="auto"/>
        <w:ind w:left="993" w:hanging="284"/>
        <w:rPr>
          <w:color w:val="auto"/>
        </w:rPr>
      </w:pPr>
      <w:r>
        <w:rPr>
          <w:b/>
          <w:color w:val="auto"/>
        </w:rPr>
        <w:t>7</w:t>
      </w:r>
      <w:r w:rsidR="004935D6" w:rsidRPr="00AE48AA">
        <w:rPr>
          <w:b/>
          <w:color w:val="auto"/>
        </w:rPr>
        <w:t>.</w:t>
      </w:r>
      <w:r w:rsidR="004935D6" w:rsidRPr="00AE48AA">
        <w:rPr>
          <w:rFonts w:ascii="Arial" w:eastAsia="Arial" w:hAnsi="Arial" w:cs="Arial"/>
          <w:b/>
          <w:color w:val="auto"/>
        </w:rPr>
        <w:t xml:space="preserve"> </w:t>
      </w:r>
      <w:r w:rsidR="004935D6" w:rsidRPr="00AE48AA">
        <w:rPr>
          <w:b/>
          <w:color w:val="auto"/>
        </w:rPr>
        <w:t xml:space="preserve">Wykonawcy składający ofertę wspólną: </w:t>
      </w:r>
    </w:p>
    <w:p w:rsidR="006B3C40" w:rsidRPr="00AE48AA" w:rsidRDefault="002C5D47" w:rsidP="002C5D47">
      <w:pPr>
        <w:ind w:left="1418" w:right="14" w:hanging="284"/>
        <w:rPr>
          <w:color w:val="auto"/>
        </w:rPr>
      </w:pPr>
      <w:r>
        <w:rPr>
          <w:color w:val="auto"/>
        </w:rPr>
        <w:t xml:space="preserve">1) </w:t>
      </w:r>
      <w:r w:rsidR="004935D6" w:rsidRPr="00AE48AA">
        <w:rPr>
          <w:color w:val="auto"/>
        </w:rPr>
        <w:t xml:space="preserve">Wykonawcy składający ofertę wspólną ustanawiają  pełnomocnika  do reprezentowania ich w postępowaniu albo reprezentowania ich w postępowaniu i zawarcia umowy, </w:t>
      </w:r>
    </w:p>
    <w:p w:rsidR="006B3C40" w:rsidRPr="00AE48AA" w:rsidRDefault="004935D6" w:rsidP="002C5D47">
      <w:pPr>
        <w:tabs>
          <w:tab w:val="center" w:pos="5079"/>
        </w:tabs>
        <w:spacing w:after="81"/>
        <w:ind w:left="1418" w:hanging="284"/>
        <w:rPr>
          <w:color w:val="auto"/>
        </w:rPr>
      </w:pPr>
      <w:r w:rsidRPr="00AE48AA">
        <w:rPr>
          <w:color w:val="auto"/>
        </w:rPr>
        <w:t>2)</w:t>
      </w:r>
      <w:r w:rsidR="002C5D47">
        <w:rPr>
          <w:color w:val="auto"/>
        </w:rPr>
        <w:t xml:space="preserve"> </w:t>
      </w:r>
      <w:r w:rsidRPr="00AE48AA">
        <w:rPr>
          <w:color w:val="auto"/>
        </w:rPr>
        <w:t xml:space="preserve">Pełnomocnictwo powinno jednoznacznie wynikać z umowy lub innej czynności prawnej, </w:t>
      </w:r>
    </w:p>
    <w:p w:rsidR="006B3C40" w:rsidRPr="00AE48AA" w:rsidRDefault="004935D6" w:rsidP="002C5D47">
      <w:pPr>
        <w:spacing w:after="53"/>
        <w:ind w:left="1418" w:right="14" w:hanging="284"/>
        <w:rPr>
          <w:color w:val="auto"/>
        </w:rPr>
      </w:pPr>
      <w:r w:rsidRPr="00AE48AA">
        <w:rPr>
          <w:color w:val="auto"/>
        </w:rPr>
        <w:t>3)</w:t>
      </w:r>
      <w:r w:rsidR="002C5D47">
        <w:rPr>
          <w:color w:val="auto"/>
        </w:rPr>
        <w:t xml:space="preserve"> </w:t>
      </w:r>
      <w:r w:rsidRPr="00AE48AA">
        <w:rPr>
          <w:color w:val="auto"/>
        </w:rPr>
        <w:t>Pełnomocnictwo musi być złożone w oryginale lub ko</w:t>
      </w:r>
      <w:r w:rsidR="00F85900" w:rsidRPr="00AE48AA">
        <w:rPr>
          <w:color w:val="auto"/>
        </w:rPr>
        <w:t xml:space="preserve">pii poświadczonej za zgodność </w:t>
      </w:r>
      <w:r w:rsidR="00097386" w:rsidRPr="00AE48AA">
        <w:rPr>
          <w:color w:val="auto"/>
        </w:rPr>
        <w:br/>
      </w:r>
      <w:r w:rsidR="00F85900" w:rsidRPr="00AE48AA">
        <w:rPr>
          <w:color w:val="auto"/>
        </w:rPr>
        <w:t xml:space="preserve">z </w:t>
      </w:r>
      <w:r w:rsidRPr="00AE48AA">
        <w:rPr>
          <w:color w:val="auto"/>
        </w:rPr>
        <w:t xml:space="preserve">oryginałem przez notariusza, </w:t>
      </w:r>
    </w:p>
    <w:p w:rsidR="006B3C40" w:rsidRPr="00AE48AA" w:rsidRDefault="004935D6" w:rsidP="002C5D47">
      <w:pPr>
        <w:spacing w:after="75"/>
        <w:ind w:left="1418" w:right="14" w:hanging="284"/>
        <w:rPr>
          <w:color w:val="auto"/>
        </w:rPr>
      </w:pPr>
      <w:r w:rsidRPr="00AE48AA">
        <w:rPr>
          <w:color w:val="auto"/>
        </w:rPr>
        <w:t>4)</w:t>
      </w:r>
      <w:r w:rsidR="002C5D47">
        <w:rPr>
          <w:color w:val="auto"/>
        </w:rPr>
        <w:t xml:space="preserve"> </w:t>
      </w:r>
      <w:r w:rsidRPr="00AE48AA">
        <w:rPr>
          <w:color w:val="auto"/>
        </w:rPr>
        <w:t>Pełnomocnik pozostaje w kontakcie z Zamawiającym</w:t>
      </w:r>
      <w:r w:rsidR="00F85900" w:rsidRPr="00AE48AA">
        <w:rPr>
          <w:color w:val="auto"/>
        </w:rPr>
        <w:t xml:space="preserve"> w toku postępowania i do niej </w:t>
      </w:r>
      <w:r w:rsidRPr="00AE48AA">
        <w:rPr>
          <w:color w:val="auto"/>
        </w:rPr>
        <w:t xml:space="preserve">Zamawiający kieruje informacje, korespondencję, itp. </w:t>
      </w:r>
    </w:p>
    <w:p w:rsidR="006B3C40" w:rsidRDefault="004935D6" w:rsidP="002C5D47">
      <w:pPr>
        <w:ind w:left="1418" w:right="14" w:hanging="284"/>
        <w:rPr>
          <w:color w:val="auto"/>
        </w:rPr>
      </w:pPr>
      <w:r w:rsidRPr="00AE48AA">
        <w:rPr>
          <w:color w:val="auto"/>
        </w:rPr>
        <w:t xml:space="preserve">5) Wspólnicy spółki cywilnej są traktowani jak Wykonawcy składający ofertę wspólną </w:t>
      </w:r>
      <w:r w:rsidR="00D95289">
        <w:rPr>
          <w:color w:val="auto"/>
        </w:rPr>
        <w:br/>
      </w:r>
      <w:r w:rsidRPr="00AE48AA">
        <w:rPr>
          <w:color w:val="auto"/>
        </w:rPr>
        <w:t xml:space="preserve">i mają do nich zastosowanie zasady określone w pkt 1-4. </w:t>
      </w:r>
    </w:p>
    <w:p w:rsidR="00FA0FD1" w:rsidRPr="00AE48AA" w:rsidRDefault="00FA0FD1" w:rsidP="002C5D47">
      <w:pPr>
        <w:ind w:left="1418" w:right="14" w:hanging="284"/>
        <w:rPr>
          <w:color w:val="auto"/>
        </w:rPr>
      </w:pPr>
      <w:r>
        <w:rPr>
          <w:color w:val="auto"/>
        </w:rPr>
        <w:t xml:space="preserve">6) </w:t>
      </w:r>
      <w:r w:rsidRPr="00FA0FD1">
        <w:rPr>
          <w:color w:val="auto"/>
        </w:rPr>
        <w:t>W przypadku wspólnego ub</w:t>
      </w:r>
      <w:r>
        <w:rPr>
          <w:color w:val="auto"/>
        </w:rPr>
        <w:t>iegania się o zamówienie przez W</w:t>
      </w:r>
      <w:r w:rsidRPr="00FA0FD1">
        <w:rPr>
          <w:color w:val="auto"/>
        </w:rPr>
        <w:t xml:space="preserve">ykonawców, </w:t>
      </w:r>
      <w:r>
        <w:rPr>
          <w:color w:val="auto"/>
        </w:rPr>
        <w:t>JEDZ</w:t>
      </w:r>
      <w:r w:rsidRPr="00FA0FD1">
        <w:rPr>
          <w:color w:val="auto"/>
        </w:rPr>
        <w:t xml:space="preserve"> składa każdy z </w:t>
      </w:r>
      <w:r>
        <w:rPr>
          <w:color w:val="auto"/>
        </w:rPr>
        <w:t>W</w:t>
      </w:r>
      <w:r w:rsidRPr="00FA0FD1">
        <w:rPr>
          <w:color w:val="auto"/>
        </w:rPr>
        <w:t>ykonawców wspólnie ubiegających się o zamówienie.</w:t>
      </w:r>
    </w:p>
    <w:p w:rsidR="006B3C40" w:rsidRPr="00AE48AA" w:rsidRDefault="004935D6" w:rsidP="00213BEA">
      <w:pPr>
        <w:spacing w:after="25" w:line="259" w:lineRule="auto"/>
        <w:ind w:left="403" w:firstLine="0"/>
        <w:rPr>
          <w:color w:val="auto"/>
        </w:rPr>
      </w:pPr>
      <w:r w:rsidRPr="00AE48AA">
        <w:rPr>
          <w:color w:val="auto"/>
        </w:rPr>
        <w:t xml:space="preserve"> </w:t>
      </w:r>
    </w:p>
    <w:p w:rsidR="006B3C40" w:rsidRPr="00AE48AA" w:rsidRDefault="002102E3" w:rsidP="009D5736">
      <w:pPr>
        <w:spacing w:after="5" w:line="267" w:lineRule="auto"/>
        <w:ind w:left="993" w:hanging="284"/>
        <w:rPr>
          <w:color w:val="auto"/>
        </w:rPr>
      </w:pPr>
      <w:r>
        <w:rPr>
          <w:b/>
          <w:color w:val="auto"/>
        </w:rPr>
        <w:lastRenderedPageBreak/>
        <w:t>8</w:t>
      </w:r>
      <w:r w:rsidR="004935D6" w:rsidRPr="00AE48AA">
        <w:rPr>
          <w:b/>
          <w:color w:val="auto"/>
        </w:rPr>
        <w:t>.</w:t>
      </w:r>
      <w:r w:rsidR="004935D6" w:rsidRPr="00AE48AA">
        <w:rPr>
          <w:rFonts w:ascii="Arial" w:eastAsia="Arial" w:hAnsi="Arial" w:cs="Arial"/>
          <w:b/>
          <w:color w:val="auto"/>
        </w:rPr>
        <w:t xml:space="preserve"> </w:t>
      </w:r>
      <w:r w:rsidR="004935D6" w:rsidRPr="00AE48AA">
        <w:rPr>
          <w:b/>
          <w:color w:val="auto"/>
        </w:rPr>
        <w:t xml:space="preserve">Ponadto Wykonawcy mają złożyć następujące dokumenty: </w:t>
      </w:r>
    </w:p>
    <w:p w:rsidR="006B3C40" w:rsidRPr="00AE48AA" w:rsidRDefault="004935D6" w:rsidP="009D5736">
      <w:pPr>
        <w:spacing w:after="2" w:line="273" w:lineRule="auto"/>
        <w:ind w:left="1418" w:hanging="284"/>
        <w:rPr>
          <w:color w:val="auto"/>
        </w:rPr>
      </w:pPr>
      <w:r w:rsidRPr="00AE48AA">
        <w:rPr>
          <w:color w:val="auto"/>
        </w:rPr>
        <w:t>1)</w:t>
      </w:r>
      <w:r w:rsidR="00997814" w:rsidRPr="00AE48AA">
        <w:rPr>
          <w:color w:val="auto"/>
        </w:rPr>
        <w:t xml:space="preserve"> </w:t>
      </w:r>
      <w:r w:rsidRPr="00AE48AA">
        <w:rPr>
          <w:b/>
          <w:color w:val="auto"/>
        </w:rPr>
        <w:t xml:space="preserve">Pełnomocnictwo </w:t>
      </w:r>
      <w:r w:rsidRPr="00AE48AA">
        <w:rPr>
          <w:color w:val="auto"/>
        </w:rPr>
        <w:t xml:space="preserve">złożone w oryginale lub kopii poświadczonej za zgodność </w:t>
      </w:r>
      <w:r w:rsidR="00D95289">
        <w:rPr>
          <w:color w:val="auto"/>
        </w:rPr>
        <w:br/>
      </w:r>
      <w:r w:rsidRPr="00AE48AA">
        <w:rPr>
          <w:color w:val="auto"/>
        </w:rPr>
        <w:t>z oryginałem przez</w:t>
      </w:r>
      <w:r w:rsidRPr="00AE48AA">
        <w:rPr>
          <w:b/>
          <w:color w:val="auto"/>
        </w:rPr>
        <w:t xml:space="preserve"> </w:t>
      </w:r>
      <w:r w:rsidRPr="00AE48AA">
        <w:rPr>
          <w:color w:val="auto"/>
        </w:rPr>
        <w:t>notariusza dla podmiotów wspólnie ubiegających się o zam</w:t>
      </w:r>
      <w:r w:rsidR="009D5736">
        <w:rPr>
          <w:color w:val="auto"/>
        </w:rPr>
        <w:t xml:space="preserve">ówienie lub podmiotów </w:t>
      </w:r>
      <w:r w:rsidR="00997814" w:rsidRPr="00AE48AA">
        <w:rPr>
          <w:color w:val="auto"/>
        </w:rPr>
        <w:t>w imieniu k</w:t>
      </w:r>
      <w:r w:rsidRPr="00AE48AA">
        <w:rPr>
          <w:color w:val="auto"/>
        </w:rPr>
        <w:t>tórych pełnomocnicy nie wymienieni w dokument</w:t>
      </w:r>
      <w:r w:rsidR="00997814" w:rsidRPr="00AE48AA">
        <w:rPr>
          <w:color w:val="auto"/>
        </w:rPr>
        <w:t xml:space="preserve">ach rejestrowych firmy składają </w:t>
      </w:r>
      <w:r w:rsidRPr="00AE48AA">
        <w:rPr>
          <w:color w:val="auto"/>
        </w:rPr>
        <w:t xml:space="preserve">oferty.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BB30F7">
      <w:pPr>
        <w:numPr>
          <w:ilvl w:val="0"/>
          <w:numId w:val="11"/>
        </w:numPr>
        <w:spacing w:after="5" w:line="267" w:lineRule="auto"/>
        <w:ind w:left="993" w:hanging="567"/>
        <w:rPr>
          <w:color w:val="auto"/>
        </w:rPr>
      </w:pPr>
      <w:r w:rsidRPr="00AE48AA">
        <w:rPr>
          <w:b/>
          <w:color w:val="auto"/>
        </w:rPr>
        <w:t xml:space="preserve">Wykonawcy zagraniczni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C646CC" w:rsidRDefault="004935D6" w:rsidP="00BB30F7">
      <w:pPr>
        <w:pStyle w:val="Akapitzlist"/>
        <w:numPr>
          <w:ilvl w:val="3"/>
          <w:numId w:val="24"/>
        </w:numPr>
        <w:spacing w:after="75"/>
        <w:ind w:left="993" w:right="14" w:hanging="284"/>
        <w:rPr>
          <w:color w:val="auto"/>
        </w:rPr>
      </w:pPr>
      <w:r w:rsidRPr="00C646CC">
        <w:rPr>
          <w:color w:val="auto"/>
        </w:rPr>
        <w:t xml:space="preserve">Jeżeli Wykonawca ma siedzibę lub miejsce zamieszkania poza terytorium Rzeczypospolitej  Polskiej, zamiast dokumentów: </w:t>
      </w:r>
    </w:p>
    <w:p w:rsidR="006B3C40" w:rsidRPr="00C646CC" w:rsidRDefault="00055F1E" w:rsidP="00BB30F7">
      <w:pPr>
        <w:pStyle w:val="Akapitzlist"/>
        <w:numPr>
          <w:ilvl w:val="0"/>
          <w:numId w:val="35"/>
        </w:numPr>
        <w:spacing w:after="60"/>
        <w:ind w:left="1418" w:right="14" w:hanging="284"/>
        <w:rPr>
          <w:color w:val="auto"/>
        </w:rPr>
      </w:pPr>
      <w:r w:rsidRPr="00C646CC">
        <w:rPr>
          <w:color w:val="auto"/>
        </w:rPr>
        <w:t xml:space="preserve">o </w:t>
      </w:r>
      <w:r w:rsidR="004935D6" w:rsidRPr="00C646CC">
        <w:rPr>
          <w:color w:val="auto"/>
        </w:rPr>
        <w:t xml:space="preserve">których mowa w rozdziale X ust. </w:t>
      </w:r>
      <w:r w:rsidR="00211048">
        <w:rPr>
          <w:color w:val="auto"/>
        </w:rPr>
        <w:t>3</w:t>
      </w:r>
      <w:r w:rsidR="004935D6" w:rsidRPr="00C646CC">
        <w:rPr>
          <w:color w:val="auto"/>
        </w:rPr>
        <w:t xml:space="preserve"> pkt 1 składa dokument lub dokumenty wystawione </w:t>
      </w:r>
      <w:r w:rsidR="00097386" w:rsidRPr="00C646CC">
        <w:rPr>
          <w:color w:val="auto"/>
        </w:rPr>
        <w:br/>
      </w:r>
      <w:r w:rsidR="004935D6" w:rsidRPr="00C646CC">
        <w:rPr>
          <w:color w:val="auto"/>
        </w:rPr>
        <w:t>w kraju, w którym Wykonawca ma siedzibę lub miejsce zami</w:t>
      </w:r>
      <w:r w:rsidRPr="00C646CC">
        <w:rPr>
          <w:color w:val="auto"/>
        </w:rPr>
        <w:t xml:space="preserve">eszkania potwierdzające, </w:t>
      </w:r>
      <w:r w:rsidR="00D95289">
        <w:rPr>
          <w:color w:val="auto"/>
        </w:rPr>
        <w:br/>
      </w:r>
      <w:r w:rsidRPr="00C646CC">
        <w:rPr>
          <w:color w:val="auto"/>
        </w:rPr>
        <w:t xml:space="preserve">że nie </w:t>
      </w:r>
      <w:r w:rsidR="004935D6" w:rsidRPr="00C646CC">
        <w:rPr>
          <w:color w:val="auto"/>
        </w:rPr>
        <w:t>otwarto jego likwidac</w:t>
      </w:r>
      <w:r w:rsidR="00C646CC">
        <w:rPr>
          <w:color w:val="auto"/>
        </w:rPr>
        <w:t xml:space="preserve">ji ani nie ogłoszono upadłości, </w:t>
      </w:r>
    </w:p>
    <w:p w:rsidR="006B3C40" w:rsidRPr="00AE48AA" w:rsidRDefault="004935D6" w:rsidP="00C646CC">
      <w:pPr>
        <w:spacing w:after="58" w:line="264" w:lineRule="auto"/>
        <w:ind w:left="1418" w:firstLine="0"/>
        <w:rPr>
          <w:color w:val="auto"/>
        </w:rPr>
      </w:pPr>
      <w:r w:rsidRPr="00AE48AA">
        <w:rPr>
          <w:i/>
          <w:color w:val="auto"/>
        </w:rPr>
        <w:t xml:space="preserve">Dokument powinien być wystawiony nie wcześniej niż 6 miesięcy przed upływem terminu </w:t>
      </w:r>
      <w:r w:rsidRPr="00AE48AA">
        <w:rPr>
          <w:color w:val="auto"/>
        </w:rPr>
        <w:t xml:space="preserve"> </w:t>
      </w:r>
      <w:r w:rsidRPr="00AE48AA">
        <w:rPr>
          <w:i/>
          <w:color w:val="auto"/>
        </w:rPr>
        <w:t xml:space="preserve">składania ofert. </w:t>
      </w:r>
    </w:p>
    <w:p w:rsidR="006B3C40" w:rsidRPr="00C646CC" w:rsidRDefault="004935D6" w:rsidP="00CD0973">
      <w:pPr>
        <w:pStyle w:val="Akapitzlist"/>
        <w:numPr>
          <w:ilvl w:val="0"/>
          <w:numId w:val="35"/>
        </w:numPr>
        <w:spacing w:after="58"/>
        <w:ind w:right="14"/>
        <w:rPr>
          <w:color w:val="auto"/>
        </w:rPr>
      </w:pPr>
      <w:r w:rsidRPr="00C646CC">
        <w:rPr>
          <w:color w:val="auto"/>
        </w:rPr>
        <w:t xml:space="preserve">o którym mowa w rozdziale X ust. </w:t>
      </w:r>
      <w:r w:rsidR="00211048">
        <w:rPr>
          <w:color w:val="auto"/>
        </w:rPr>
        <w:t>3</w:t>
      </w:r>
      <w:r w:rsidRPr="00C646CC">
        <w:rPr>
          <w:color w:val="auto"/>
        </w:rPr>
        <w:t xml:space="preserve"> pkt 2 i 3 składa dokument lub dokumenty wystawione w kraju, w którym Wykonawca ma siedzibę lub miejsce zamieszkania potwierdzające, że nie </w:t>
      </w:r>
      <w:r w:rsidR="00CD0973" w:rsidRPr="00CD0973">
        <w:rPr>
          <w:color w:val="auto"/>
        </w:rPr>
        <w:t>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26B19">
        <w:rPr>
          <w:color w:val="auto"/>
        </w:rPr>
        <w:t xml:space="preserve"> </w:t>
      </w:r>
    </w:p>
    <w:p w:rsidR="006B3C40" w:rsidRDefault="004935D6" w:rsidP="00C646CC">
      <w:pPr>
        <w:spacing w:after="57" w:line="264" w:lineRule="auto"/>
        <w:ind w:left="1418" w:firstLine="0"/>
        <w:rPr>
          <w:i/>
          <w:color w:val="auto"/>
        </w:rPr>
      </w:pPr>
      <w:r w:rsidRPr="00AE48AA">
        <w:rPr>
          <w:i/>
          <w:color w:val="auto"/>
        </w:rPr>
        <w:t xml:space="preserve">Dokument powinien być wystawiony nie wcześniej niż 3 miesiące przed upływem terminu </w:t>
      </w:r>
      <w:r w:rsidRPr="00AE48AA">
        <w:rPr>
          <w:color w:val="auto"/>
        </w:rPr>
        <w:t xml:space="preserve"> </w:t>
      </w:r>
      <w:r w:rsidR="00C646CC">
        <w:rPr>
          <w:i/>
          <w:color w:val="auto"/>
        </w:rPr>
        <w:t>składani ofert,</w:t>
      </w:r>
      <w:r w:rsidRPr="00AE48AA">
        <w:rPr>
          <w:i/>
          <w:color w:val="auto"/>
        </w:rPr>
        <w:t xml:space="preserve"> </w:t>
      </w:r>
    </w:p>
    <w:p w:rsidR="0027525F" w:rsidRDefault="0027525F" w:rsidP="00EE4F81">
      <w:pPr>
        <w:pStyle w:val="Akapitzlist"/>
        <w:numPr>
          <w:ilvl w:val="0"/>
          <w:numId w:val="35"/>
        </w:numPr>
        <w:spacing w:after="57" w:line="264" w:lineRule="auto"/>
        <w:rPr>
          <w:color w:val="auto"/>
        </w:rPr>
      </w:pPr>
      <w:r>
        <w:rPr>
          <w:color w:val="auto"/>
        </w:rPr>
        <w:t xml:space="preserve">o którym mowa w rozdziale X ust. </w:t>
      </w:r>
      <w:r w:rsidR="00211048">
        <w:rPr>
          <w:color w:val="auto"/>
        </w:rPr>
        <w:t>3</w:t>
      </w:r>
      <w:r>
        <w:rPr>
          <w:color w:val="auto"/>
        </w:rPr>
        <w:t xml:space="preserve"> pkt 4 </w:t>
      </w:r>
      <w:r w:rsidRPr="0027525F">
        <w:rPr>
          <w:color w:val="auto"/>
        </w:rPr>
        <w:t>składa informację z odpowiedniego rejestru albo, w przypadku braku takiego rejestru, inny równoważny dokument wydany przez właściwy organ sądowy lub a</w:t>
      </w:r>
      <w:r>
        <w:rPr>
          <w:color w:val="auto"/>
        </w:rPr>
        <w:t>dministracyjny kraju, w którym W</w:t>
      </w:r>
      <w:r w:rsidRPr="0027525F">
        <w:rPr>
          <w:color w:val="auto"/>
        </w:rPr>
        <w:t>ykonawca ma siedzibę lub miejsce zamieszkania lub miejsce zamieszkania ma osoba, której dotyczy informacja albo dokument, w zakresie określonym w art. 24 ust. 1 pkt 13, 14 i 21 oraz ust. 5 pkt 5 i 6 ustawy</w:t>
      </w:r>
    </w:p>
    <w:p w:rsidR="00413850" w:rsidRPr="00EE4F81" w:rsidRDefault="00413850" w:rsidP="00EE4F81">
      <w:pPr>
        <w:pStyle w:val="Akapitzlist"/>
        <w:spacing w:after="57" w:line="264" w:lineRule="auto"/>
        <w:ind w:left="1353" w:firstLine="0"/>
        <w:jc w:val="left"/>
        <w:rPr>
          <w:color w:val="auto"/>
        </w:rPr>
      </w:pPr>
      <w:r w:rsidRPr="00413850">
        <w:rPr>
          <w:i/>
          <w:color w:val="auto"/>
        </w:rPr>
        <w:t xml:space="preserve">Dokument powinien być wystawiony nie wcześniej niż </w:t>
      </w:r>
      <w:r>
        <w:rPr>
          <w:i/>
          <w:color w:val="auto"/>
        </w:rPr>
        <w:t>6 miesięcy</w:t>
      </w:r>
      <w:r w:rsidRPr="00413850">
        <w:rPr>
          <w:i/>
          <w:color w:val="auto"/>
        </w:rPr>
        <w:t xml:space="preserve"> przed upływem terminu </w:t>
      </w:r>
      <w:r w:rsidRPr="00413850">
        <w:rPr>
          <w:color w:val="auto"/>
        </w:rPr>
        <w:t xml:space="preserve"> </w:t>
      </w:r>
      <w:r w:rsidRPr="00413850">
        <w:rPr>
          <w:i/>
          <w:color w:val="auto"/>
        </w:rPr>
        <w:t>składani ofert,</w:t>
      </w:r>
    </w:p>
    <w:p w:rsidR="006B3C40" w:rsidRPr="00C646CC" w:rsidRDefault="00413850" w:rsidP="00413850">
      <w:pPr>
        <w:pStyle w:val="Akapitzlist"/>
        <w:numPr>
          <w:ilvl w:val="0"/>
          <w:numId w:val="35"/>
        </w:numPr>
        <w:ind w:right="14"/>
        <w:rPr>
          <w:color w:val="auto"/>
        </w:rPr>
      </w:pPr>
      <w:r>
        <w:rPr>
          <w:color w:val="auto"/>
        </w:rPr>
        <w:t xml:space="preserve"> jeżeli w kraju, w którym W</w:t>
      </w:r>
      <w:r w:rsidRPr="00413850">
        <w:rPr>
          <w:color w:val="auto"/>
        </w:rPr>
        <w:t xml:space="preserve">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55F1E" w:rsidRPr="00AE48AA" w:rsidRDefault="00055F1E" w:rsidP="00213BEA">
      <w:pPr>
        <w:pStyle w:val="Akapitzlist"/>
        <w:ind w:left="993" w:right="14" w:firstLine="0"/>
        <w:rPr>
          <w:color w:val="auto"/>
        </w:rPr>
      </w:pPr>
    </w:p>
    <w:p w:rsidR="006B3C40" w:rsidRPr="0004656B" w:rsidRDefault="004935D6" w:rsidP="00BB30F7">
      <w:pPr>
        <w:numPr>
          <w:ilvl w:val="0"/>
          <w:numId w:val="11"/>
        </w:numPr>
        <w:spacing w:after="41" w:line="267" w:lineRule="auto"/>
        <w:ind w:left="993" w:hanging="567"/>
        <w:rPr>
          <w:color w:val="auto"/>
        </w:rPr>
      </w:pPr>
      <w:r w:rsidRPr="0004656B">
        <w:rPr>
          <w:b/>
          <w:color w:val="auto"/>
        </w:rPr>
        <w:t>Informacja o sposobie porozumiewania się Zamawiającego z Wykonawcami oraz przekazywania oświadczeń lub dokumentów, a takż</w:t>
      </w:r>
      <w:r w:rsidR="00055F1E" w:rsidRPr="0004656B">
        <w:rPr>
          <w:b/>
          <w:color w:val="auto"/>
        </w:rPr>
        <w:t xml:space="preserve">e wskazanie osób uprawionych </w:t>
      </w:r>
      <w:r w:rsidR="00D95289" w:rsidRPr="0004656B">
        <w:rPr>
          <w:b/>
          <w:color w:val="auto"/>
        </w:rPr>
        <w:br/>
      </w:r>
      <w:r w:rsidR="00055F1E" w:rsidRPr="0004656B">
        <w:rPr>
          <w:b/>
          <w:color w:val="auto"/>
        </w:rPr>
        <w:t xml:space="preserve">do </w:t>
      </w:r>
      <w:r w:rsidRPr="0004656B">
        <w:rPr>
          <w:b/>
          <w:color w:val="auto"/>
        </w:rPr>
        <w:t>p</w:t>
      </w:r>
      <w:r w:rsidR="00055F1E" w:rsidRPr="0004656B">
        <w:rPr>
          <w:b/>
          <w:color w:val="auto"/>
        </w:rPr>
        <w:t xml:space="preserve">orozumiewania się z Wykonawcami. </w:t>
      </w:r>
    </w:p>
    <w:p w:rsidR="00914ED8" w:rsidRDefault="00914ED8" w:rsidP="00914ED8">
      <w:pPr>
        <w:spacing w:after="41" w:line="267" w:lineRule="auto"/>
        <w:rPr>
          <w:b/>
          <w:color w:val="FF0000"/>
        </w:rPr>
      </w:pPr>
    </w:p>
    <w:p w:rsidR="0004656B" w:rsidRPr="0004656B" w:rsidRDefault="0004656B" w:rsidP="0004656B">
      <w:pPr>
        <w:pStyle w:val="Akapitzlist"/>
        <w:numPr>
          <w:ilvl w:val="3"/>
          <w:numId w:val="35"/>
        </w:numPr>
        <w:spacing w:after="41" w:line="267" w:lineRule="auto"/>
        <w:ind w:left="993" w:hanging="284"/>
        <w:rPr>
          <w:color w:val="auto"/>
        </w:rPr>
      </w:pPr>
      <w:r w:rsidRPr="0004656B">
        <w:rPr>
          <w:color w:val="auto"/>
        </w:rPr>
        <w:t>Informacje ogólne</w:t>
      </w:r>
    </w:p>
    <w:p w:rsidR="0004656B" w:rsidRPr="0004656B" w:rsidRDefault="0004656B" w:rsidP="0004656B">
      <w:pPr>
        <w:pStyle w:val="Akapitzlist"/>
        <w:numPr>
          <w:ilvl w:val="0"/>
          <w:numId w:val="41"/>
        </w:numPr>
        <w:spacing w:after="41" w:line="267" w:lineRule="auto"/>
        <w:ind w:left="1418" w:hanging="284"/>
        <w:rPr>
          <w:color w:val="auto"/>
        </w:rPr>
      </w:pPr>
      <w:r w:rsidRPr="0004656B">
        <w:rPr>
          <w:color w:val="auto"/>
        </w:rPr>
        <w:t xml:space="preserve">W postępowaniu o udzielenie zamówienia  komunikacja między Zamawiającym </w:t>
      </w:r>
    </w:p>
    <w:p w:rsidR="0004656B" w:rsidRDefault="0004656B" w:rsidP="0004656B">
      <w:pPr>
        <w:spacing w:after="41" w:line="267" w:lineRule="auto"/>
        <w:ind w:left="1418" w:hanging="284"/>
        <w:rPr>
          <w:color w:val="auto"/>
        </w:rPr>
      </w:pPr>
      <w:r w:rsidRPr="0004656B">
        <w:rPr>
          <w:color w:val="auto"/>
        </w:rPr>
        <w:lastRenderedPageBreak/>
        <w:t xml:space="preserve">a Wykonawcami odbywa się przy użyciu </w:t>
      </w:r>
      <w:proofErr w:type="spellStart"/>
      <w:r w:rsidRPr="0004656B">
        <w:rPr>
          <w:color w:val="auto"/>
        </w:rPr>
        <w:t>miniPortalu</w:t>
      </w:r>
      <w:proofErr w:type="spellEnd"/>
      <w:r w:rsidRPr="0004656B">
        <w:rPr>
          <w:color w:val="auto"/>
        </w:rPr>
        <w:t xml:space="preserve"> https://miniportal.uzp.gov.pl/ , </w:t>
      </w:r>
      <w:proofErr w:type="spellStart"/>
      <w:r w:rsidRPr="0004656B">
        <w:rPr>
          <w:color w:val="auto"/>
        </w:rPr>
        <w:t>ePUAPu</w:t>
      </w:r>
      <w:proofErr w:type="spellEnd"/>
      <w:r w:rsidRPr="0004656B">
        <w:rPr>
          <w:color w:val="auto"/>
        </w:rPr>
        <w:t xml:space="preserve"> https://epuap.gov.pl/wps/portal oraz poczty elektronicznej . </w:t>
      </w:r>
    </w:p>
    <w:p w:rsidR="0004656B" w:rsidRPr="00E3059E" w:rsidRDefault="0004656B" w:rsidP="00E3059E">
      <w:pPr>
        <w:pStyle w:val="Akapitzlist"/>
        <w:numPr>
          <w:ilvl w:val="0"/>
          <w:numId w:val="41"/>
        </w:numPr>
        <w:spacing w:after="41" w:line="267" w:lineRule="auto"/>
        <w:rPr>
          <w:color w:val="auto"/>
        </w:rPr>
      </w:pPr>
      <w:r w:rsidRPr="00E3059E">
        <w:rPr>
          <w:color w:val="auto"/>
        </w:rPr>
        <w:t>Zamawiający wyznacza następujące osoby do kontaktu z Wykonawcami: Pani</w:t>
      </w:r>
      <w:r w:rsidR="00E3059E" w:rsidRPr="00E3059E">
        <w:rPr>
          <w:color w:val="auto"/>
        </w:rPr>
        <w:t xml:space="preserve"> Małgorzat</w:t>
      </w:r>
      <w:r w:rsidR="00E3059E">
        <w:rPr>
          <w:color w:val="auto"/>
        </w:rPr>
        <w:t>a</w:t>
      </w:r>
      <w:r w:rsidR="00E3059E" w:rsidRPr="00E3059E">
        <w:rPr>
          <w:color w:val="auto"/>
        </w:rPr>
        <w:t xml:space="preserve"> Konarkowskiej</w:t>
      </w:r>
      <w:r w:rsidRPr="00E3059E">
        <w:rPr>
          <w:color w:val="auto"/>
        </w:rPr>
        <w:t>, tel.</w:t>
      </w:r>
      <w:r w:rsidR="00850163" w:rsidRPr="00E3059E">
        <w:rPr>
          <w:color w:val="auto"/>
        </w:rPr>
        <w:t xml:space="preserve">+48 </w:t>
      </w:r>
      <w:r w:rsidR="00E3059E" w:rsidRPr="00E3059E">
        <w:rPr>
          <w:color w:val="auto"/>
        </w:rPr>
        <w:t>61 287 40 14 wew. 111</w:t>
      </w:r>
      <w:r w:rsidR="00EB6771" w:rsidRPr="00E3059E">
        <w:rPr>
          <w:color w:val="auto"/>
        </w:rPr>
        <w:t>,</w:t>
      </w:r>
      <w:r w:rsidR="00850163" w:rsidRPr="00E3059E">
        <w:rPr>
          <w:color w:val="auto"/>
        </w:rPr>
        <w:t xml:space="preserve"> </w:t>
      </w:r>
      <w:r w:rsidRPr="00830775">
        <w:rPr>
          <w:color w:val="auto"/>
        </w:rPr>
        <w:t>email</w:t>
      </w:r>
      <w:r w:rsidR="00E3059E" w:rsidRPr="00830775">
        <w:rPr>
          <w:color w:val="auto"/>
        </w:rPr>
        <w:t xml:space="preserve">: </w:t>
      </w:r>
      <w:hyperlink r:id="rId12" w:history="1">
        <w:r w:rsidR="00652A61" w:rsidRPr="00830775">
          <w:rPr>
            <w:rStyle w:val="Hipercze"/>
          </w:rPr>
          <w:t>przetargi@gmina-nowe-miasto.pl</w:t>
        </w:r>
      </w:hyperlink>
      <w:r w:rsidR="00652A61" w:rsidRPr="00830775">
        <w:t>.</w:t>
      </w:r>
      <w:r w:rsidR="00652A61">
        <w:rPr>
          <w:shd w:val="clear" w:color="auto" w:fill="C5E0B3" w:themeFill="accent6" w:themeFillTint="66"/>
        </w:rPr>
        <w:t xml:space="preserve"> </w:t>
      </w:r>
      <w:r w:rsidRPr="00E3059E">
        <w:rPr>
          <w:color w:val="auto"/>
        </w:rPr>
        <w:t xml:space="preserve">Wykonawca zamierzający wziąć udział w postępowaniu o udzielenie zamówienia publicznego, musi posiadać konto na </w:t>
      </w:r>
      <w:proofErr w:type="spellStart"/>
      <w:r w:rsidRPr="00E3059E">
        <w:rPr>
          <w:color w:val="auto"/>
        </w:rPr>
        <w:t>ePUAP</w:t>
      </w:r>
      <w:proofErr w:type="spellEnd"/>
      <w:r w:rsidRPr="00E3059E">
        <w:rPr>
          <w:color w:val="auto"/>
        </w:rPr>
        <w:t xml:space="preserve">. Wykonawca posiadający konto na </w:t>
      </w:r>
      <w:proofErr w:type="spellStart"/>
      <w:r w:rsidRPr="00E3059E">
        <w:rPr>
          <w:color w:val="auto"/>
        </w:rPr>
        <w:t>ePUAP</w:t>
      </w:r>
      <w:proofErr w:type="spellEnd"/>
      <w:r w:rsidRPr="00E3059E">
        <w:rPr>
          <w:color w:val="auto"/>
        </w:rPr>
        <w:t xml:space="preserve"> ma dostęp do  formularzy: złożenia, zmiany, wycofania oferty lub wniosku oraz do formularza do komunikacji.</w:t>
      </w:r>
    </w:p>
    <w:p w:rsidR="0004656B" w:rsidRDefault="0004656B" w:rsidP="0004656B">
      <w:pPr>
        <w:pStyle w:val="Akapitzlist"/>
        <w:numPr>
          <w:ilvl w:val="0"/>
          <w:numId w:val="41"/>
        </w:numPr>
        <w:spacing w:after="41" w:line="267" w:lineRule="auto"/>
        <w:ind w:left="1418" w:hanging="284"/>
        <w:rPr>
          <w:color w:val="auto"/>
        </w:rPr>
      </w:pPr>
      <w:r w:rsidRPr="0004656B">
        <w:rPr>
          <w:color w:val="auto"/>
        </w:rPr>
        <w:t xml:space="preserve">Wymagania techniczne i organizacyjne wysyłania i odbierania dokumentów elektronicznych, elektronicznych kopii dokumentów i oświadczeń oraz informacji przekazywanych przy ich użyciu opisane zostały w Regulaminie korzystania </w:t>
      </w:r>
      <w:r w:rsidR="006A7619">
        <w:rPr>
          <w:color w:val="auto"/>
        </w:rPr>
        <w:br/>
      </w:r>
      <w:r w:rsidRPr="0004656B">
        <w:rPr>
          <w:color w:val="auto"/>
        </w:rPr>
        <w:t xml:space="preserve">z </w:t>
      </w:r>
      <w:proofErr w:type="spellStart"/>
      <w:r w:rsidRPr="0004656B">
        <w:rPr>
          <w:color w:val="auto"/>
        </w:rPr>
        <w:t>mini</w:t>
      </w:r>
      <w:r>
        <w:rPr>
          <w:color w:val="auto"/>
        </w:rPr>
        <w:t>Portalu</w:t>
      </w:r>
      <w:proofErr w:type="spellEnd"/>
      <w:r>
        <w:rPr>
          <w:color w:val="auto"/>
        </w:rPr>
        <w:t xml:space="preserve"> oraz Regulaminie </w:t>
      </w:r>
      <w:proofErr w:type="spellStart"/>
      <w:r>
        <w:rPr>
          <w:color w:val="auto"/>
        </w:rPr>
        <w:t>ePUAP</w:t>
      </w:r>
      <w:proofErr w:type="spellEnd"/>
      <w:r>
        <w:rPr>
          <w:color w:val="auto"/>
        </w:rPr>
        <w:t>.</w:t>
      </w:r>
    </w:p>
    <w:p w:rsidR="0004656B" w:rsidRDefault="0004656B" w:rsidP="0004656B">
      <w:pPr>
        <w:pStyle w:val="Akapitzlist"/>
        <w:numPr>
          <w:ilvl w:val="0"/>
          <w:numId w:val="41"/>
        </w:numPr>
        <w:spacing w:after="41" w:line="267" w:lineRule="auto"/>
        <w:ind w:left="1418" w:hanging="284"/>
        <w:rPr>
          <w:color w:val="auto"/>
        </w:rPr>
      </w:pPr>
      <w:r w:rsidRPr="0004656B">
        <w:rPr>
          <w:color w:val="auto"/>
        </w:rPr>
        <w:t>Maksymalny rozmiar plików przesyłanych za pośrednictwem dedykowanych formularzy do: złożenia, zmiany, wycofania oferty lub wniosku oraz do komunikacji wynosi 150 MB.</w:t>
      </w:r>
    </w:p>
    <w:p w:rsidR="0004656B" w:rsidRDefault="0004656B" w:rsidP="0004656B">
      <w:pPr>
        <w:pStyle w:val="Akapitzlist"/>
        <w:numPr>
          <w:ilvl w:val="0"/>
          <w:numId w:val="41"/>
        </w:numPr>
        <w:spacing w:after="41" w:line="267" w:lineRule="auto"/>
        <w:ind w:left="1418" w:hanging="284"/>
        <w:rPr>
          <w:color w:val="auto"/>
        </w:rPr>
      </w:pPr>
      <w:r w:rsidRPr="0004656B">
        <w:rPr>
          <w:color w:val="auto"/>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4656B">
        <w:rPr>
          <w:color w:val="auto"/>
        </w:rPr>
        <w:t>ePUAP</w:t>
      </w:r>
      <w:proofErr w:type="spellEnd"/>
      <w:r w:rsidRPr="0004656B">
        <w:rPr>
          <w:color w:val="auto"/>
        </w:rPr>
        <w:t>.</w:t>
      </w:r>
    </w:p>
    <w:p w:rsidR="0004656B" w:rsidRPr="0004656B" w:rsidRDefault="0004656B" w:rsidP="0004656B">
      <w:pPr>
        <w:pStyle w:val="Akapitzlist"/>
        <w:numPr>
          <w:ilvl w:val="0"/>
          <w:numId w:val="41"/>
        </w:numPr>
        <w:spacing w:after="41" w:line="267" w:lineRule="auto"/>
        <w:ind w:left="1418" w:hanging="284"/>
        <w:rPr>
          <w:color w:val="auto"/>
        </w:rPr>
      </w:pPr>
      <w:r w:rsidRPr="0004656B">
        <w:rPr>
          <w:color w:val="auto"/>
        </w:rPr>
        <w:t xml:space="preserve">Identyfikator postępowania i klucz publiczny dla danego postępowania o udzielenie zamówienia dostępne są na Liście wszystkich postępowań na </w:t>
      </w:r>
      <w:proofErr w:type="spellStart"/>
      <w:r w:rsidRPr="0004656B">
        <w:rPr>
          <w:color w:val="auto"/>
        </w:rPr>
        <w:t>miniPortalu</w:t>
      </w:r>
      <w:proofErr w:type="spellEnd"/>
      <w:r w:rsidRPr="0004656B">
        <w:rPr>
          <w:color w:val="auto"/>
        </w:rPr>
        <w:t xml:space="preserve"> oraz stanowi załącznik do niniejszej SIWZ. </w:t>
      </w:r>
    </w:p>
    <w:p w:rsidR="0004656B" w:rsidRPr="0004656B" w:rsidRDefault="0004656B" w:rsidP="0004656B">
      <w:pPr>
        <w:pStyle w:val="Akapitzlist"/>
        <w:numPr>
          <w:ilvl w:val="3"/>
          <w:numId w:val="35"/>
        </w:numPr>
        <w:spacing w:after="41" w:line="267" w:lineRule="auto"/>
        <w:ind w:left="993" w:hanging="284"/>
        <w:rPr>
          <w:color w:val="auto"/>
        </w:rPr>
      </w:pPr>
      <w:r w:rsidRPr="0004656B">
        <w:rPr>
          <w:color w:val="auto"/>
        </w:rPr>
        <w:t xml:space="preserve">Złożenie oferty/wniosku o dopuszczenie do udziału w postępowaniu  </w:t>
      </w:r>
    </w:p>
    <w:p w:rsidR="0004656B" w:rsidRPr="0004656B" w:rsidRDefault="0004656B" w:rsidP="0004656B">
      <w:pPr>
        <w:pStyle w:val="Akapitzlist"/>
        <w:numPr>
          <w:ilvl w:val="0"/>
          <w:numId w:val="42"/>
        </w:numPr>
        <w:spacing w:after="41" w:line="267" w:lineRule="auto"/>
        <w:ind w:left="1418" w:hanging="284"/>
        <w:rPr>
          <w:color w:val="auto"/>
        </w:rPr>
      </w:pPr>
      <w:r w:rsidRPr="0004656B">
        <w:rPr>
          <w:color w:val="auto"/>
        </w:rPr>
        <w:t xml:space="preserve">Wykonawca składa ofertę/wniosek o dopuszczenie do udziału w postępowaniu, dalej „wniosek” za  pośrednictwem Formularza do złożenia, zmiany, wycofania oferty lub wniosku dostępnego na </w:t>
      </w:r>
      <w:proofErr w:type="spellStart"/>
      <w:r w:rsidRPr="0004656B">
        <w:rPr>
          <w:color w:val="auto"/>
        </w:rPr>
        <w:t>ePUAP</w:t>
      </w:r>
      <w:proofErr w:type="spellEnd"/>
      <w:r w:rsidRPr="0004656B">
        <w:rPr>
          <w:color w:val="auto"/>
        </w:rPr>
        <w:t xml:space="preserve"> i udostępnionego również na </w:t>
      </w:r>
      <w:proofErr w:type="spellStart"/>
      <w:r w:rsidRPr="0004656B">
        <w:rPr>
          <w:color w:val="auto"/>
        </w:rPr>
        <w:t>miniPortalu</w:t>
      </w:r>
      <w:proofErr w:type="spellEnd"/>
      <w:r w:rsidRPr="0004656B">
        <w:rPr>
          <w:color w:val="auto"/>
        </w:rPr>
        <w:t xml:space="preserve">. Klucz publiczny niezbędny do zaszyfrowania oferty przez Wykonawcę jest dostępny dla wykonawców  na </w:t>
      </w:r>
      <w:proofErr w:type="spellStart"/>
      <w:r w:rsidRPr="0004656B">
        <w:rPr>
          <w:color w:val="auto"/>
        </w:rPr>
        <w:t>miniPort</w:t>
      </w:r>
      <w:r w:rsidR="006A7619">
        <w:rPr>
          <w:color w:val="auto"/>
        </w:rPr>
        <w:t>alu</w:t>
      </w:r>
      <w:proofErr w:type="spellEnd"/>
      <w:r w:rsidR="006A7619">
        <w:rPr>
          <w:color w:val="auto"/>
        </w:rPr>
        <w:t>. W formularzu oferty/wnioski</w:t>
      </w:r>
      <w:r w:rsidRPr="0004656B">
        <w:rPr>
          <w:color w:val="auto"/>
        </w:rPr>
        <w:t xml:space="preserve"> Wykonawca zobowiązany jest podać adres skrzynki </w:t>
      </w:r>
      <w:proofErr w:type="spellStart"/>
      <w:r w:rsidRPr="0004656B">
        <w:rPr>
          <w:color w:val="auto"/>
        </w:rPr>
        <w:t>ePUAP</w:t>
      </w:r>
      <w:proofErr w:type="spellEnd"/>
      <w:r w:rsidRPr="0004656B">
        <w:rPr>
          <w:color w:val="auto"/>
        </w:rPr>
        <w:t>, na którym prowadzona będzie korespondencja związana z postępowaniem.</w:t>
      </w:r>
    </w:p>
    <w:p w:rsidR="0004656B" w:rsidRDefault="0004656B" w:rsidP="0004656B">
      <w:pPr>
        <w:pStyle w:val="Akapitzlist"/>
        <w:numPr>
          <w:ilvl w:val="0"/>
          <w:numId w:val="42"/>
        </w:numPr>
        <w:spacing w:after="41" w:line="267" w:lineRule="auto"/>
        <w:ind w:left="1418" w:hanging="284"/>
        <w:rPr>
          <w:color w:val="auto"/>
        </w:rPr>
      </w:pPr>
      <w:r w:rsidRPr="0004656B">
        <w:rPr>
          <w:color w:val="auto"/>
        </w:rPr>
        <w:t xml:space="preserve">Oferta/wniosek powinna/powinien być sporządzona/sporządzony w języku polskim, </w:t>
      </w:r>
      <w:r w:rsidR="00AB156A">
        <w:rPr>
          <w:color w:val="auto"/>
        </w:rPr>
        <w:br/>
      </w:r>
      <w:r w:rsidRPr="0004656B">
        <w:rPr>
          <w:color w:val="auto"/>
        </w:rPr>
        <w:t>z zachowaniem postaci elektronicznej w formacie danych</w:t>
      </w:r>
      <w:r w:rsidR="00B36223" w:rsidRPr="00B36223">
        <w:rPr>
          <w:color w:val="auto"/>
        </w:rPr>
        <w:t xml:space="preserve"> </w:t>
      </w:r>
      <w:r w:rsidR="00B36223">
        <w:rPr>
          <w:color w:val="auto"/>
        </w:rPr>
        <w:t>.</w:t>
      </w:r>
      <w:r w:rsidR="00B36223" w:rsidRPr="001267DA">
        <w:rPr>
          <w:color w:val="auto"/>
        </w:rPr>
        <w:t>pdf, .</w:t>
      </w:r>
      <w:proofErr w:type="spellStart"/>
      <w:r w:rsidR="00B36223" w:rsidRPr="001267DA">
        <w:rPr>
          <w:color w:val="auto"/>
        </w:rPr>
        <w:t>doc</w:t>
      </w:r>
      <w:proofErr w:type="spellEnd"/>
      <w:r w:rsidR="00B36223" w:rsidRPr="001267DA">
        <w:rPr>
          <w:color w:val="auto"/>
        </w:rPr>
        <w:t>, .</w:t>
      </w:r>
      <w:proofErr w:type="spellStart"/>
      <w:r w:rsidR="00B36223" w:rsidRPr="001267DA">
        <w:rPr>
          <w:color w:val="auto"/>
        </w:rPr>
        <w:t>docx</w:t>
      </w:r>
      <w:proofErr w:type="spellEnd"/>
      <w:r w:rsidR="00B36223" w:rsidRPr="001267DA">
        <w:rPr>
          <w:color w:val="auto"/>
        </w:rPr>
        <w:t>, .rtf,.</w:t>
      </w:r>
      <w:proofErr w:type="spellStart"/>
      <w:r w:rsidR="00B36223" w:rsidRPr="001267DA">
        <w:rPr>
          <w:color w:val="auto"/>
        </w:rPr>
        <w:t>xps</w:t>
      </w:r>
      <w:proofErr w:type="spellEnd"/>
      <w:r w:rsidR="00B36223" w:rsidRPr="001267DA">
        <w:rPr>
          <w:color w:val="auto"/>
        </w:rPr>
        <w:t>, .</w:t>
      </w:r>
      <w:proofErr w:type="spellStart"/>
      <w:r w:rsidR="00B36223" w:rsidRPr="001267DA">
        <w:rPr>
          <w:color w:val="auto"/>
        </w:rPr>
        <w:t>odt</w:t>
      </w:r>
      <w:proofErr w:type="spellEnd"/>
      <w:r w:rsidR="00B36223" w:rsidRPr="001267DA">
        <w:rPr>
          <w:color w:val="auto"/>
        </w:rPr>
        <w:t>.</w:t>
      </w:r>
      <w:r w:rsidRPr="0004656B">
        <w:rPr>
          <w:color w:val="auto"/>
        </w:rPr>
        <w:t xml:space="preserve">  i podpisana kwalifikowanym podpisem elektronicznym. Sposób złożenia oferty/wniosku, w tym zaszyfrowania oferty opisany został w Regulaminie korzystania z </w:t>
      </w:r>
      <w:proofErr w:type="spellStart"/>
      <w:r w:rsidRPr="0004656B">
        <w:rPr>
          <w:color w:val="auto"/>
        </w:rPr>
        <w:t>miniPortal</w:t>
      </w:r>
      <w:proofErr w:type="spellEnd"/>
      <w:r w:rsidRPr="0004656B">
        <w:rPr>
          <w:color w:val="auto"/>
        </w:rPr>
        <w:t xml:space="preserve">. Ofertę/wniosek należy złożyć w oryginale. </w:t>
      </w:r>
    </w:p>
    <w:p w:rsidR="0004656B" w:rsidRDefault="0004656B" w:rsidP="0004656B">
      <w:pPr>
        <w:pStyle w:val="Akapitzlist"/>
        <w:numPr>
          <w:ilvl w:val="0"/>
          <w:numId w:val="42"/>
        </w:numPr>
        <w:spacing w:after="41" w:line="267" w:lineRule="auto"/>
        <w:ind w:left="1418" w:hanging="284"/>
        <w:rPr>
          <w:color w:val="auto"/>
        </w:rPr>
      </w:pPr>
      <w:r w:rsidRPr="0004656B">
        <w:rPr>
          <w:color w:val="auto"/>
        </w:rPr>
        <w:t xml:space="preserve">Wszelkie informacje stanowiące tajemnicę przedsiębiorstwa w rozumieniu ustawy z dnia 16 kwietnia 1993 r. o zwalczaniu nieuczciwej konkurencji, które Wykonawca zastrzeże jako tajemnicę przedsiębiorstwa, powinny zostać złożone w osobnym pliku wraz </w:t>
      </w:r>
      <w:r w:rsidR="00AB156A">
        <w:rPr>
          <w:color w:val="auto"/>
        </w:rPr>
        <w:br/>
      </w:r>
      <w:r w:rsidRPr="0004656B">
        <w:rPr>
          <w:color w:val="auto"/>
        </w:rPr>
        <w:t xml:space="preserve">z jednoczesnym zaznaczeniem polecenia „Załącznik stanowiący tajemnicę przedsiębiorstwa” a następnie wraz z plikami stanowiącymi jawną część skompresowane do jednego pliku archiwum (ZIP). </w:t>
      </w:r>
    </w:p>
    <w:p w:rsidR="0004656B" w:rsidRDefault="0004656B" w:rsidP="0004656B">
      <w:pPr>
        <w:pStyle w:val="Akapitzlist"/>
        <w:numPr>
          <w:ilvl w:val="0"/>
          <w:numId w:val="42"/>
        </w:numPr>
        <w:spacing w:after="41" w:line="267" w:lineRule="auto"/>
        <w:ind w:left="1418" w:hanging="284"/>
        <w:rPr>
          <w:color w:val="auto"/>
        </w:rPr>
      </w:pPr>
      <w:r w:rsidRPr="0004656B">
        <w:rPr>
          <w:color w:val="auto"/>
        </w:rPr>
        <w:t xml:space="preserve">Do oferty/wniosku należy dołączyć Jednolity Europejski Dokument Zamówienia </w:t>
      </w:r>
      <w:r w:rsidR="00AB156A">
        <w:rPr>
          <w:color w:val="auto"/>
        </w:rPr>
        <w:br/>
      </w:r>
      <w:r w:rsidRPr="0004656B">
        <w:rPr>
          <w:color w:val="auto"/>
        </w:rPr>
        <w:t xml:space="preserve">w postaci elektronicznej opatrzonej kwalifikowanym podpisem elektronicznym, </w:t>
      </w:r>
      <w:r w:rsidR="00AB156A">
        <w:rPr>
          <w:color w:val="auto"/>
        </w:rPr>
        <w:br/>
      </w:r>
      <w:r w:rsidRPr="0004656B">
        <w:rPr>
          <w:color w:val="auto"/>
        </w:rPr>
        <w:t xml:space="preserve">a następnie wraz z plikami stanowiącymi ofertę skompresować do jednego pliku archiwum (ZIP). </w:t>
      </w:r>
    </w:p>
    <w:p w:rsidR="0004656B" w:rsidRDefault="0004656B" w:rsidP="0004656B">
      <w:pPr>
        <w:pStyle w:val="Akapitzlist"/>
        <w:numPr>
          <w:ilvl w:val="0"/>
          <w:numId w:val="42"/>
        </w:numPr>
        <w:spacing w:after="41" w:line="267" w:lineRule="auto"/>
        <w:ind w:left="1418" w:hanging="284"/>
        <w:rPr>
          <w:color w:val="auto"/>
        </w:rPr>
      </w:pPr>
      <w:r w:rsidRPr="0004656B">
        <w:rPr>
          <w:color w:val="auto"/>
        </w:rPr>
        <w:t xml:space="preserve">Wykonawca może przed upływem terminu do składania ofert zmienić lub wycofać ofertę za  pośrednictwem Formularza do złożenia, zmiany, wycofania oferty lub wniosku </w:t>
      </w:r>
      <w:r w:rsidRPr="0004656B">
        <w:rPr>
          <w:color w:val="auto"/>
        </w:rPr>
        <w:lastRenderedPageBreak/>
        <w:t xml:space="preserve">dostępnego na  </w:t>
      </w:r>
      <w:proofErr w:type="spellStart"/>
      <w:r w:rsidRPr="0004656B">
        <w:rPr>
          <w:color w:val="auto"/>
        </w:rPr>
        <w:t>ePUAP</w:t>
      </w:r>
      <w:proofErr w:type="spellEnd"/>
      <w:r w:rsidRPr="0004656B">
        <w:rPr>
          <w:color w:val="auto"/>
        </w:rPr>
        <w:t xml:space="preserve"> i udostępnionych również na </w:t>
      </w:r>
      <w:proofErr w:type="spellStart"/>
      <w:r w:rsidRPr="0004656B">
        <w:rPr>
          <w:color w:val="auto"/>
        </w:rPr>
        <w:t>miniPortalu</w:t>
      </w:r>
      <w:proofErr w:type="spellEnd"/>
      <w:r w:rsidRPr="0004656B">
        <w:rPr>
          <w:color w:val="auto"/>
        </w:rPr>
        <w:t xml:space="preserve">. Sposób zmiany </w:t>
      </w:r>
      <w:r w:rsidR="00AB156A">
        <w:rPr>
          <w:color w:val="auto"/>
        </w:rPr>
        <w:br/>
      </w:r>
      <w:r w:rsidRPr="0004656B">
        <w:rPr>
          <w:color w:val="auto"/>
        </w:rPr>
        <w:t xml:space="preserve">i wycofania oferty został opisany w Instrukcji użytkownika dostępnej na </w:t>
      </w:r>
      <w:proofErr w:type="spellStart"/>
      <w:r w:rsidRPr="0004656B">
        <w:rPr>
          <w:color w:val="auto"/>
        </w:rPr>
        <w:t>miniPortalu</w:t>
      </w:r>
      <w:proofErr w:type="spellEnd"/>
      <w:r>
        <w:rPr>
          <w:color w:val="auto"/>
        </w:rPr>
        <w:t>.</w:t>
      </w:r>
    </w:p>
    <w:p w:rsidR="0004656B" w:rsidRPr="0004656B" w:rsidRDefault="0004656B" w:rsidP="0004656B">
      <w:pPr>
        <w:pStyle w:val="Akapitzlist"/>
        <w:numPr>
          <w:ilvl w:val="0"/>
          <w:numId w:val="42"/>
        </w:numPr>
        <w:spacing w:after="41" w:line="267" w:lineRule="auto"/>
        <w:ind w:left="1418" w:hanging="284"/>
        <w:rPr>
          <w:color w:val="auto"/>
        </w:rPr>
      </w:pPr>
      <w:r w:rsidRPr="0004656B">
        <w:rPr>
          <w:color w:val="auto"/>
        </w:rPr>
        <w:t>Wykonawca po upływie terminu do składania ofert nie może skutecznie dokonać zmiany ani wycofać złożonej oferty.</w:t>
      </w:r>
    </w:p>
    <w:p w:rsidR="0004656B" w:rsidRPr="0004656B" w:rsidRDefault="0004656B" w:rsidP="0004656B">
      <w:pPr>
        <w:spacing w:after="41" w:line="267" w:lineRule="auto"/>
        <w:ind w:left="993" w:hanging="284"/>
        <w:rPr>
          <w:color w:val="auto"/>
        </w:rPr>
      </w:pPr>
      <w:r>
        <w:rPr>
          <w:color w:val="auto"/>
        </w:rPr>
        <w:t xml:space="preserve">3. </w:t>
      </w:r>
      <w:r w:rsidRPr="0004656B">
        <w:rPr>
          <w:color w:val="auto"/>
        </w:rPr>
        <w:t xml:space="preserve">Sposób komunikowania się Zamawiającego z Wykonawcami (nie dotyczy składania ofert </w:t>
      </w:r>
      <w:r w:rsidR="00AB156A">
        <w:rPr>
          <w:color w:val="auto"/>
        </w:rPr>
        <w:br/>
      </w:r>
      <w:r w:rsidRPr="0004656B">
        <w:rPr>
          <w:color w:val="auto"/>
        </w:rPr>
        <w:t xml:space="preserve">i wniosków) </w:t>
      </w:r>
    </w:p>
    <w:p w:rsidR="0004656B" w:rsidRDefault="0004656B" w:rsidP="0004656B">
      <w:pPr>
        <w:spacing w:after="41" w:line="267" w:lineRule="auto"/>
        <w:ind w:left="1418" w:hanging="284"/>
        <w:rPr>
          <w:color w:val="auto"/>
        </w:rPr>
      </w:pPr>
      <w:r>
        <w:rPr>
          <w:color w:val="auto"/>
        </w:rPr>
        <w:t xml:space="preserve">1) </w:t>
      </w:r>
      <w:r w:rsidRPr="0004656B">
        <w:rPr>
          <w:color w:val="auto"/>
        </w:rPr>
        <w:t xml:space="preserve">W postępowaniu o udzielenie zamówienia komunikacja pomiędzy Zamawiającym </w:t>
      </w:r>
      <w:r w:rsidR="00AB156A">
        <w:rPr>
          <w:color w:val="auto"/>
        </w:rPr>
        <w:br/>
      </w:r>
      <w:r w:rsidRPr="0004656B">
        <w:rPr>
          <w:color w:val="auto"/>
        </w:rPr>
        <w:t>a Wykonawcami w szczególności składanie oświadczeń, wniosków (innych niż wskazanych w pkt</w:t>
      </w:r>
      <w:r>
        <w:rPr>
          <w:color w:val="auto"/>
        </w:rPr>
        <w:t xml:space="preserve"> 2</w:t>
      </w:r>
      <w:r w:rsidRPr="0004656B">
        <w:rPr>
          <w:color w:val="auto"/>
        </w:rPr>
        <w:t xml:space="preserve">), zawiadomień oraz przekazywanie informacji odbywa się elektronicznie za pośrednictwem dedykowanego formularza dostępnego na </w:t>
      </w:r>
      <w:proofErr w:type="spellStart"/>
      <w:r w:rsidRPr="0004656B">
        <w:rPr>
          <w:color w:val="auto"/>
        </w:rPr>
        <w:t>ePUAP</w:t>
      </w:r>
      <w:proofErr w:type="spellEnd"/>
      <w:r w:rsidRPr="0004656B">
        <w:rPr>
          <w:color w:val="auto"/>
        </w:rPr>
        <w:t xml:space="preserve"> oraz udostępnionego przez </w:t>
      </w:r>
      <w:proofErr w:type="spellStart"/>
      <w:r w:rsidRPr="0004656B">
        <w:rPr>
          <w:color w:val="auto"/>
        </w:rPr>
        <w:t>miniPortal</w:t>
      </w:r>
      <w:proofErr w:type="spellEnd"/>
      <w:r w:rsidRPr="0004656B">
        <w:rPr>
          <w:color w:val="auto"/>
        </w:rPr>
        <w:t xml:space="preserve"> (Formularz do komunikacji).  We wszelkiej korespondencji związanej z niniejszym postępowaniem Zamawiający i Wykonawcy posługują się numerem ogłoszenia (BZP, TED lub ID postępowania). </w:t>
      </w:r>
    </w:p>
    <w:p w:rsidR="0004656B" w:rsidRDefault="0004656B" w:rsidP="0004656B">
      <w:pPr>
        <w:spacing w:after="41" w:line="267" w:lineRule="auto"/>
        <w:ind w:left="1418" w:hanging="284"/>
        <w:rPr>
          <w:color w:val="auto"/>
        </w:rPr>
      </w:pPr>
      <w:r>
        <w:rPr>
          <w:color w:val="auto"/>
        </w:rPr>
        <w:t xml:space="preserve">2) </w:t>
      </w:r>
      <w:r w:rsidRPr="0004656B">
        <w:rPr>
          <w:color w:val="auto"/>
        </w:rPr>
        <w:t xml:space="preserve">Zamawiający może również komunikować się z Wykonawcami za pomocą poczty elektronicznej, email </w:t>
      </w:r>
      <w:r w:rsidR="00AB156A">
        <w:rPr>
          <w:color w:val="auto"/>
        </w:rPr>
        <w:t>przetargi</w:t>
      </w:r>
      <w:r w:rsidR="00850163">
        <w:rPr>
          <w:color w:val="auto"/>
        </w:rPr>
        <w:t>@gmina-nowe-miasto.pl</w:t>
      </w:r>
      <w:r w:rsidRPr="0004656B">
        <w:rPr>
          <w:color w:val="auto"/>
        </w:rPr>
        <w:t xml:space="preserve"> </w:t>
      </w:r>
    </w:p>
    <w:p w:rsidR="00914ED8" w:rsidRDefault="0004656B" w:rsidP="0004656B">
      <w:pPr>
        <w:spacing w:after="41" w:line="267" w:lineRule="auto"/>
        <w:ind w:left="1418" w:hanging="284"/>
        <w:rPr>
          <w:color w:val="auto"/>
        </w:rPr>
      </w:pPr>
      <w:r>
        <w:rPr>
          <w:color w:val="auto"/>
        </w:rPr>
        <w:t xml:space="preserve">3) </w:t>
      </w:r>
      <w:r w:rsidRPr="0004656B">
        <w:rPr>
          <w:color w:val="auto"/>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t>
      </w:r>
      <w:r w:rsidR="007A1E23">
        <w:rPr>
          <w:color w:val="auto"/>
        </w:rPr>
        <w:br/>
      </w:r>
      <w:r w:rsidRPr="0004656B">
        <w:rPr>
          <w:color w:val="auto"/>
        </w:rPr>
        <w:t xml:space="preserve">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w:t>
      </w:r>
      <w:r w:rsidR="007A1E23">
        <w:rPr>
          <w:color w:val="auto"/>
        </w:rPr>
        <w:br/>
      </w:r>
      <w:r w:rsidRPr="0004656B">
        <w:rPr>
          <w:color w:val="auto"/>
        </w:rPr>
        <w:t>o udzielenie zamówienia.</w:t>
      </w:r>
    </w:p>
    <w:p w:rsidR="006B3C40" w:rsidRPr="00AE48AA" w:rsidRDefault="006B3C40" w:rsidP="00213BEA">
      <w:pPr>
        <w:spacing w:after="0" w:line="259" w:lineRule="auto"/>
        <w:ind w:left="403" w:firstLine="0"/>
        <w:rPr>
          <w:color w:val="auto"/>
        </w:rPr>
      </w:pPr>
    </w:p>
    <w:p w:rsidR="006B3C40" w:rsidRPr="00AE48AA" w:rsidRDefault="004935D6" w:rsidP="00AD1414">
      <w:pPr>
        <w:spacing w:after="5" w:line="267" w:lineRule="auto"/>
        <w:ind w:left="993" w:hanging="567"/>
        <w:rPr>
          <w:color w:val="auto"/>
        </w:rPr>
      </w:pPr>
      <w:r w:rsidRPr="00AE48AA">
        <w:rPr>
          <w:b/>
          <w:color w:val="auto"/>
        </w:rPr>
        <w:t>XIII.</w:t>
      </w:r>
      <w:r w:rsidRPr="00AE48AA">
        <w:rPr>
          <w:rFonts w:ascii="Arial" w:eastAsia="Arial" w:hAnsi="Arial" w:cs="Arial"/>
          <w:b/>
          <w:color w:val="auto"/>
        </w:rPr>
        <w:t xml:space="preserve"> </w:t>
      </w:r>
      <w:r w:rsidRPr="00AE48AA">
        <w:rPr>
          <w:rFonts w:ascii="Arial" w:eastAsia="Arial" w:hAnsi="Arial" w:cs="Arial"/>
          <w:b/>
          <w:color w:val="auto"/>
        </w:rPr>
        <w:tab/>
      </w:r>
      <w:r w:rsidRPr="00AE48AA">
        <w:rPr>
          <w:b/>
          <w:color w:val="auto"/>
        </w:rPr>
        <w:t xml:space="preserve">Wadium </w:t>
      </w:r>
    </w:p>
    <w:p w:rsidR="003908F8" w:rsidRPr="00AE48AA" w:rsidRDefault="004935D6" w:rsidP="00AD1414">
      <w:pPr>
        <w:shd w:val="clear" w:color="auto" w:fill="FFFFFF" w:themeFill="background1"/>
        <w:spacing w:after="69"/>
        <w:ind w:left="993" w:right="14" w:hanging="284"/>
        <w:rPr>
          <w:color w:val="auto"/>
        </w:rPr>
      </w:pPr>
      <w:r w:rsidRPr="00AD1414">
        <w:rPr>
          <w:color w:val="auto"/>
        </w:rPr>
        <w:t>1.</w:t>
      </w:r>
      <w:r w:rsidRPr="00AE48AA">
        <w:rPr>
          <w:color w:val="auto"/>
        </w:rPr>
        <w:t xml:space="preserve"> Wykonawca zobowiązany jest do wniesienia przed upływem terminu składania ofert wadium </w:t>
      </w:r>
      <w:r w:rsidRPr="00AE48AA">
        <w:rPr>
          <w:b/>
          <w:color w:val="auto"/>
        </w:rPr>
        <w:t xml:space="preserve"> </w:t>
      </w:r>
      <w:r w:rsidRPr="00830775">
        <w:rPr>
          <w:color w:val="auto"/>
        </w:rPr>
        <w:t xml:space="preserve">w </w:t>
      </w:r>
      <w:r w:rsidR="00652A61" w:rsidRPr="00830775">
        <w:rPr>
          <w:color w:val="auto"/>
        </w:rPr>
        <w:t>wysokości 50 000,00 zł (słownie</w:t>
      </w:r>
      <w:r w:rsidRPr="00AE48AA">
        <w:rPr>
          <w:color w:val="auto"/>
          <w:shd w:val="clear" w:color="auto" w:fill="FFFFFF" w:themeFill="background1"/>
        </w:rPr>
        <w:t xml:space="preserve"> : p</w:t>
      </w:r>
      <w:r w:rsidR="00D54A5A">
        <w:rPr>
          <w:color w:val="auto"/>
          <w:shd w:val="clear" w:color="auto" w:fill="FFFFFF" w:themeFill="background1"/>
        </w:rPr>
        <w:t xml:space="preserve">ięćdziesiąt </w:t>
      </w:r>
      <w:r w:rsidRPr="00AE48AA">
        <w:rPr>
          <w:color w:val="auto"/>
          <w:shd w:val="clear" w:color="auto" w:fill="FFFFFF" w:themeFill="background1"/>
        </w:rPr>
        <w:t>tysięcy złotych 00/100 )</w:t>
      </w:r>
      <w:r w:rsidRPr="00AE48AA">
        <w:rPr>
          <w:color w:val="auto"/>
        </w:rPr>
        <w:t xml:space="preserve"> </w:t>
      </w:r>
    </w:p>
    <w:p w:rsidR="00256C14" w:rsidRPr="00AE48AA" w:rsidRDefault="004935D6" w:rsidP="00AD1414">
      <w:pPr>
        <w:spacing w:after="69"/>
        <w:ind w:left="993" w:right="14" w:hanging="284"/>
        <w:rPr>
          <w:color w:val="auto"/>
        </w:rPr>
      </w:pPr>
      <w:r w:rsidRPr="00AE48AA">
        <w:rPr>
          <w:color w:val="auto"/>
        </w:rPr>
        <w:t xml:space="preserve"> 2.</w:t>
      </w:r>
      <w:r w:rsidR="00AD1414">
        <w:rPr>
          <w:color w:val="auto"/>
        </w:rPr>
        <w:t xml:space="preserve"> </w:t>
      </w:r>
      <w:r w:rsidRPr="00AE48AA">
        <w:rPr>
          <w:color w:val="auto"/>
        </w:rPr>
        <w:t xml:space="preserve">Forma wadium </w:t>
      </w:r>
    </w:p>
    <w:p w:rsidR="006B3C40" w:rsidRPr="00AE48AA" w:rsidRDefault="004935D6" w:rsidP="00AD1414">
      <w:pPr>
        <w:spacing w:after="69"/>
        <w:ind w:left="1418" w:right="14" w:hanging="284"/>
        <w:rPr>
          <w:color w:val="auto"/>
        </w:rPr>
      </w:pPr>
      <w:r w:rsidRPr="00AE48AA">
        <w:rPr>
          <w:color w:val="auto"/>
        </w:rPr>
        <w:t>1)</w:t>
      </w:r>
      <w:r w:rsidR="00256C14" w:rsidRPr="00AE48AA">
        <w:rPr>
          <w:color w:val="auto"/>
        </w:rPr>
        <w:t xml:space="preserve"> </w:t>
      </w:r>
      <w:r w:rsidRPr="00AE48AA">
        <w:rPr>
          <w:color w:val="auto"/>
        </w:rPr>
        <w:t xml:space="preserve">pieniądzu; </w:t>
      </w:r>
    </w:p>
    <w:p w:rsidR="00256C14" w:rsidRPr="00AE48AA" w:rsidRDefault="004935D6" w:rsidP="00AD1414">
      <w:pPr>
        <w:spacing w:after="100"/>
        <w:ind w:left="1418" w:right="14" w:hanging="284"/>
        <w:rPr>
          <w:color w:val="auto"/>
        </w:rPr>
      </w:pPr>
      <w:r w:rsidRPr="00AE48AA">
        <w:rPr>
          <w:color w:val="auto"/>
        </w:rPr>
        <w:t>2)</w:t>
      </w:r>
      <w:r w:rsidR="00256C14" w:rsidRPr="00AE48AA">
        <w:rPr>
          <w:color w:val="auto"/>
        </w:rPr>
        <w:t xml:space="preserve"> </w:t>
      </w:r>
      <w:r w:rsidRPr="00AE48AA">
        <w:rPr>
          <w:color w:val="auto"/>
        </w:rPr>
        <w:t>poręczeniach bankowych lub poręczeniach spółdzielczej kas</w:t>
      </w:r>
      <w:r w:rsidR="00256C14" w:rsidRPr="00AE48AA">
        <w:rPr>
          <w:color w:val="auto"/>
        </w:rPr>
        <w:t xml:space="preserve">y oszczędnościowo – kredytowej </w:t>
      </w:r>
      <w:r w:rsidRPr="00AE48AA">
        <w:rPr>
          <w:color w:val="auto"/>
        </w:rPr>
        <w:t xml:space="preserve">z tym, że poręczenie kasy jest zawsze poręczeniem pieniężnym, </w:t>
      </w:r>
    </w:p>
    <w:p w:rsidR="00256C14" w:rsidRPr="00AE48AA" w:rsidRDefault="00256C14" w:rsidP="00AD1414">
      <w:pPr>
        <w:spacing w:after="100"/>
        <w:ind w:left="1418" w:right="14" w:hanging="284"/>
        <w:rPr>
          <w:color w:val="auto"/>
        </w:rPr>
      </w:pPr>
      <w:r w:rsidRPr="00AE48AA">
        <w:rPr>
          <w:color w:val="auto"/>
        </w:rPr>
        <w:t xml:space="preserve">3) gwarancjach bankowych, </w:t>
      </w:r>
    </w:p>
    <w:p w:rsidR="006B3C40" w:rsidRPr="00AE48AA" w:rsidRDefault="004935D6" w:rsidP="00AD1414">
      <w:pPr>
        <w:spacing w:after="100"/>
        <w:ind w:left="1418" w:right="14" w:hanging="284"/>
        <w:rPr>
          <w:color w:val="auto"/>
        </w:rPr>
      </w:pPr>
      <w:r w:rsidRPr="00AE48AA">
        <w:rPr>
          <w:color w:val="auto"/>
        </w:rPr>
        <w:t>4)</w:t>
      </w:r>
      <w:r w:rsidR="00256C14" w:rsidRPr="00AE48AA">
        <w:rPr>
          <w:color w:val="auto"/>
        </w:rPr>
        <w:t xml:space="preserve"> gwarancjach ubezpieczeniowych,</w:t>
      </w:r>
    </w:p>
    <w:p w:rsidR="006B3C40" w:rsidRPr="00AE48AA" w:rsidRDefault="004935D6" w:rsidP="00AD1414">
      <w:pPr>
        <w:spacing w:after="132"/>
        <w:ind w:left="1418" w:right="14" w:hanging="284"/>
        <w:rPr>
          <w:color w:val="auto"/>
        </w:rPr>
      </w:pPr>
      <w:r w:rsidRPr="00AE48AA">
        <w:rPr>
          <w:color w:val="auto"/>
        </w:rPr>
        <w:t>5)</w:t>
      </w:r>
      <w:r w:rsidR="00256C14" w:rsidRPr="00AE48AA">
        <w:rPr>
          <w:color w:val="auto"/>
        </w:rPr>
        <w:t xml:space="preserve"> </w:t>
      </w:r>
      <w:r w:rsidRPr="00AE48AA">
        <w:rPr>
          <w:color w:val="auto"/>
        </w:rPr>
        <w:t xml:space="preserve">poręczeniach udzielanych przez podmioty, o których mowa w art. 6b ust. 5 pkt. 2 ustawy </w:t>
      </w:r>
      <w:r w:rsidR="006B708E" w:rsidRPr="00AE48AA">
        <w:rPr>
          <w:color w:val="auto"/>
        </w:rPr>
        <w:br/>
      </w:r>
      <w:r w:rsidRPr="00AE48AA">
        <w:rPr>
          <w:color w:val="auto"/>
        </w:rPr>
        <w:t>z dnia 9 listopada 2000 r. o utworzeniu Polskiej Age</w:t>
      </w:r>
      <w:r w:rsidR="00AD1414">
        <w:rPr>
          <w:color w:val="auto"/>
        </w:rPr>
        <w:t xml:space="preserve">ncji Rozwoju Przedsiębiorczości </w:t>
      </w:r>
      <w:r w:rsidRPr="00AE48AA">
        <w:rPr>
          <w:color w:val="auto"/>
        </w:rPr>
        <w:t>(</w:t>
      </w:r>
      <w:r w:rsidR="00AD1414">
        <w:rPr>
          <w:color w:val="auto"/>
        </w:rPr>
        <w:t xml:space="preserve">Dz. U. </w:t>
      </w:r>
      <w:r w:rsidRPr="00AE48AA">
        <w:rPr>
          <w:color w:val="auto"/>
        </w:rPr>
        <w:t xml:space="preserve">z </w:t>
      </w:r>
      <w:r w:rsidRPr="00AE48AA">
        <w:rPr>
          <w:b/>
          <w:color w:val="auto"/>
        </w:rPr>
        <w:t xml:space="preserve"> </w:t>
      </w:r>
      <w:r w:rsidR="00126E8C">
        <w:rPr>
          <w:color w:val="auto"/>
        </w:rPr>
        <w:t>2020</w:t>
      </w:r>
      <w:r w:rsidRPr="00AE48AA">
        <w:rPr>
          <w:color w:val="auto"/>
        </w:rPr>
        <w:t xml:space="preserve"> r. poz. </w:t>
      </w:r>
      <w:r w:rsidR="00126E8C">
        <w:rPr>
          <w:color w:val="auto"/>
        </w:rPr>
        <w:t>299</w:t>
      </w:r>
      <w:r w:rsidRPr="00AE48AA">
        <w:rPr>
          <w:color w:val="auto"/>
        </w:rPr>
        <w:t xml:space="preserve">). </w:t>
      </w:r>
    </w:p>
    <w:p w:rsidR="00A95879" w:rsidRPr="00A95879" w:rsidRDefault="004935D6" w:rsidP="00A95879">
      <w:pPr>
        <w:spacing w:after="59"/>
        <w:ind w:left="993" w:right="14" w:hanging="284"/>
        <w:rPr>
          <w:b/>
          <w:bCs/>
          <w:color w:val="auto"/>
        </w:rPr>
      </w:pPr>
      <w:r w:rsidRPr="00AD1414">
        <w:rPr>
          <w:color w:val="auto"/>
        </w:rPr>
        <w:t>3.</w:t>
      </w:r>
      <w:r w:rsidRPr="00AE48AA">
        <w:rPr>
          <w:color w:val="auto"/>
        </w:rPr>
        <w:t xml:space="preserve">Wadium w pieniądzu (PLN) należy wnieść przelewem na rachunek bankowy </w:t>
      </w:r>
      <w:r w:rsidR="00DD6B03" w:rsidRPr="00AE48AA">
        <w:rPr>
          <w:color w:val="auto"/>
        </w:rPr>
        <w:t>Zamawiającego</w:t>
      </w:r>
      <w:r w:rsidRPr="00AE48AA">
        <w:rPr>
          <w:b/>
          <w:color w:val="auto"/>
        </w:rPr>
        <w:t xml:space="preserve"> </w:t>
      </w:r>
      <w:r w:rsidRPr="00AE48AA">
        <w:rPr>
          <w:color w:val="auto"/>
        </w:rPr>
        <w:t xml:space="preserve">prowadzony w </w:t>
      </w:r>
      <w:r w:rsidR="00DD6B03" w:rsidRPr="00AE48AA">
        <w:rPr>
          <w:color w:val="auto"/>
        </w:rPr>
        <w:t xml:space="preserve">BS Środa Wlkp. Nr 80 9085 0002 0030 0000 0172 0003 </w:t>
      </w:r>
      <w:r w:rsidRPr="00AE48AA">
        <w:rPr>
          <w:color w:val="auto"/>
        </w:rPr>
        <w:t xml:space="preserve">z dopiskiem </w:t>
      </w:r>
      <w:r w:rsidR="00DD6B03" w:rsidRPr="00AE48AA">
        <w:rPr>
          <w:b/>
          <w:color w:val="auto"/>
        </w:rPr>
        <w:t xml:space="preserve">Wadium - </w:t>
      </w:r>
      <w:r w:rsidRPr="00AE48AA">
        <w:rPr>
          <w:b/>
          <w:color w:val="auto"/>
        </w:rPr>
        <w:t>Przetarg na</w:t>
      </w:r>
      <w:r w:rsidRPr="00AE48AA">
        <w:rPr>
          <w:color w:val="auto"/>
        </w:rPr>
        <w:t xml:space="preserve"> </w:t>
      </w:r>
      <w:r w:rsidR="00A95879" w:rsidRPr="00A95879">
        <w:rPr>
          <w:bCs/>
          <w:i/>
          <w:color w:val="auto"/>
        </w:rPr>
        <w:t>„</w:t>
      </w:r>
      <w:r w:rsidR="003479DD" w:rsidRPr="003479DD">
        <w:rPr>
          <w:bCs/>
          <w:i/>
          <w:color w:val="auto"/>
        </w:rPr>
        <w:t xml:space="preserve">Odbiór i zagospodarowanie odpadów komunalnych </w:t>
      </w:r>
      <w:r w:rsidR="007A1E23">
        <w:rPr>
          <w:bCs/>
          <w:i/>
          <w:color w:val="auto"/>
        </w:rPr>
        <w:br/>
      </w:r>
      <w:r w:rsidR="003479DD" w:rsidRPr="003479DD">
        <w:rPr>
          <w:bCs/>
          <w:i/>
          <w:color w:val="auto"/>
        </w:rPr>
        <w:t>z nieruchomości zamieszkałych na terenie gminy Nowe Miasto nad Wartą</w:t>
      </w:r>
      <w:r w:rsidR="00A95879" w:rsidRPr="00A95879">
        <w:rPr>
          <w:bCs/>
          <w:i/>
          <w:color w:val="auto"/>
        </w:rPr>
        <w:t>”</w:t>
      </w:r>
    </w:p>
    <w:p w:rsidR="00AD1414" w:rsidRPr="00AE48AA" w:rsidRDefault="00AD1414" w:rsidP="00AD1414">
      <w:pPr>
        <w:spacing w:after="59"/>
        <w:ind w:left="993" w:right="14" w:hanging="284"/>
        <w:rPr>
          <w:color w:val="auto"/>
        </w:rPr>
      </w:pPr>
    </w:p>
    <w:p w:rsidR="006B3C40" w:rsidRPr="00AE48AA" w:rsidRDefault="004935D6" w:rsidP="00AD1414">
      <w:pPr>
        <w:spacing w:after="59"/>
        <w:ind w:left="993" w:right="14" w:firstLine="0"/>
        <w:rPr>
          <w:color w:val="auto"/>
        </w:rPr>
      </w:pPr>
      <w:r w:rsidRPr="00AE48AA">
        <w:rPr>
          <w:color w:val="auto"/>
        </w:rPr>
        <w:t xml:space="preserve">Najpóźniej w terminie składania ofert pieniądze muszą się znaleźć na koncie Zamawiającego. </w:t>
      </w:r>
    </w:p>
    <w:p w:rsidR="006B3C40" w:rsidRDefault="004935D6" w:rsidP="00AD1414">
      <w:pPr>
        <w:ind w:left="993" w:right="14" w:firstLine="0"/>
        <w:rPr>
          <w:color w:val="auto"/>
        </w:rPr>
      </w:pPr>
      <w:r w:rsidRPr="00AE48AA">
        <w:rPr>
          <w:color w:val="auto"/>
        </w:rPr>
        <w:t xml:space="preserve">Kserokopię dowodu wpłaty (polecenie przelewu) należy dołączyć do oferty. </w:t>
      </w:r>
    </w:p>
    <w:p w:rsidR="00AD1414" w:rsidRPr="00AE48AA" w:rsidRDefault="00AD1414" w:rsidP="00AD1414">
      <w:pPr>
        <w:ind w:left="980" w:right="14" w:hanging="284"/>
        <w:rPr>
          <w:color w:val="auto"/>
        </w:rPr>
      </w:pPr>
    </w:p>
    <w:p w:rsidR="00AD1414" w:rsidRPr="00A479B8" w:rsidRDefault="004935D6" w:rsidP="00A479B8">
      <w:pPr>
        <w:pStyle w:val="Akapitzlist"/>
        <w:numPr>
          <w:ilvl w:val="0"/>
          <w:numId w:val="37"/>
        </w:numPr>
        <w:spacing w:after="6" w:line="250" w:lineRule="auto"/>
        <w:ind w:left="993" w:right="11" w:hanging="284"/>
        <w:rPr>
          <w:color w:val="auto"/>
        </w:rPr>
      </w:pPr>
      <w:r w:rsidRPr="00A479B8">
        <w:rPr>
          <w:color w:val="auto"/>
        </w:rPr>
        <w:t>W przypadku wnoszenia wadium w pozostałych dopuszczalnych formach określonych</w:t>
      </w:r>
      <w:r w:rsidRPr="00A479B8">
        <w:rPr>
          <w:b/>
          <w:color w:val="auto"/>
        </w:rPr>
        <w:t xml:space="preserve"> </w:t>
      </w:r>
      <w:r w:rsidR="006B708E" w:rsidRPr="00A479B8">
        <w:rPr>
          <w:b/>
          <w:color w:val="auto"/>
        </w:rPr>
        <w:br/>
      </w:r>
      <w:r w:rsidR="00DD6B03" w:rsidRPr="00A479B8">
        <w:rPr>
          <w:color w:val="auto"/>
        </w:rPr>
        <w:t xml:space="preserve">w </w:t>
      </w:r>
      <w:r w:rsidRPr="00A479B8">
        <w:rPr>
          <w:color w:val="auto"/>
        </w:rPr>
        <w:t xml:space="preserve">SIWZ </w:t>
      </w:r>
      <w:r w:rsidR="00A479B8" w:rsidRPr="00A479B8">
        <w:rPr>
          <w:color w:val="auto"/>
        </w:rPr>
        <w:t>oryginał dokumentu w postaci elektronicznej opatrzony kwalifikowanym podpisem elektronicznym złożyć wraz z ofertą na zasadach określonych w rozdziale XII SIWZ</w:t>
      </w:r>
      <w:r w:rsidR="007A1E23">
        <w:rPr>
          <w:color w:val="auto"/>
        </w:rPr>
        <w:t>.</w:t>
      </w:r>
      <w:r w:rsidR="00A479B8" w:rsidRPr="00A479B8">
        <w:rPr>
          <w:color w:val="auto"/>
        </w:rPr>
        <w:t xml:space="preserve"> </w:t>
      </w:r>
    </w:p>
    <w:p w:rsidR="00A479B8" w:rsidRDefault="00A479B8" w:rsidP="00AD1414">
      <w:pPr>
        <w:ind w:left="993" w:right="14" w:firstLine="0"/>
        <w:rPr>
          <w:color w:val="auto"/>
          <w:u w:val="single"/>
        </w:rPr>
      </w:pPr>
    </w:p>
    <w:p w:rsidR="006B3C40" w:rsidRPr="00AD1414" w:rsidRDefault="004935D6" w:rsidP="00AD1414">
      <w:pPr>
        <w:ind w:left="993" w:right="14" w:firstLine="0"/>
        <w:rPr>
          <w:color w:val="auto"/>
          <w:u w:val="single"/>
        </w:rPr>
      </w:pPr>
      <w:r w:rsidRPr="00AD1414">
        <w:rPr>
          <w:b/>
          <w:color w:val="auto"/>
          <w:u w:val="single"/>
        </w:rPr>
        <w:t xml:space="preserve">U w a g a : </w:t>
      </w:r>
    </w:p>
    <w:p w:rsidR="006B3C40" w:rsidRPr="00AD1414" w:rsidRDefault="004935D6" w:rsidP="00AD1414">
      <w:pPr>
        <w:spacing w:after="63" w:line="302" w:lineRule="auto"/>
        <w:ind w:left="993" w:right="14" w:firstLine="0"/>
        <w:rPr>
          <w:color w:val="auto"/>
        </w:rPr>
      </w:pPr>
      <w:r w:rsidRPr="00AD1414">
        <w:rPr>
          <w:color w:val="auto"/>
        </w:rPr>
        <w:t>Wadium m</w:t>
      </w:r>
      <w:r w:rsidR="00486B1E">
        <w:rPr>
          <w:color w:val="auto"/>
        </w:rPr>
        <w:t>usi być zabezpieczone na okres 6</w:t>
      </w:r>
      <w:r w:rsidRPr="00AD1414">
        <w:rPr>
          <w:color w:val="auto"/>
        </w:rPr>
        <w:t>0 dni, licząc od daty skła</w:t>
      </w:r>
      <w:r w:rsidR="00DD6B03" w:rsidRPr="00AD1414">
        <w:rPr>
          <w:color w:val="auto"/>
        </w:rPr>
        <w:t xml:space="preserve">dania ofert – termin  związania </w:t>
      </w:r>
      <w:r w:rsidRPr="00AD1414">
        <w:rPr>
          <w:color w:val="auto"/>
        </w:rPr>
        <w:t xml:space="preserve">z ofertą. </w:t>
      </w:r>
    </w:p>
    <w:p w:rsidR="00C94C78" w:rsidRPr="00AD1414" w:rsidRDefault="004935D6" w:rsidP="00AD1414">
      <w:pPr>
        <w:ind w:left="993" w:right="14" w:firstLine="0"/>
        <w:rPr>
          <w:color w:val="auto"/>
        </w:rPr>
      </w:pPr>
      <w:r w:rsidRPr="00AD1414">
        <w:rPr>
          <w:color w:val="auto"/>
        </w:rPr>
        <w:t>Oferta zabezpieczona na okres krótszy n</w:t>
      </w:r>
      <w:r w:rsidR="00DD6B03" w:rsidRPr="00AD1414">
        <w:rPr>
          <w:color w:val="auto"/>
        </w:rPr>
        <w:t>iż wymagany zostanie odrzucona.</w:t>
      </w:r>
      <w:r w:rsidR="00C94C78" w:rsidRPr="00AD1414">
        <w:rPr>
          <w:color w:val="auto"/>
        </w:rPr>
        <w:t xml:space="preserve"> </w:t>
      </w:r>
    </w:p>
    <w:p w:rsidR="00AD1414" w:rsidRPr="00AE48AA" w:rsidRDefault="00AD1414" w:rsidP="00AD1414">
      <w:pPr>
        <w:ind w:left="993" w:right="14" w:firstLine="0"/>
        <w:rPr>
          <w:color w:val="auto"/>
        </w:rPr>
      </w:pPr>
    </w:p>
    <w:p w:rsidR="006B3C40" w:rsidRPr="00AE48AA" w:rsidRDefault="004935D6" w:rsidP="00D95289">
      <w:pPr>
        <w:ind w:left="993" w:right="14" w:hanging="284"/>
        <w:rPr>
          <w:color w:val="auto"/>
        </w:rPr>
      </w:pPr>
      <w:r w:rsidRPr="00AD1414">
        <w:rPr>
          <w:color w:val="auto"/>
        </w:rPr>
        <w:t>5.</w:t>
      </w:r>
      <w:r w:rsidR="00C94C78" w:rsidRPr="00AE48AA">
        <w:rPr>
          <w:b/>
          <w:color w:val="auto"/>
        </w:rPr>
        <w:t xml:space="preserve"> </w:t>
      </w:r>
      <w:r w:rsidRPr="00AE48AA">
        <w:rPr>
          <w:color w:val="auto"/>
        </w:rPr>
        <w:t xml:space="preserve">Zwrot wadium lub zatrzymanie wadium następuje na zasadach określonych w art. 46 ustawy </w:t>
      </w:r>
      <w:proofErr w:type="spellStart"/>
      <w:r w:rsidRPr="00AE48AA">
        <w:rPr>
          <w:color w:val="auto"/>
        </w:rPr>
        <w:t>Pzp</w:t>
      </w:r>
      <w:proofErr w:type="spellEnd"/>
      <w:r w:rsidRPr="00AE48AA">
        <w:rPr>
          <w:color w:val="auto"/>
        </w:rPr>
        <w:t xml:space="preserve">. </w:t>
      </w:r>
    </w:p>
    <w:p w:rsidR="006B3C40" w:rsidRDefault="004935D6" w:rsidP="00213BEA">
      <w:pPr>
        <w:spacing w:after="50" w:line="259" w:lineRule="auto"/>
        <w:ind w:left="403" w:firstLine="0"/>
        <w:rPr>
          <w:color w:val="auto"/>
        </w:rPr>
      </w:pPr>
      <w:r w:rsidRPr="00AE48AA">
        <w:rPr>
          <w:color w:val="auto"/>
        </w:rPr>
        <w:t xml:space="preserve"> </w:t>
      </w:r>
    </w:p>
    <w:p w:rsidR="006B3C40" w:rsidRPr="00AE48AA" w:rsidRDefault="004935D6" w:rsidP="00BB30F7">
      <w:pPr>
        <w:numPr>
          <w:ilvl w:val="0"/>
          <w:numId w:val="12"/>
        </w:numPr>
        <w:spacing w:after="60" w:line="267" w:lineRule="auto"/>
        <w:ind w:left="993" w:hanging="567"/>
        <w:rPr>
          <w:color w:val="auto"/>
        </w:rPr>
      </w:pPr>
      <w:r w:rsidRPr="00AE48AA">
        <w:rPr>
          <w:b/>
          <w:color w:val="auto"/>
        </w:rPr>
        <w:t xml:space="preserve">Termin związania ofertą. </w:t>
      </w:r>
    </w:p>
    <w:p w:rsidR="006B3C40" w:rsidRDefault="004935D6" w:rsidP="00BB30F7">
      <w:pPr>
        <w:pStyle w:val="Akapitzlist"/>
        <w:numPr>
          <w:ilvl w:val="1"/>
          <w:numId w:val="12"/>
        </w:numPr>
        <w:ind w:left="993" w:right="14" w:hanging="284"/>
        <w:rPr>
          <w:color w:val="auto"/>
        </w:rPr>
      </w:pPr>
      <w:r w:rsidRPr="00AE48AA">
        <w:rPr>
          <w:color w:val="auto"/>
        </w:rPr>
        <w:t xml:space="preserve">Składający ofertę pozostaje nią związany przez okres </w:t>
      </w:r>
      <w:r w:rsidR="003D1FFE">
        <w:rPr>
          <w:b/>
          <w:color w:val="auto"/>
        </w:rPr>
        <w:t>6</w:t>
      </w:r>
      <w:r w:rsidRPr="00AE48AA">
        <w:rPr>
          <w:b/>
          <w:color w:val="auto"/>
        </w:rPr>
        <w:t>0 dni</w:t>
      </w:r>
      <w:r w:rsidRPr="00AE48AA">
        <w:rPr>
          <w:color w:val="auto"/>
        </w:rPr>
        <w:t xml:space="preserve">. Bieg terminu związania ofertą rozpoczyna się wraz z upływem terminu składania ofert. </w:t>
      </w:r>
    </w:p>
    <w:p w:rsidR="003D1FFE" w:rsidRPr="003D1FFE" w:rsidRDefault="003D1FFE" w:rsidP="003D1FFE">
      <w:pPr>
        <w:ind w:right="14"/>
        <w:rPr>
          <w:color w:val="auto"/>
        </w:rPr>
      </w:pPr>
    </w:p>
    <w:p w:rsidR="006B3C40" w:rsidRPr="00AE48AA" w:rsidRDefault="0082098C" w:rsidP="00BB30F7">
      <w:pPr>
        <w:pStyle w:val="Akapitzlist"/>
        <w:numPr>
          <w:ilvl w:val="1"/>
          <w:numId w:val="12"/>
        </w:numPr>
        <w:spacing w:after="0" w:line="259" w:lineRule="auto"/>
        <w:ind w:left="993" w:hanging="284"/>
        <w:rPr>
          <w:color w:val="auto"/>
        </w:rPr>
      </w:pPr>
      <w:r w:rsidRPr="00AE48AA">
        <w:rPr>
          <w:color w:val="auto"/>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w:t>
      </w:r>
      <w:r w:rsidR="00D95289">
        <w:rPr>
          <w:color w:val="auto"/>
        </w:rPr>
        <w:br/>
      </w:r>
      <w:r w:rsidRPr="00AE48AA">
        <w:rPr>
          <w:color w:val="auto"/>
        </w:rPr>
        <w:t>o którym mowa w ust. 1 o oznaczony okres, nie dłuższy jednak niż 60 dni.</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BB30F7">
      <w:pPr>
        <w:numPr>
          <w:ilvl w:val="0"/>
          <w:numId w:val="12"/>
        </w:numPr>
        <w:spacing w:after="5" w:line="267" w:lineRule="auto"/>
        <w:ind w:left="993" w:hanging="567"/>
        <w:rPr>
          <w:color w:val="auto"/>
        </w:rPr>
      </w:pPr>
      <w:r w:rsidRPr="00AE48AA">
        <w:rPr>
          <w:b/>
          <w:color w:val="auto"/>
        </w:rPr>
        <w:t xml:space="preserve">Opis sposobu przygotowywania ofert. </w:t>
      </w:r>
    </w:p>
    <w:p w:rsidR="006B3C40" w:rsidRPr="00AE48AA" w:rsidRDefault="004935D6" w:rsidP="00AD1414">
      <w:pPr>
        <w:spacing w:after="18" w:line="259" w:lineRule="auto"/>
        <w:ind w:left="993" w:hanging="567"/>
        <w:rPr>
          <w:color w:val="auto"/>
        </w:rPr>
      </w:pPr>
      <w:r w:rsidRPr="00AE48AA">
        <w:rPr>
          <w:color w:val="auto"/>
        </w:rPr>
        <w:t xml:space="preserve"> </w:t>
      </w:r>
    </w:p>
    <w:p w:rsidR="00993234" w:rsidRPr="00993234" w:rsidRDefault="00993234" w:rsidP="00CD521C">
      <w:pPr>
        <w:numPr>
          <w:ilvl w:val="1"/>
          <w:numId w:val="12"/>
        </w:numPr>
        <w:spacing w:after="10"/>
        <w:ind w:left="1134" w:right="14" w:hanging="425"/>
        <w:rPr>
          <w:color w:val="auto"/>
        </w:rPr>
      </w:pPr>
      <w:r w:rsidRPr="00993234">
        <w:rPr>
          <w:color w:val="auto"/>
        </w:rPr>
        <w:t>Wykonawca może złożyć tylko jedną ofertę. Dotyczy to zarówno ofert składanych indywidualnie, jak i ofert Wykonawców ubiegających się wspólnie o udzielenie zamówienia. Złożenie przez Wykonawcę (wykonawców wspólnie ubiegających się              o udzielenie zamówienia) większej liczby ofert spowoduje odrzucenie każdej z tych ofert.</w:t>
      </w:r>
    </w:p>
    <w:p w:rsidR="00993234" w:rsidRPr="00993234" w:rsidRDefault="00993234" w:rsidP="00CD521C">
      <w:pPr>
        <w:numPr>
          <w:ilvl w:val="1"/>
          <w:numId w:val="12"/>
        </w:numPr>
        <w:spacing w:after="10"/>
        <w:ind w:left="1134" w:right="14" w:hanging="425"/>
        <w:rPr>
          <w:color w:val="auto"/>
        </w:rPr>
      </w:pPr>
      <w:r w:rsidRPr="00993234">
        <w:rPr>
          <w:color w:val="auto"/>
        </w:rPr>
        <w:t>Ofertę przygotowuje się i składa zgodnie z postanowieniami SIWZ.</w:t>
      </w:r>
    </w:p>
    <w:p w:rsidR="00993234" w:rsidRPr="00993234" w:rsidRDefault="00993234" w:rsidP="00CD521C">
      <w:pPr>
        <w:numPr>
          <w:ilvl w:val="1"/>
          <w:numId w:val="12"/>
        </w:numPr>
        <w:spacing w:after="10"/>
        <w:ind w:left="1134" w:right="14" w:hanging="425"/>
        <w:rPr>
          <w:color w:val="auto"/>
        </w:rPr>
      </w:pPr>
      <w:r w:rsidRPr="00993234">
        <w:rPr>
          <w:color w:val="auto"/>
        </w:rPr>
        <w:t xml:space="preserve">Ofertę podpisuje osoba (osoby) uprawniona do reprezentowania Wykonawcy (dalej jako „Osoby Uprawnione”) zgodnie z odpowiednim wpisem o reprezentacji Wykonawcy </w:t>
      </w:r>
      <w:r w:rsidR="00CD521C">
        <w:rPr>
          <w:color w:val="auto"/>
        </w:rPr>
        <w:br/>
      </w:r>
      <w:r w:rsidRPr="00993234">
        <w:rPr>
          <w:color w:val="auto"/>
        </w:rPr>
        <w:t>w dokumencie rejestrowym lub udzielonym pełnomocnictwem.</w:t>
      </w:r>
    </w:p>
    <w:p w:rsidR="00993234" w:rsidRPr="00993234" w:rsidRDefault="00993234" w:rsidP="00CD521C">
      <w:pPr>
        <w:numPr>
          <w:ilvl w:val="1"/>
          <w:numId w:val="12"/>
        </w:numPr>
        <w:spacing w:after="10"/>
        <w:ind w:left="1134" w:right="14" w:hanging="425"/>
        <w:rPr>
          <w:color w:val="auto"/>
        </w:rPr>
      </w:pPr>
      <w:r w:rsidRPr="00993234">
        <w:rPr>
          <w:color w:val="auto"/>
        </w:rPr>
        <w:t xml:space="preserve">Oferta oraz wszystkie dokumenty, oświadczenia i zaświadczenia złożone w trakcie Postępowania są jawne i podlegają udostępnieniu zgodnie z art. 96 ust. 3 ustawy </w:t>
      </w:r>
      <w:proofErr w:type="spellStart"/>
      <w:r w:rsidRPr="00993234">
        <w:rPr>
          <w:color w:val="auto"/>
        </w:rPr>
        <w:t>Pzp</w:t>
      </w:r>
      <w:proofErr w:type="spellEnd"/>
      <w:r w:rsidRPr="00993234">
        <w:rPr>
          <w:color w:val="auto"/>
        </w:rPr>
        <w:t xml:space="preserve">, </w:t>
      </w:r>
      <w:r w:rsidR="00CD521C">
        <w:rPr>
          <w:color w:val="auto"/>
        </w:rPr>
        <w:br/>
      </w:r>
      <w:r w:rsidRPr="00993234">
        <w:rPr>
          <w:color w:val="auto"/>
        </w:rPr>
        <w:t xml:space="preserve">z wyjątkiem informacji stanowiących tajemnicę przedsiębiorstwa w rozumieniu przepisów ustawy z dnia 16 kwietnia 1993 roku o zwalczaniu nieuczciwej konkurencji (t. j. Dz. U. </w:t>
      </w:r>
      <w:r w:rsidR="00CD521C">
        <w:rPr>
          <w:color w:val="auto"/>
        </w:rPr>
        <w:br/>
      </w:r>
      <w:r w:rsidRPr="00993234">
        <w:rPr>
          <w:color w:val="auto"/>
        </w:rPr>
        <w:t xml:space="preserve">z 2019 r. poz. 1010.).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993234">
        <w:rPr>
          <w:color w:val="auto"/>
        </w:rPr>
        <w:t>Pzp</w:t>
      </w:r>
      <w:proofErr w:type="spellEnd"/>
      <w:r w:rsidRPr="00993234">
        <w:rPr>
          <w:color w:val="auto"/>
        </w:rPr>
        <w:t>.</w:t>
      </w:r>
    </w:p>
    <w:p w:rsidR="00993234" w:rsidRPr="00993234" w:rsidRDefault="00993234" w:rsidP="00CD521C">
      <w:pPr>
        <w:numPr>
          <w:ilvl w:val="1"/>
          <w:numId w:val="12"/>
        </w:numPr>
        <w:spacing w:after="10"/>
        <w:ind w:left="1134" w:right="14" w:hanging="425"/>
        <w:rPr>
          <w:color w:val="auto"/>
        </w:rPr>
      </w:pPr>
      <w:r w:rsidRPr="00993234">
        <w:rPr>
          <w:color w:val="auto"/>
        </w:rPr>
        <w:t xml:space="preserve">Szczegółowy sposób oraz formę i postać, w której należy złożyć ofertę, oświadczenia </w:t>
      </w:r>
      <w:r w:rsidR="006F4A05">
        <w:rPr>
          <w:color w:val="auto"/>
        </w:rPr>
        <w:br/>
      </w:r>
      <w:r w:rsidRPr="00993234">
        <w:rPr>
          <w:color w:val="auto"/>
        </w:rPr>
        <w:t xml:space="preserve">i dokumenty opisano w </w:t>
      </w:r>
      <w:r w:rsidR="00CD521C">
        <w:rPr>
          <w:color w:val="auto"/>
        </w:rPr>
        <w:t>rozdziale XII SIWZ.</w:t>
      </w:r>
      <w:r w:rsidRPr="00993234">
        <w:rPr>
          <w:color w:val="auto"/>
        </w:rPr>
        <w:t xml:space="preserve"> </w:t>
      </w:r>
    </w:p>
    <w:p w:rsidR="00993234" w:rsidRDefault="00993234" w:rsidP="00CD521C">
      <w:pPr>
        <w:numPr>
          <w:ilvl w:val="1"/>
          <w:numId w:val="12"/>
        </w:numPr>
        <w:spacing w:after="10"/>
        <w:ind w:left="1134" w:right="14" w:hanging="425"/>
        <w:rPr>
          <w:color w:val="auto"/>
        </w:rPr>
      </w:pPr>
      <w:r w:rsidRPr="00993234">
        <w:rPr>
          <w:color w:val="auto"/>
        </w:rPr>
        <w:lastRenderedPageBreak/>
        <w:t>Wszelkie koszty związane z przygotowaniem oraz dostarczeniem oferty ponosi Wykonawca. Zamawiający nie przewiduje zwrotu kosztów udziału w postępowaniu</w:t>
      </w:r>
      <w:r w:rsidR="00CD521C">
        <w:rPr>
          <w:color w:val="auto"/>
        </w:rPr>
        <w:t>.</w:t>
      </w:r>
      <w:r w:rsidR="001673D9">
        <w:rPr>
          <w:color w:val="auto"/>
        </w:rPr>
        <w:t xml:space="preserve"> </w:t>
      </w:r>
    </w:p>
    <w:p w:rsidR="001673D9" w:rsidRPr="00A356A2" w:rsidRDefault="001673D9" w:rsidP="001673D9">
      <w:pPr>
        <w:numPr>
          <w:ilvl w:val="1"/>
          <w:numId w:val="12"/>
        </w:numPr>
        <w:spacing w:after="10"/>
        <w:ind w:left="1134" w:right="14" w:hanging="425"/>
        <w:rPr>
          <w:color w:val="auto"/>
          <w:u w:val="single"/>
        </w:rPr>
      </w:pPr>
      <w:r w:rsidRPr="00A356A2">
        <w:rPr>
          <w:color w:val="auto"/>
          <w:u w:val="single"/>
        </w:rPr>
        <w:t>Oferta składa się z:</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 xml:space="preserve">Formularza </w:t>
      </w:r>
      <w:r w:rsidR="00A356A2">
        <w:rPr>
          <w:color w:val="auto"/>
        </w:rPr>
        <w:t xml:space="preserve">oferty, </w:t>
      </w:r>
      <w:r w:rsidRPr="001673D9">
        <w:rPr>
          <w:color w:val="auto"/>
        </w:rPr>
        <w:t xml:space="preserve"> </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wypełnionego formularza JEDZ;</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 xml:space="preserve">dowodów na to, że realizując zamówienie Wykonawca będzie dysponował niezbędnymi zasobami innych podmiotów, gdy polega na ich zdolnościach innych podmiotów na zasadach określonych w art. 22a ustawy </w:t>
      </w:r>
      <w:proofErr w:type="spellStart"/>
      <w:r w:rsidRPr="001673D9">
        <w:rPr>
          <w:color w:val="auto"/>
        </w:rPr>
        <w:t>Pzp</w:t>
      </w:r>
      <w:proofErr w:type="spellEnd"/>
      <w:r w:rsidRPr="001673D9">
        <w:rPr>
          <w:color w:val="auto"/>
        </w:rPr>
        <w:t xml:space="preserve">; </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dokumentu potwierdzającego zasady reprezentacji Wykonawcy, o ile nie jest on dostępny w publicznych otwartych bezpłatnych elektronicznych bazach danych, których adres internetowy Wykonawca wskazał w ofercie. W przypadku wskazania bazy danych, w której dokumenty są dostępne w innym języku niż polski, Zamawiający może po ich pobraniu wezwać Wykonawcę do przedstawienia tłumaczenia dokumentu na język polski;</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pełnomocnictw, o ile Wykonawca działa przez pełnomocnika. Pełnomocnictwa winny być udzielone i złożone w formie wymaganej dla czynności, do których umocowują. Oznacza to w szczególności obowiązek udzielenia pełnomocnictwa w formie elektronicznej z kwalifikowanym podpisem elektronicznym dla złożenia oferty oraz poświadczania elektronicznych kopii dokumentów za zgodność z oryginałem</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pełnomocnictwa do reprezentowania Wykonawców wspólnie ubiegających się                   o udzielenie zamówienia (jeżeli dotyczy);</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dokumentu potwierdzającego wniesienie wadium - jeżeli wniesiono je w innej niż pieniądz formie przewidzianej przez Ustawę;</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 xml:space="preserve">dowodów, o których mowa w art. 24 ust. 8 ustawy </w:t>
      </w:r>
      <w:proofErr w:type="spellStart"/>
      <w:r w:rsidRPr="001673D9">
        <w:rPr>
          <w:color w:val="auto"/>
        </w:rPr>
        <w:t>Pzp</w:t>
      </w:r>
      <w:proofErr w:type="spellEnd"/>
      <w:r w:rsidRPr="001673D9">
        <w:rPr>
          <w:color w:val="auto"/>
        </w:rPr>
        <w:t xml:space="preserve">, na to, że mimo zaistnienia podstaw wykluczenia wymienionych w art. 24 ust. 1 pkt 13, 14 oraz 16 – 20  oraz ust. 5 pkt 1 i 8 ustawy </w:t>
      </w:r>
      <w:proofErr w:type="spellStart"/>
      <w:r w:rsidRPr="001673D9">
        <w:rPr>
          <w:color w:val="auto"/>
        </w:rPr>
        <w:t>Pzp</w:t>
      </w:r>
      <w:proofErr w:type="spellEnd"/>
      <w:r w:rsidRPr="001673D9">
        <w:rPr>
          <w:color w:val="auto"/>
        </w:rPr>
        <w:t>, podjęte przez niego środki są wystarczające do wykazania jego rzetelności (o ile dotyczy).</w:t>
      </w:r>
    </w:p>
    <w:p w:rsidR="006B3C40" w:rsidRPr="001673D9" w:rsidRDefault="006B3C40" w:rsidP="001673D9">
      <w:pPr>
        <w:spacing w:after="10"/>
        <w:ind w:left="1134" w:right="14" w:firstLine="0"/>
        <w:rPr>
          <w:color w:val="auto"/>
        </w:rPr>
      </w:pPr>
    </w:p>
    <w:p w:rsidR="006B3C40" w:rsidRPr="00AE48AA" w:rsidRDefault="004935D6" w:rsidP="00FA770A">
      <w:pPr>
        <w:spacing w:after="24" w:line="259" w:lineRule="auto"/>
        <w:ind w:left="993" w:hanging="426"/>
        <w:rPr>
          <w:color w:val="auto"/>
        </w:rPr>
      </w:pPr>
      <w:r w:rsidRPr="00AE48AA">
        <w:rPr>
          <w:color w:val="auto"/>
        </w:rPr>
        <w:t xml:space="preserve"> </w:t>
      </w:r>
    </w:p>
    <w:p w:rsidR="00883A2E" w:rsidRPr="00FC3A8C" w:rsidRDefault="004935D6" w:rsidP="00FC3A8C">
      <w:pPr>
        <w:pStyle w:val="Akapitzlist"/>
        <w:numPr>
          <w:ilvl w:val="0"/>
          <w:numId w:val="12"/>
        </w:numPr>
        <w:spacing w:after="5" w:line="267" w:lineRule="auto"/>
        <w:ind w:left="993" w:hanging="567"/>
        <w:rPr>
          <w:color w:val="auto"/>
        </w:rPr>
      </w:pPr>
      <w:r w:rsidRPr="00A356A2">
        <w:rPr>
          <w:b/>
          <w:color w:val="auto"/>
        </w:rPr>
        <w:t xml:space="preserve">Miejsce oraz termin składania i otwarcia ofert </w:t>
      </w:r>
    </w:p>
    <w:p w:rsidR="00883A2E" w:rsidRDefault="00883A2E" w:rsidP="00883A2E">
      <w:pPr>
        <w:spacing w:after="5" w:line="267" w:lineRule="auto"/>
        <w:rPr>
          <w:color w:val="auto"/>
        </w:rPr>
      </w:pPr>
    </w:p>
    <w:p w:rsidR="00883A2E" w:rsidRPr="00883A2E" w:rsidRDefault="00883A2E" w:rsidP="002B420E">
      <w:pPr>
        <w:spacing w:after="5" w:line="267" w:lineRule="auto"/>
        <w:ind w:left="993" w:hanging="284"/>
        <w:rPr>
          <w:color w:val="auto"/>
        </w:rPr>
      </w:pPr>
      <w:r>
        <w:rPr>
          <w:color w:val="auto"/>
        </w:rPr>
        <w:t xml:space="preserve">1. </w:t>
      </w:r>
      <w:r w:rsidRPr="00883A2E">
        <w:rPr>
          <w:color w:val="auto"/>
        </w:rPr>
        <w:t xml:space="preserve">Ofertę należy złożyć do dnia </w:t>
      </w:r>
      <w:r w:rsidR="00072FF7">
        <w:rPr>
          <w:color w:val="auto"/>
        </w:rPr>
        <w:t>23.07.2020r.</w:t>
      </w:r>
      <w:r>
        <w:rPr>
          <w:color w:val="auto"/>
        </w:rPr>
        <w:t xml:space="preserve"> godz. </w:t>
      </w:r>
      <w:r w:rsidR="00072FF7">
        <w:rPr>
          <w:color w:val="auto"/>
        </w:rPr>
        <w:t>11:00</w:t>
      </w:r>
      <w:r w:rsidRPr="00883A2E">
        <w:rPr>
          <w:color w:val="auto"/>
        </w:rPr>
        <w:t xml:space="preserve"> na zasadach określonych w </w:t>
      </w:r>
      <w:r>
        <w:rPr>
          <w:color w:val="auto"/>
        </w:rPr>
        <w:t xml:space="preserve">rozdziale </w:t>
      </w:r>
      <w:r w:rsidRPr="00883A2E">
        <w:rPr>
          <w:color w:val="auto"/>
        </w:rPr>
        <w:t>12 SIWZ.</w:t>
      </w:r>
    </w:p>
    <w:p w:rsidR="00883A2E" w:rsidRDefault="00883A2E" w:rsidP="002B420E">
      <w:pPr>
        <w:spacing w:after="5" w:line="267" w:lineRule="auto"/>
        <w:ind w:left="993" w:hanging="284"/>
        <w:rPr>
          <w:color w:val="auto"/>
        </w:rPr>
      </w:pPr>
      <w:r>
        <w:rPr>
          <w:color w:val="auto"/>
        </w:rPr>
        <w:t>2.  O</w:t>
      </w:r>
      <w:r w:rsidRPr="00883A2E">
        <w:rPr>
          <w:color w:val="auto"/>
        </w:rPr>
        <w:t xml:space="preserve">twarcie ofert nastąpi w dniu </w:t>
      </w:r>
      <w:r w:rsidR="00072FF7">
        <w:rPr>
          <w:color w:val="auto"/>
        </w:rPr>
        <w:t>23.07.2020r.</w:t>
      </w:r>
      <w:r>
        <w:rPr>
          <w:color w:val="auto"/>
        </w:rPr>
        <w:t xml:space="preserve"> godz. </w:t>
      </w:r>
      <w:r w:rsidR="00072FF7">
        <w:rPr>
          <w:color w:val="auto"/>
        </w:rPr>
        <w:t>11:30</w:t>
      </w:r>
      <w:r>
        <w:rPr>
          <w:color w:val="auto"/>
        </w:rPr>
        <w:t xml:space="preserve"> w siedzibie Zamawiającego, tj. Urząd Gminy Nowe Miasto nad Wartą, ul. Poznańska 14, 63-040 Nowe Miasto nad Wartą, pokój </w:t>
      </w:r>
      <w:r w:rsidR="00CF7FCF">
        <w:rPr>
          <w:color w:val="auto"/>
        </w:rPr>
        <w:br/>
      </w:r>
      <w:r>
        <w:rPr>
          <w:color w:val="auto"/>
        </w:rPr>
        <w:t xml:space="preserve">nr 12 (sekretariat). </w:t>
      </w:r>
    </w:p>
    <w:p w:rsidR="002B420E" w:rsidRPr="002B420E" w:rsidRDefault="002B420E" w:rsidP="002B420E">
      <w:pPr>
        <w:spacing w:after="5" w:line="267" w:lineRule="auto"/>
        <w:ind w:left="993" w:hanging="284"/>
        <w:rPr>
          <w:color w:val="auto"/>
        </w:rPr>
      </w:pPr>
      <w:r>
        <w:rPr>
          <w:color w:val="auto"/>
        </w:rPr>
        <w:t>3</w:t>
      </w:r>
      <w:r w:rsidRPr="002B420E">
        <w:rPr>
          <w:color w:val="auto"/>
        </w:rPr>
        <w:t>.</w:t>
      </w:r>
      <w:r w:rsidRPr="002B420E">
        <w:rPr>
          <w:color w:val="auto"/>
        </w:rPr>
        <w:tab/>
        <w:t xml:space="preserve">Otwarcie ofert następuje poprzez użycie aplikacji do szyfrowania ofert dostępnej na </w:t>
      </w:r>
      <w:proofErr w:type="spellStart"/>
      <w:r w:rsidRPr="002B420E">
        <w:rPr>
          <w:color w:val="auto"/>
        </w:rPr>
        <w:t>miniPortalu</w:t>
      </w:r>
      <w:proofErr w:type="spellEnd"/>
      <w:r w:rsidRPr="002B420E">
        <w:rPr>
          <w:color w:val="auto"/>
        </w:rPr>
        <w:t xml:space="preserve"> i  dokonywane jest poprzez odszyfrowanie i otwarcie ofert za pomocą klucza prywatnego.</w:t>
      </w:r>
    </w:p>
    <w:p w:rsidR="002B420E" w:rsidRPr="00883A2E" w:rsidRDefault="002B420E" w:rsidP="002B420E">
      <w:pPr>
        <w:spacing w:after="5" w:line="267" w:lineRule="auto"/>
        <w:ind w:left="993" w:hanging="284"/>
        <w:rPr>
          <w:color w:val="auto"/>
        </w:rPr>
      </w:pPr>
      <w:r>
        <w:rPr>
          <w:color w:val="auto"/>
        </w:rPr>
        <w:t>4</w:t>
      </w:r>
      <w:r w:rsidRPr="002B420E">
        <w:rPr>
          <w:color w:val="auto"/>
        </w:rPr>
        <w:t>.</w:t>
      </w:r>
      <w:r w:rsidRPr="002B420E">
        <w:rPr>
          <w:color w:val="auto"/>
        </w:rPr>
        <w:tab/>
        <w:t>Otwarcie ofert jest jawne, Wykonawcy mogą uczestniczyć w sesji otwarcia ofert.</w:t>
      </w:r>
    </w:p>
    <w:p w:rsidR="006B3C40" w:rsidRPr="00AE48AA" w:rsidRDefault="00883A2E" w:rsidP="002B420E">
      <w:pPr>
        <w:spacing w:after="5" w:line="267" w:lineRule="auto"/>
        <w:ind w:left="993" w:hanging="284"/>
        <w:rPr>
          <w:color w:val="auto"/>
        </w:rPr>
      </w:pPr>
      <w:r>
        <w:rPr>
          <w:color w:val="auto"/>
        </w:rPr>
        <w:t xml:space="preserve">3. </w:t>
      </w:r>
      <w:r w:rsidRPr="00883A2E">
        <w:rPr>
          <w:color w:val="auto"/>
        </w:rPr>
        <w:t>Bezpośrednio przed otwarciem ofert Zamawiający poda kwot</w:t>
      </w:r>
      <w:r>
        <w:rPr>
          <w:color w:val="auto"/>
        </w:rPr>
        <w:t>ę, jaką zamierza przeznaczyć na sfinansowanie zamówienia.</w:t>
      </w:r>
    </w:p>
    <w:p w:rsidR="002E6FE8" w:rsidRPr="00AE48AA" w:rsidRDefault="00883A2E" w:rsidP="002B420E">
      <w:pPr>
        <w:spacing w:after="0" w:line="259" w:lineRule="auto"/>
        <w:ind w:left="993" w:hanging="284"/>
        <w:rPr>
          <w:color w:val="auto"/>
        </w:rPr>
      </w:pPr>
      <w:r>
        <w:rPr>
          <w:color w:val="auto"/>
        </w:rPr>
        <w:t>4</w:t>
      </w:r>
      <w:r w:rsidR="002E6FE8" w:rsidRPr="00AE48AA">
        <w:rPr>
          <w:color w:val="auto"/>
        </w:rPr>
        <w:t xml:space="preserve">. Podczas otwarcia ofert Zamawiający poda nazwy (firmy) oraz adresy Wykonawców, a także informacje wskazane w art. 86 ust. 4 </w:t>
      </w:r>
      <w:proofErr w:type="spellStart"/>
      <w:r w:rsidR="00EB6771">
        <w:rPr>
          <w:color w:val="auto"/>
        </w:rPr>
        <w:t>Pzp</w:t>
      </w:r>
      <w:proofErr w:type="spellEnd"/>
      <w:r w:rsidR="002E6FE8" w:rsidRPr="00AE48AA">
        <w:rPr>
          <w:color w:val="auto"/>
        </w:rPr>
        <w:t>, jeżeli ich podanie przez Wykonawców było wymagane.</w:t>
      </w:r>
    </w:p>
    <w:p w:rsidR="002E6FE8" w:rsidRPr="00AE48AA" w:rsidRDefault="00883A2E" w:rsidP="002B420E">
      <w:pPr>
        <w:spacing w:after="0" w:line="259" w:lineRule="auto"/>
        <w:ind w:left="993" w:hanging="284"/>
        <w:rPr>
          <w:color w:val="auto"/>
        </w:rPr>
      </w:pPr>
      <w:r>
        <w:rPr>
          <w:color w:val="auto"/>
        </w:rPr>
        <w:t>5</w:t>
      </w:r>
      <w:r w:rsidR="002E6FE8" w:rsidRPr="00AE48AA">
        <w:rPr>
          <w:color w:val="auto"/>
        </w:rPr>
        <w:t>. Niezwłocznie po otwarciu ofert Zamawiający zamieści na stronie internetowej informacje dotyczące:</w:t>
      </w:r>
    </w:p>
    <w:p w:rsidR="002E6FE8" w:rsidRPr="00AE48AA" w:rsidRDefault="002E6FE8" w:rsidP="002B420E">
      <w:pPr>
        <w:spacing w:after="0" w:line="259" w:lineRule="auto"/>
        <w:ind w:left="993" w:hanging="284"/>
        <w:rPr>
          <w:color w:val="auto"/>
        </w:rPr>
      </w:pPr>
      <w:r w:rsidRPr="00AE48AA">
        <w:rPr>
          <w:color w:val="auto"/>
        </w:rPr>
        <w:t>1) kwoty, jaką zamierza przeznaczyć na sfinansowanie zamówienia;</w:t>
      </w:r>
    </w:p>
    <w:p w:rsidR="002E6FE8" w:rsidRPr="00AE48AA" w:rsidRDefault="002E6FE8" w:rsidP="002B420E">
      <w:pPr>
        <w:spacing w:after="0" w:line="259" w:lineRule="auto"/>
        <w:ind w:left="993" w:hanging="284"/>
        <w:rPr>
          <w:color w:val="auto"/>
        </w:rPr>
      </w:pPr>
      <w:r w:rsidRPr="00AE48AA">
        <w:rPr>
          <w:color w:val="auto"/>
        </w:rPr>
        <w:lastRenderedPageBreak/>
        <w:t>2) firm oraz adresów Wykonawców, którzy złożyli oferty w terminie;</w:t>
      </w:r>
    </w:p>
    <w:p w:rsidR="006B3C40" w:rsidRDefault="002E6FE8" w:rsidP="002B420E">
      <w:pPr>
        <w:spacing w:after="0" w:line="259" w:lineRule="auto"/>
        <w:ind w:left="993" w:hanging="284"/>
        <w:rPr>
          <w:color w:val="auto"/>
        </w:rPr>
      </w:pPr>
      <w:r w:rsidRPr="00AE48AA">
        <w:rPr>
          <w:color w:val="auto"/>
        </w:rPr>
        <w:t xml:space="preserve">3) ceny, terminu wykonania zamówienia, okresu gwarancji i warunków płatności zawartych </w:t>
      </w:r>
      <w:r w:rsidR="00690BEE" w:rsidRPr="00AE48AA">
        <w:rPr>
          <w:color w:val="auto"/>
        </w:rPr>
        <w:br/>
      </w:r>
      <w:r w:rsidRPr="00AE48AA">
        <w:rPr>
          <w:color w:val="auto"/>
        </w:rPr>
        <w:t>w ofertach.</w:t>
      </w:r>
      <w:r w:rsidR="004935D6" w:rsidRPr="00AE48AA">
        <w:rPr>
          <w:color w:val="auto"/>
        </w:rPr>
        <w:t xml:space="preserve"> </w:t>
      </w:r>
    </w:p>
    <w:p w:rsidR="00A356A2" w:rsidRDefault="00A356A2" w:rsidP="00C83326">
      <w:pPr>
        <w:spacing w:after="0" w:line="259" w:lineRule="auto"/>
        <w:ind w:left="1418" w:hanging="284"/>
        <w:rPr>
          <w:color w:val="auto"/>
        </w:rPr>
      </w:pPr>
    </w:p>
    <w:p w:rsidR="00A356A2" w:rsidRPr="00AE48AA" w:rsidRDefault="00A356A2" w:rsidP="00C83326">
      <w:pPr>
        <w:spacing w:after="0" w:line="259" w:lineRule="auto"/>
        <w:ind w:left="1418" w:hanging="284"/>
        <w:rPr>
          <w:color w:val="auto"/>
        </w:rPr>
      </w:pPr>
    </w:p>
    <w:p w:rsidR="006B3C40" w:rsidRPr="00AE48AA" w:rsidRDefault="004935D6" w:rsidP="00A356A2">
      <w:pPr>
        <w:numPr>
          <w:ilvl w:val="0"/>
          <w:numId w:val="12"/>
        </w:numPr>
        <w:spacing w:after="5" w:line="267" w:lineRule="auto"/>
        <w:ind w:left="993" w:hanging="567"/>
        <w:rPr>
          <w:color w:val="auto"/>
        </w:rPr>
      </w:pPr>
      <w:r w:rsidRPr="00AE48AA">
        <w:rPr>
          <w:b/>
          <w:color w:val="auto"/>
        </w:rPr>
        <w:t xml:space="preserve">Opis sposobu obliczenia cen </w:t>
      </w:r>
    </w:p>
    <w:p w:rsidR="006B3C40" w:rsidRPr="00AE48AA" w:rsidRDefault="004935D6" w:rsidP="00C83326">
      <w:pPr>
        <w:spacing w:after="4" w:line="259" w:lineRule="auto"/>
        <w:ind w:left="993" w:hanging="284"/>
        <w:rPr>
          <w:color w:val="auto"/>
        </w:rPr>
      </w:pPr>
      <w:r w:rsidRPr="00AE48AA">
        <w:rPr>
          <w:color w:val="auto"/>
        </w:rPr>
        <w:t xml:space="preserve"> </w:t>
      </w:r>
    </w:p>
    <w:p w:rsidR="001C325B" w:rsidRPr="001C325B" w:rsidRDefault="001C325B" w:rsidP="001C325B">
      <w:pPr>
        <w:pStyle w:val="Akapitzlist"/>
        <w:numPr>
          <w:ilvl w:val="1"/>
          <w:numId w:val="12"/>
        </w:numPr>
        <w:spacing w:after="7" w:line="259" w:lineRule="auto"/>
        <w:ind w:left="993" w:hanging="284"/>
        <w:rPr>
          <w:color w:val="auto"/>
        </w:rPr>
      </w:pPr>
      <w:r w:rsidRPr="001C325B">
        <w:rPr>
          <w:color w:val="auto"/>
        </w:rPr>
        <w:t xml:space="preserve">Wykonawca podaje w ofercie cenę jednostkową netto za każdy Mg odebranych </w:t>
      </w:r>
      <w:r>
        <w:rPr>
          <w:color w:val="auto"/>
        </w:rPr>
        <w:br/>
      </w:r>
      <w:r w:rsidRPr="001C325B">
        <w:rPr>
          <w:color w:val="auto"/>
        </w:rPr>
        <w:t xml:space="preserve">i zagospodarowanych odpadów komunalnych, cenę jednostkową brutto za każdy Mg odebranych i zagospodarowanych odpadów komunalnych oraz całkowitą cenę brutto </w:t>
      </w:r>
      <w:r w:rsidR="006F4A05">
        <w:rPr>
          <w:color w:val="auto"/>
        </w:rPr>
        <w:br/>
      </w:r>
      <w:r w:rsidRPr="001C325B">
        <w:rPr>
          <w:color w:val="auto"/>
        </w:rPr>
        <w:t>w sposób określony w Formularzu oferty (Załącznik nr 1 do SIWZ) na wybraną część zamówienia lub na wybrane części zamówienia. Formularz oferty musi być wypełniony zgodnie z wymaganiami Zamawiającego i podpisany przez Wykonawcę. Cenę ofertową Wykonawca przedstawia w złotych polskich z dokładnością co do grosza.</w:t>
      </w:r>
    </w:p>
    <w:p w:rsidR="001C325B" w:rsidRPr="001C325B" w:rsidRDefault="001C325B" w:rsidP="001C325B">
      <w:pPr>
        <w:pStyle w:val="Akapitzlist"/>
        <w:numPr>
          <w:ilvl w:val="1"/>
          <w:numId w:val="12"/>
        </w:numPr>
        <w:spacing w:after="7" w:line="259" w:lineRule="auto"/>
        <w:ind w:left="993" w:hanging="284"/>
        <w:rPr>
          <w:color w:val="auto"/>
        </w:rPr>
      </w:pPr>
      <w:r w:rsidRPr="001C325B">
        <w:rPr>
          <w:color w:val="auto"/>
        </w:rPr>
        <w:t>W przypadku gdy wybór oferty wykonawcy prowadzi do powstania u zamawiającego obowiązku podatkowego, Wykonawca obowiązany jest wskazać nazwę (rodzaj) usługi, której świadczenie będzie prowadzić do jego powstania, oraz jej wartość bez kwoty podatku.</w:t>
      </w:r>
    </w:p>
    <w:p w:rsidR="001C325B" w:rsidRPr="001C325B" w:rsidRDefault="001C325B" w:rsidP="001C325B">
      <w:pPr>
        <w:pStyle w:val="Akapitzlist"/>
        <w:numPr>
          <w:ilvl w:val="1"/>
          <w:numId w:val="12"/>
        </w:numPr>
        <w:spacing w:after="7" w:line="259" w:lineRule="auto"/>
        <w:ind w:left="993" w:hanging="284"/>
        <w:rPr>
          <w:color w:val="auto"/>
        </w:rPr>
      </w:pPr>
      <w:r w:rsidRPr="001C325B">
        <w:rPr>
          <w:color w:val="auto"/>
        </w:rPr>
        <w:t>Umowa będzie zawarta z ceną wyrażoną w złotych polskich i rozliczana w złotych polskich.</w:t>
      </w:r>
    </w:p>
    <w:p w:rsidR="006B3C40" w:rsidRPr="001C325B" w:rsidRDefault="001C325B" w:rsidP="001C325B">
      <w:pPr>
        <w:pStyle w:val="Akapitzlist"/>
        <w:numPr>
          <w:ilvl w:val="1"/>
          <w:numId w:val="12"/>
        </w:numPr>
        <w:spacing w:after="7" w:line="259" w:lineRule="auto"/>
        <w:ind w:left="993" w:hanging="284"/>
        <w:rPr>
          <w:color w:val="auto"/>
        </w:rPr>
      </w:pPr>
      <w:r w:rsidRPr="001C325B">
        <w:rPr>
          <w:color w:val="auto"/>
        </w:rPr>
        <w:t xml:space="preserve">Wykonawca zobowiązany jest do obliczenia ceny oferty biorąc pod uwagę wymagania SIWZ, w szczególności Opisu przedmiotu zamówienia (załącznik </w:t>
      </w:r>
      <w:r w:rsidR="006F4A05">
        <w:rPr>
          <w:color w:val="auto"/>
        </w:rPr>
        <w:t>6</w:t>
      </w:r>
      <w:r>
        <w:rPr>
          <w:color w:val="auto"/>
        </w:rPr>
        <w:t xml:space="preserve"> do SIWZ </w:t>
      </w:r>
      <w:r w:rsidRPr="001C325B">
        <w:rPr>
          <w:color w:val="auto"/>
        </w:rPr>
        <w:t>) oraz projektu Umowy</w:t>
      </w:r>
      <w:r w:rsidR="00575EC4">
        <w:rPr>
          <w:color w:val="auto"/>
        </w:rPr>
        <w:t xml:space="preserve"> (załącznik 5 do SIWZ)</w:t>
      </w:r>
      <w:r w:rsidRPr="001C325B">
        <w:rPr>
          <w:color w:val="auto"/>
        </w:rPr>
        <w:t xml:space="preserve">. </w:t>
      </w:r>
      <w:r w:rsidR="004935D6" w:rsidRPr="001C325B">
        <w:rPr>
          <w:color w:val="auto"/>
        </w:rPr>
        <w:t xml:space="preserve"> </w:t>
      </w:r>
    </w:p>
    <w:p w:rsidR="001C325B" w:rsidRPr="001C325B" w:rsidRDefault="001C325B" w:rsidP="001C325B">
      <w:pPr>
        <w:pStyle w:val="Akapitzlist"/>
        <w:spacing w:after="7" w:line="259" w:lineRule="auto"/>
        <w:ind w:left="993" w:firstLine="0"/>
        <w:rPr>
          <w:color w:val="auto"/>
        </w:rPr>
      </w:pPr>
    </w:p>
    <w:p w:rsidR="006B3C40" w:rsidRPr="00AE48AA" w:rsidRDefault="004935D6" w:rsidP="00C83326">
      <w:pPr>
        <w:shd w:val="clear" w:color="auto" w:fill="FFFFFF" w:themeFill="background1"/>
        <w:spacing w:after="37" w:line="267" w:lineRule="auto"/>
        <w:ind w:left="993" w:hanging="709"/>
        <w:rPr>
          <w:color w:val="auto"/>
        </w:rPr>
      </w:pPr>
      <w:r w:rsidRPr="00AE48AA">
        <w:rPr>
          <w:b/>
          <w:color w:val="auto"/>
        </w:rPr>
        <w:t>XVIII.</w:t>
      </w:r>
      <w:r w:rsidRPr="00AE48AA">
        <w:rPr>
          <w:rFonts w:ascii="Arial" w:eastAsia="Arial" w:hAnsi="Arial" w:cs="Arial"/>
          <w:b/>
          <w:color w:val="auto"/>
        </w:rPr>
        <w:t xml:space="preserve"> </w:t>
      </w:r>
      <w:r w:rsidRPr="00AE48AA">
        <w:rPr>
          <w:b/>
          <w:color w:val="auto"/>
        </w:rPr>
        <w:t xml:space="preserve">Opis kryteriów, którymi Zamawiający będzie się kierował przy wyborze oferty wraz </w:t>
      </w:r>
      <w:r w:rsidR="00690BEE" w:rsidRPr="00AE48AA">
        <w:rPr>
          <w:b/>
          <w:color w:val="auto"/>
        </w:rPr>
        <w:br/>
      </w:r>
      <w:r w:rsidRPr="00AE48AA">
        <w:rPr>
          <w:b/>
          <w:color w:val="auto"/>
        </w:rPr>
        <w:t xml:space="preserve">z podaniem znaczenia tych kryteriów i sposobu oceny ofert </w:t>
      </w:r>
    </w:p>
    <w:p w:rsidR="006B3C40" w:rsidRPr="00AE48AA" w:rsidRDefault="004935D6" w:rsidP="00213BEA">
      <w:pPr>
        <w:spacing w:after="20" w:line="259" w:lineRule="auto"/>
        <w:ind w:left="403" w:firstLine="0"/>
        <w:rPr>
          <w:color w:val="auto"/>
        </w:rPr>
      </w:pPr>
      <w:r w:rsidRPr="00AE48AA">
        <w:rPr>
          <w:color w:val="auto"/>
        </w:rPr>
        <w:t xml:space="preserve"> </w:t>
      </w:r>
    </w:p>
    <w:p w:rsidR="00C83326" w:rsidRDefault="002D4B26" w:rsidP="00BB30F7">
      <w:pPr>
        <w:numPr>
          <w:ilvl w:val="0"/>
          <w:numId w:val="13"/>
        </w:numPr>
        <w:spacing w:after="10"/>
        <w:ind w:left="993" w:right="14" w:hanging="284"/>
        <w:rPr>
          <w:color w:val="auto"/>
        </w:rPr>
      </w:pPr>
      <w:r>
        <w:rPr>
          <w:color w:val="auto"/>
        </w:rPr>
        <w:t xml:space="preserve">Przy ocenie ofert Zamawiający </w:t>
      </w:r>
      <w:r w:rsidR="004935D6" w:rsidRPr="00AE48AA">
        <w:rPr>
          <w:color w:val="auto"/>
        </w:rPr>
        <w:t>będzie się kierował następującymi kryteriami i wagami:</w:t>
      </w:r>
    </w:p>
    <w:p w:rsidR="00C83326" w:rsidRDefault="00C83326" w:rsidP="00C83326">
      <w:pPr>
        <w:spacing w:after="10"/>
        <w:ind w:right="14"/>
        <w:rPr>
          <w:color w:val="auto"/>
        </w:rPr>
      </w:pPr>
    </w:p>
    <w:p w:rsidR="006B3C40" w:rsidRPr="00AE48AA" w:rsidRDefault="004935D6" w:rsidP="00213BEA">
      <w:pPr>
        <w:spacing w:after="0" w:line="259" w:lineRule="auto"/>
        <w:ind w:left="403" w:firstLine="0"/>
        <w:rPr>
          <w:color w:val="auto"/>
        </w:rPr>
      </w:pPr>
      <w:r w:rsidRPr="00AE48AA">
        <w:rPr>
          <w:color w:val="auto"/>
        </w:rPr>
        <w:t xml:space="preserve"> </w:t>
      </w:r>
    </w:p>
    <w:tbl>
      <w:tblPr>
        <w:tblStyle w:val="TableGrid"/>
        <w:tblW w:w="8847" w:type="dxa"/>
        <w:tblInd w:w="719" w:type="dxa"/>
        <w:tblCellMar>
          <w:bottom w:w="11" w:type="dxa"/>
          <w:right w:w="13" w:type="dxa"/>
        </w:tblCellMar>
        <w:tblLook w:val="04A0" w:firstRow="1" w:lastRow="0" w:firstColumn="1" w:lastColumn="0" w:noHBand="0" w:noVBand="1"/>
      </w:tblPr>
      <w:tblGrid>
        <w:gridCol w:w="4245"/>
        <w:gridCol w:w="4602"/>
      </w:tblGrid>
      <w:tr w:rsidR="00AE48AA" w:rsidRPr="00AE48AA" w:rsidTr="00C83326">
        <w:trPr>
          <w:trHeight w:val="818"/>
        </w:trPr>
        <w:tc>
          <w:tcPr>
            <w:tcW w:w="4245" w:type="dxa"/>
            <w:tcBorders>
              <w:top w:val="single" w:sz="8" w:space="0" w:color="000000"/>
              <w:left w:val="single" w:sz="8" w:space="0" w:color="000000"/>
              <w:bottom w:val="single" w:sz="8" w:space="0" w:color="000000"/>
              <w:right w:val="single" w:sz="8" w:space="0" w:color="000000"/>
            </w:tcBorders>
            <w:vAlign w:val="bottom"/>
          </w:tcPr>
          <w:p w:rsidR="006B3C40" w:rsidRPr="00AE48AA" w:rsidRDefault="004935D6" w:rsidP="00213BEA">
            <w:pPr>
              <w:tabs>
                <w:tab w:val="center" w:pos="2365"/>
              </w:tabs>
              <w:spacing w:after="0" w:line="259" w:lineRule="auto"/>
              <w:ind w:left="0" w:firstLine="0"/>
              <w:rPr>
                <w:color w:val="auto"/>
              </w:rPr>
            </w:pPr>
            <w:r w:rsidRPr="00AE48AA">
              <w:rPr>
                <w:rFonts w:ascii="Calibri" w:eastAsia="Calibri" w:hAnsi="Calibri" w:cs="Calibri"/>
                <w:color w:val="auto"/>
                <w:sz w:val="20"/>
              </w:rPr>
              <w:t xml:space="preserve"> </w:t>
            </w:r>
            <w:r w:rsidRPr="00AE48AA">
              <w:rPr>
                <w:rFonts w:ascii="Calibri" w:eastAsia="Calibri" w:hAnsi="Calibri" w:cs="Calibri"/>
                <w:color w:val="auto"/>
                <w:sz w:val="20"/>
              </w:rPr>
              <w:tab/>
            </w:r>
            <w:r w:rsidRPr="00AE48AA">
              <w:rPr>
                <w:b/>
                <w:i/>
                <w:color w:val="auto"/>
              </w:rPr>
              <w:t xml:space="preserve">Kryteria oceny </w:t>
            </w:r>
          </w:p>
          <w:p w:rsidR="006B3C40" w:rsidRPr="00AE48AA" w:rsidRDefault="004935D6" w:rsidP="00213BEA">
            <w:pPr>
              <w:spacing w:after="0" w:line="259" w:lineRule="auto"/>
              <w:ind w:left="10" w:firstLine="0"/>
              <w:rPr>
                <w:color w:val="auto"/>
              </w:rPr>
            </w:pPr>
            <w:r w:rsidRPr="00AE48AA">
              <w:rPr>
                <w:b/>
                <w:i/>
                <w:color w:val="auto"/>
              </w:rPr>
              <w:t xml:space="preserve"> </w:t>
            </w:r>
            <w:r w:rsidRPr="00AE48AA">
              <w:rPr>
                <w:b/>
                <w:i/>
                <w:color w:val="auto"/>
              </w:rPr>
              <w:tab/>
            </w:r>
            <w:r w:rsidRPr="00AE48AA">
              <w:rPr>
                <w:color w:val="auto"/>
              </w:rPr>
              <w:t xml:space="preserve"> </w:t>
            </w:r>
          </w:p>
        </w:tc>
        <w:tc>
          <w:tcPr>
            <w:tcW w:w="4602" w:type="dxa"/>
            <w:tcBorders>
              <w:top w:val="single" w:sz="8" w:space="0" w:color="000000"/>
              <w:left w:val="single" w:sz="8" w:space="0" w:color="000000"/>
              <w:bottom w:val="single" w:sz="8" w:space="0" w:color="000000"/>
              <w:right w:val="single" w:sz="8" w:space="0" w:color="000000"/>
            </w:tcBorders>
            <w:vAlign w:val="bottom"/>
          </w:tcPr>
          <w:p w:rsidR="006B3C40" w:rsidRPr="00AE48AA" w:rsidRDefault="004935D6" w:rsidP="00213BEA">
            <w:pPr>
              <w:tabs>
                <w:tab w:val="center" w:pos="2101"/>
              </w:tabs>
              <w:spacing w:after="0" w:line="259" w:lineRule="auto"/>
              <w:ind w:left="0" w:firstLine="0"/>
              <w:rPr>
                <w:color w:val="auto"/>
              </w:rPr>
            </w:pPr>
            <w:r w:rsidRPr="00AE48AA">
              <w:rPr>
                <w:color w:val="auto"/>
              </w:rPr>
              <w:t xml:space="preserve"> </w:t>
            </w:r>
            <w:r w:rsidRPr="00AE48AA">
              <w:rPr>
                <w:color w:val="auto"/>
              </w:rPr>
              <w:tab/>
            </w:r>
            <w:r w:rsidRPr="00AE48AA">
              <w:rPr>
                <w:b/>
                <w:i/>
                <w:color w:val="auto"/>
              </w:rPr>
              <w:t xml:space="preserve">Waga </w:t>
            </w:r>
          </w:p>
          <w:p w:rsidR="006B3C40" w:rsidRPr="00AE48AA" w:rsidRDefault="004935D6" w:rsidP="00213BEA">
            <w:pPr>
              <w:spacing w:after="0" w:line="259" w:lineRule="auto"/>
              <w:ind w:left="10" w:firstLine="0"/>
              <w:rPr>
                <w:color w:val="auto"/>
              </w:rPr>
            </w:pPr>
            <w:r w:rsidRPr="00AE48AA">
              <w:rPr>
                <w:color w:val="auto"/>
              </w:rPr>
              <w:t xml:space="preserve"> </w:t>
            </w:r>
            <w:r w:rsidRPr="00AE48AA">
              <w:rPr>
                <w:color w:val="auto"/>
              </w:rPr>
              <w:tab/>
              <w:t xml:space="preserve"> </w:t>
            </w:r>
          </w:p>
        </w:tc>
      </w:tr>
      <w:tr w:rsidR="00AE48AA" w:rsidRPr="00AE48AA" w:rsidTr="00C83326">
        <w:trPr>
          <w:trHeight w:val="578"/>
        </w:trPr>
        <w:tc>
          <w:tcPr>
            <w:tcW w:w="4245" w:type="dxa"/>
            <w:tcBorders>
              <w:top w:val="single" w:sz="8" w:space="0" w:color="000000"/>
              <w:left w:val="single" w:sz="8" w:space="0" w:color="000000"/>
              <w:bottom w:val="single" w:sz="8" w:space="0" w:color="000000"/>
              <w:right w:val="single" w:sz="8" w:space="0" w:color="000000"/>
            </w:tcBorders>
            <w:vAlign w:val="center"/>
          </w:tcPr>
          <w:p w:rsidR="006353C5" w:rsidRPr="00AE48AA" w:rsidRDefault="006353C5" w:rsidP="006353C5">
            <w:pPr>
              <w:tabs>
                <w:tab w:val="center" w:pos="1241"/>
              </w:tabs>
              <w:spacing w:after="0" w:line="259" w:lineRule="auto"/>
              <w:ind w:left="0" w:firstLine="0"/>
              <w:jc w:val="center"/>
              <w:rPr>
                <w:color w:val="auto"/>
              </w:rPr>
            </w:pPr>
          </w:p>
          <w:p w:rsidR="00C37E48" w:rsidRPr="00EE4F81" w:rsidRDefault="00674729" w:rsidP="00C37E48">
            <w:pPr>
              <w:tabs>
                <w:tab w:val="center" w:pos="1241"/>
              </w:tabs>
              <w:spacing w:after="0" w:line="259" w:lineRule="auto"/>
              <w:ind w:left="0" w:firstLine="0"/>
              <w:jc w:val="center"/>
              <w:rPr>
                <w:color w:val="auto"/>
                <w:sz w:val="20"/>
                <w:szCs w:val="20"/>
              </w:rPr>
            </w:pPr>
            <w:r w:rsidRPr="00EE4F81">
              <w:rPr>
                <w:color w:val="auto"/>
                <w:sz w:val="20"/>
                <w:szCs w:val="20"/>
              </w:rPr>
              <w:t>C</w:t>
            </w:r>
            <w:r w:rsidR="004935D6" w:rsidRPr="00EE4F81">
              <w:rPr>
                <w:color w:val="auto"/>
                <w:sz w:val="20"/>
                <w:szCs w:val="20"/>
              </w:rPr>
              <w:t>ena</w:t>
            </w:r>
            <w:r w:rsidR="00C37E48" w:rsidRPr="00EE4F81">
              <w:rPr>
                <w:color w:val="auto"/>
                <w:sz w:val="20"/>
                <w:szCs w:val="20"/>
              </w:rPr>
              <w:t xml:space="preserve"> </w:t>
            </w:r>
          </w:p>
          <w:p w:rsidR="00C37E48" w:rsidRPr="00EE4F81" w:rsidRDefault="00C37E48" w:rsidP="00C37E48">
            <w:pPr>
              <w:tabs>
                <w:tab w:val="center" w:pos="1241"/>
              </w:tabs>
              <w:spacing w:after="0" w:line="259" w:lineRule="auto"/>
              <w:ind w:left="0" w:firstLine="0"/>
              <w:jc w:val="center"/>
              <w:rPr>
                <w:color w:val="auto"/>
                <w:sz w:val="20"/>
                <w:szCs w:val="20"/>
              </w:rPr>
            </w:pPr>
            <w:r w:rsidRPr="00EE4F81">
              <w:rPr>
                <w:color w:val="auto"/>
                <w:sz w:val="20"/>
                <w:szCs w:val="20"/>
              </w:rPr>
              <w:t xml:space="preserve">jednostkowa </w:t>
            </w:r>
          </w:p>
          <w:p w:rsidR="00C37E48" w:rsidRPr="00EE4F81" w:rsidRDefault="00C37E48" w:rsidP="00C37E48">
            <w:pPr>
              <w:tabs>
                <w:tab w:val="center" w:pos="1241"/>
              </w:tabs>
              <w:spacing w:after="0" w:line="259" w:lineRule="auto"/>
              <w:ind w:left="0" w:firstLine="0"/>
              <w:jc w:val="center"/>
              <w:rPr>
                <w:color w:val="auto"/>
                <w:sz w:val="20"/>
                <w:szCs w:val="20"/>
              </w:rPr>
            </w:pPr>
            <w:r w:rsidRPr="00EE4F81">
              <w:rPr>
                <w:color w:val="auto"/>
                <w:sz w:val="20"/>
                <w:szCs w:val="20"/>
              </w:rPr>
              <w:t>netto za zagospodarowanie 1 Mg odpadów (zgodna z cennikiem instalacji komunalnej na dzień złożenia oferty)</w:t>
            </w:r>
          </w:p>
          <w:p w:rsidR="006B3C40" w:rsidRPr="00EE4F81" w:rsidRDefault="00C37E48" w:rsidP="00C37E48">
            <w:pPr>
              <w:tabs>
                <w:tab w:val="center" w:pos="1241"/>
              </w:tabs>
              <w:spacing w:after="0" w:line="259" w:lineRule="auto"/>
              <w:ind w:left="0" w:firstLine="0"/>
              <w:jc w:val="center"/>
              <w:rPr>
                <w:color w:val="auto"/>
                <w:sz w:val="20"/>
                <w:szCs w:val="20"/>
              </w:rPr>
            </w:pPr>
            <w:r w:rsidRPr="00EE4F81">
              <w:rPr>
                <w:color w:val="auto"/>
                <w:sz w:val="20"/>
                <w:szCs w:val="20"/>
              </w:rPr>
              <w:t xml:space="preserve">(zł) – pozycja C10 z </w:t>
            </w:r>
            <w:r w:rsidR="00A97948" w:rsidRPr="00EE4F81">
              <w:rPr>
                <w:color w:val="auto"/>
                <w:sz w:val="20"/>
                <w:szCs w:val="20"/>
              </w:rPr>
              <w:t>F</w:t>
            </w:r>
            <w:r w:rsidRPr="00EE4F81">
              <w:rPr>
                <w:color w:val="auto"/>
                <w:sz w:val="20"/>
                <w:szCs w:val="20"/>
              </w:rPr>
              <w:t>ormularza ofertowego</w:t>
            </w:r>
          </w:p>
          <w:p w:rsidR="006B3C40" w:rsidRPr="00AE48AA" w:rsidRDefault="006B3C40" w:rsidP="006353C5">
            <w:pPr>
              <w:spacing w:after="0" w:line="259" w:lineRule="auto"/>
              <w:ind w:left="10" w:firstLine="0"/>
              <w:jc w:val="center"/>
              <w:rPr>
                <w:color w:val="auto"/>
              </w:rPr>
            </w:pPr>
          </w:p>
        </w:tc>
        <w:tc>
          <w:tcPr>
            <w:tcW w:w="4602" w:type="dxa"/>
            <w:tcBorders>
              <w:top w:val="single" w:sz="8" w:space="0" w:color="000000"/>
              <w:left w:val="single" w:sz="8" w:space="0" w:color="000000"/>
              <w:bottom w:val="single" w:sz="8" w:space="0" w:color="000000"/>
              <w:right w:val="single" w:sz="8" w:space="0" w:color="000000"/>
            </w:tcBorders>
            <w:vAlign w:val="center"/>
          </w:tcPr>
          <w:p w:rsidR="006353C5" w:rsidRPr="00AE48AA" w:rsidRDefault="006353C5" w:rsidP="006353C5">
            <w:pPr>
              <w:tabs>
                <w:tab w:val="center" w:pos="2190"/>
              </w:tabs>
              <w:spacing w:after="0" w:line="259" w:lineRule="auto"/>
              <w:ind w:left="0" w:firstLine="0"/>
              <w:jc w:val="center"/>
              <w:rPr>
                <w:color w:val="auto"/>
              </w:rPr>
            </w:pPr>
          </w:p>
          <w:p w:rsidR="006B3C40" w:rsidRPr="00AE48AA" w:rsidRDefault="0026016D" w:rsidP="006353C5">
            <w:pPr>
              <w:tabs>
                <w:tab w:val="center" w:pos="2190"/>
              </w:tabs>
              <w:spacing w:after="0" w:line="259" w:lineRule="auto"/>
              <w:ind w:left="0" w:firstLine="0"/>
              <w:jc w:val="center"/>
              <w:rPr>
                <w:color w:val="auto"/>
              </w:rPr>
            </w:pPr>
            <w:r>
              <w:rPr>
                <w:color w:val="auto"/>
              </w:rPr>
              <w:t>2</w:t>
            </w:r>
            <w:r w:rsidR="006B3FE7" w:rsidRPr="00AE48AA">
              <w:rPr>
                <w:color w:val="auto"/>
              </w:rPr>
              <w:t>0</w:t>
            </w:r>
            <w:r w:rsidR="004935D6" w:rsidRPr="00AE48AA">
              <w:rPr>
                <w:color w:val="auto"/>
              </w:rPr>
              <w:t>,00%</w:t>
            </w:r>
          </w:p>
          <w:p w:rsidR="006B3C40" w:rsidRPr="00AE48AA" w:rsidRDefault="006B3C40" w:rsidP="006353C5">
            <w:pPr>
              <w:spacing w:after="0" w:line="259" w:lineRule="auto"/>
              <w:ind w:left="10" w:firstLine="0"/>
              <w:jc w:val="center"/>
              <w:rPr>
                <w:color w:val="auto"/>
              </w:rPr>
            </w:pPr>
          </w:p>
        </w:tc>
      </w:tr>
      <w:tr w:rsidR="00334091" w:rsidRPr="00AE48AA" w:rsidTr="00C83326">
        <w:trPr>
          <w:trHeight w:val="1094"/>
        </w:trPr>
        <w:tc>
          <w:tcPr>
            <w:tcW w:w="4245" w:type="dxa"/>
            <w:tcBorders>
              <w:top w:val="single" w:sz="8" w:space="0" w:color="000000"/>
              <w:left w:val="single" w:sz="8" w:space="0" w:color="000000"/>
              <w:bottom w:val="single" w:sz="8" w:space="0" w:color="000000"/>
              <w:right w:val="single" w:sz="8" w:space="0" w:color="000000"/>
            </w:tcBorders>
            <w:vAlign w:val="center"/>
          </w:tcPr>
          <w:p w:rsidR="00C37E48" w:rsidRPr="00EE4F81" w:rsidRDefault="00C37E48" w:rsidP="00C37E48">
            <w:pPr>
              <w:jc w:val="center"/>
              <w:rPr>
                <w:sz w:val="20"/>
                <w:szCs w:val="20"/>
              </w:rPr>
            </w:pPr>
            <w:r w:rsidRPr="00EE4F81">
              <w:rPr>
                <w:sz w:val="20"/>
                <w:szCs w:val="20"/>
              </w:rPr>
              <w:t xml:space="preserve">Cena </w:t>
            </w:r>
          </w:p>
          <w:p w:rsidR="00C37E48" w:rsidRPr="00EE4F81" w:rsidRDefault="00C37E48" w:rsidP="00C37E48">
            <w:pPr>
              <w:jc w:val="center"/>
              <w:rPr>
                <w:sz w:val="20"/>
                <w:szCs w:val="20"/>
              </w:rPr>
            </w:pPr>
            <w:r w:rsidRPr="00EE4F81">
              <w:rPr>
                <w:sz w:val="20"/>
                <w:szCs w:val="20"/>
              </w:rPr>
              <w:t xml:space="preserve">jednostkowa </w:t>
            </w:r>
          </w:p>
          <w:p w:rsidR="00C37E48" w:rsidRPr="00EE4F81" w:rsidRDefault="00C37E48" w:rsidP="00C37E48">
            <w:pPr>
              <w:jc w:val="center"/>
              <w:rPr>
                <w:sz w:val="20"/>
                <w:szCs w:val="20"/>
              </w:rPr>
            </w:pPr>
            <w:r w:rsidRPr="00EE4F81">
              <w:rPr>
                <w:sz w:val="20"/>
                <w:szCs w:val="20"/>
              </w:rPr>
              <w:t xml:space="preserve">netto za odbiór </w:t>
            </w:r>
          </w:p>
          <w:p w:rsidR="00C37E48" w:rsidRPr="00EE4F81" w:rsidRDefault="00C37E48" w:rsidP="00C37E48">
            <w:pPr>
              <w:jc w:val="center"/>
              <w:rPr>
                <w:sz w:val="20"/>
                <w:szCs w:val="20"/>
              </w:rPr>
            </w:pPr>
            <w:r w:rsidRPr="00EE4F81">
              <w:rPr>
                <w:sz w:val="20"/>
                <w:szCs w:val="20"/>
              </w:rPr>
              <w:t xml:space="preserve">i transport </w:t>
            </w:r>
          </w:p>
          <w:p w:rsidR="00C37E48" w:rsidRPr="00EE4F81" w:rsidRDefault="00C37E48" w:rsidP="00C37E48">
            <w:pPr>
              <w:jc w:val="center"/>
              <w:rPr>
                <w:sz w:val="20"/>
                <w:szCs w:val="20"/>
              </w:rPr>
            </w:pPr>
            <w:r w:rsidRPr="00EE4F81">
              <w:rPr>
                <w:sz w:val="20"/>
                <w:szCs w:val="20"/>
              </w:rPr>
              <w:t xml:space="preserve">1 Mg odpadów </w:t>
            </w:r>
          </w:p>
          <w:p w:rsidR="00334091" w:rsidRPr="00AE48AA" w:rsidRDefault="00C37E48" w:rsidP="00C37E48">
            <w:pPr>
              <w:spacing w:after="33" w:line="238" w:lineRule="auto"/>
              <w:ind w:left="130" w:firstLine="0"/>
              <w:jc w:val="center"/>
              <w:rPr>
                <w:color w:val="auto"/>
              </w:rPr>
            </w:pPr>
            <w:r w:rsidRPr="00EE4F81">
              <w:rPr>
                <w:sz w:val="20"/>
                <w:szCs w:val="20"/>
              </w:rPr>
              <w:t>(zł)</w:t>
            </w:r>
            <w:r>
              <w:rPr>
                <w:sz w:val="20"/>
                <w:szCs w:val="20"/>
              </w:rPr>
              <w:t xml:space="preserve"> – pozycja B10 z formularza ofertowego</w:t>
            </w:r>
          </w:p>
        </w:tc>
        <w:tc>
          <w:tcPr>
            <w:tcW w:w="4602" w:type="dxa"/>
            <w:tcBorders>
              <w:top w:val="single" w:sz="8" w:space="0" w:color="000000"/>
              <w:left w:val="single" w:sz="8" w:space="0" w:color="000000"/>
              <w:bottom w:val="single" w:sz="8" w:space="0" w:color="000000"/>
              <w:right w:val="single" w:sz="8" w:space="0" w:color="000000"/>
            </w:tcBorders>
            <w:vAlign w:val="center"/>
          </w:tcPr>
          <w:p w:rsidR="00334091" w:rsidRPr="00AE48AA" w:rsidRDefault="0026016D" w:rsidP="006353C5">
            <w:pPr>
              <w:spacing w:after="0" w:line="259" w:lineRule="auto"/>
              <w:ind w:left="-11" w:firstLine="0"/>
              <w:jc w:val="center"/>
              <w:rPr>
                <w:color w:val="auto"/>
              </w:rPr>
            </w:pPr>
            <w:r>
              <w:rPr>
                <w:color w:val="auto"/>
              </w:rPr>
              <w:t>4</w:t>
            </w:r>
            <w:r w:rsidR="00334091">
              <w:rPr>
                <w:color w:val="auto"/>
              </w:rPr>
              <w:t>0,00%</w:t>
            </w:r>
          </w:p>
        </w:tc>
      </w:tr>
      <w:tr w:rsidR="00AE48AA" w:rsidRPr="00AE48AA" w:rsidTr="00C83326">
        <w:trPr>
          <w:trHeight w:val="1094"/>
        </w:trPr>
        <w:tc>
          <w:tcPr>
            <w:tcW w:w="4245" w:type="dxa"/>
            <w:tcBorders>
              <w:top w:val="single" w:sz="8" w:space="0" w:color="000000"/>
              <w:left w:val="single" w:sz="8" w:space="0" w:color="000000"/>
              <w:bottom w:val="single" w:sz="8" w:space="0" w:color="000000"/>
              <w:right w:val="single" w:sz="8" w:space="0" w:color="000000"/>
            </w:tcBorders>
            <w:vAlign w:val="center"/>
          </w:tcPr>
          <w:p w:rsidR="006B3C40" w:rsidRPr="00EE4F81" w:rsidRDefault="006353C5" w:rsidP="006353C5">
            <w:pPr>
              <w:spacing w:after="33" w:line="238" w:lineRule="auto"/>
              <w:ind w:left="130" w:firstLine="0"/>
              <w:jc w:val="center"/>
              <w:rPr>
                <w:color w:val="auto"/>
                <w:sz w:val="20"/>
                <w:szCs w:val="20"/>
              </w:rPr>
            </w:pPr>
            <w:r w:rsidRPr="00EE4F81">
              <w:rPr>
                <w:color w:val="auto"/>
                <w:sz w:val="20"/>
                <w:szCs w:val="20"/>
              </w:rPr>
              <w:t xml:space="preserve">aspekt środowiskowy – emisja </w:t>
            </w:r>
            <w:r w:rsidRPr="00EE4F81">
              <w:rPr>
                <w:color w:val="auto"/>
                <w:sz w:val="20"/>
                <w:szCs w:val="20"/>
              </w:rPr>
              <w:tab/>
              <w:t xml:space="preserve">spalin powyżej </w:t>
            </w:r>
            <w:r w:rsidR="004935D6" w:rsidRPr="00EE4F81">
              <w:rPr>
                <w:color w:val="auto"/>
                <w:sz w:val="20"/>
                <w:szCs w:val="20"/>
              </w:rPr>
              <w:t>normy EURO 4 (</w:t>
            </w:r>
            <w:r w:rsidRPr="00EE4F81">
              <w:rPr>
                <w:color w:val="auto"/>
                <w:sz w:val="20"/>
                <w:szCs w:val="20"/>
              </w:rPr>
              <w:t xml:space="preserve">Euro 5 lub wyższe), zwane dalej </w:t>
            </w:r>
            <w:r w:rsidR="004935D6" w:rsidRPr="00EE4F81">
              <w:rPr>
                <w:color w:val="auto"/>
                <w:sz w:val="20"/>
                <w:szCs w:val="20"/>
              </w:rPr>
              <w:t>EURO 5</w:t>
            </w:r>
          </w:p>
        </w:tc>
        <w:tc>
          <w:tcPr>
            <w:tcW w:w="4602" w:type="dxa"/>
            <w:tcBorders>
              <w:top w:val="single" w:sz="8" w:space="0" w:color="000000"/>
              <w:left w:val="single" w:sz="8" w:space="0" w:color="000000"/>
              <w:bottom w:val="single" w:sz="8" w:space="0" w:color="000000"/>
              <w:right w:val="single" w:sz="8" w:space="0" w:color="000000"/>
            </w:tcBorders>
            <w:vAlign w:val="center"/>
          </w:tcPr>
          <w:p w:rsidR="006B3C40" w:rsidRPr="00AE48AA" w:rsidRDefault="006B3C40" w:rsidP="006353C5">
            <w:pPr>
              <w:spacing w:after="0" w:line="259" w:lineRule="auto"/>
              <w:ind w:left="-11" w:firstLine="0"/>
              <w:jc w:val="center"/>
              <w:rPr>
                <w:color w:val="auto"/>
              </w:rPr>
            </w:pPr>
          </w:p>
          <w:p w:rsidR="006B3C40" w:rsidRPr="00AE48AA" w:rsidRDefault="001721B3" w:rsidP="006353C5">
            <w:pPr>
              <w:tabs>
                <w:tab w:val="center" w:pos="2190"/>
              </w:tabs>
              <w:spacing w:after="0" w:line="259" w:lineRule="auto"/>
              <w:ind w:left="0" w:firstLine="0"/>
              <w:jc w:val="center"/>
              <w:rPr>
                <w:color w:val="auto"/>
              </w:rPr>
            </w:pPr>
            <w:r>
              <w:rPr>
                <w:color w:val="auto"/>
              </w:rPr>
              <w:t>4</w:t>
            </w:r>
            <w:r w:rsidR="004935D6" w:rsidRPr="00AE48AA">
              <w:rPr>
                <w:color w:val="auto"/>
              </w:rPr>
              <w:t>0,00%</w:t>
            </w:r>
          </w:p>
        </w:tc>
      </w:tr>
    </w:tbl>
    <w:p w:rsidR="00C83326" w:rsidRDefault="00C83326" w:rsidP="00C83326">
      <w:pPr>
        <w:spacing w:after="238"/>
        <w:ind w:left="827" w:right="14" w:firstLine="0"/>
        <w:rPr>
          <w:color w:val="auto"/>
        </w:rPr>
      </w:pPr>
    </w:p>
    <w:p w:rsidR="006B3C40" w:rsidRPr="00AE48AA" w:rsidRDefault="004935D6" w:rsidP="00BB30F7">
      <w:pPr>
        <w:numPr>
          <w:ilvl w:val="0"/>
          <w:numId w:val="13"/>
        </w:numPr>
        <w:spacing w:after="238"/>
        <w:ind w:left="993" w:right="14" w:hanging="284"/>
        <w:rPr>
          <w:color w:val="auto"/>
        </w:rPr>
      </w:pPr>
      <w:r w:rsidRPr="00AE48AA">
        <w:rPr>
          <w:color w:val="auto"/>
        </w:rPr>
        <w:t xml:space="preserve">Sposób oceny oferty i przydzielania punktacji: </w:t>
      </w:r>
      <w:r w:rsidRPr="00AE48AA">
        <w:rPr>
          <w:color w:val="auto"/>
        </w:rPr>
        <w:tab/>
        <w:t xml:space="preserve"> </w:t>
      </w:r>
    </w:p>
    <w:p w:rsidR="006B3C40" w:rsidRPr="00AE48AA" w:rsidRDefault="001721B3" w:rsidP="00BB30F7">
      <w:pPr>
        <w:numPr>
          <w:ilvl w:val="1"/>
          <w:numId w:val="13"/>
        </w:numPr>
        <w:spacing w:after="5" w:line="267" w:lineRule="auto"/>
        <w:ind w:left="1418" w:hanging="284"/>
        <w:rPr>
          <w:color w:val="auto"/>
        </w:rPr>
      </w:pPr>
      <w:r>
        <w:rPr>
          <w:b/>
          <w:color w:val="auto"/>
        </w:rPr>
        <w:t xml:space="preserve">Cena </w:t>
      </w:r>
      <w:r w:rsidR="00184226">
        <w:rPr>
          <w:b/>
          <w:color w:val="auto"/>
        </w:rPr>
        <w:t>jednostkowa ofe</w:t>
      </w:r>
      <w:r w:rsidR="00EE4F81">
        <w:rPr>
          <w:b/>
          <w:color w:val="auto"/>
        </w:rPr>
        <w:t>r</w:t>
      </w:r>
      <w:r w:rsidR="00184226">
        <w:rPr>
          <w:b/>
          <w:color w:val="auto"/>
        </w:rPr>
        <w:t>ty  za zagospodarowanie</w:t>
      </w:r>
      <w:r>
        <w:rPr>
          <w:b/>
          <w:color w:val="auto"/>
        </w:rPr>
        <w:t xml:space="preserve"> (do </w:t>
      </w:r>
      <w:r w:rsidR="0026016D">
        <w:rPr>
          <w:b/>
          <w:color w:val="auto"/>
        </w:rPr>
        <w:t>2</w:t>
      </w:r>
      <w:r w:rsidR="00AE48AA" w:rsidRPr="00AE48AA">
        <w:rPr>
          <w:b/>
          <w:color w:val="auto"/>
        </w:rPr>
        <w:t>0</w:t>
      </w:r>
      <w:r w:rsidR="004935D6" w:rsidRPr="00AE48AA">
        <w:rPr>
          <w:b/>
          <w:color w:val="auto"/>
        </w:rPr>
        <w:t xml:space="preserve"> punktów): </w:t>
      </w:r>
      <w:r w:rsidR="004935D6" w:rsidRPr="00AE48AA">
        <w:rPr>
          <w:b/>
          <w:color w:val="auto"/>
        </w:rPr>
        <w:tab/>
      </w:r>
      <w:r w:rsidR="004935D6" w:rsidRPr="00AE48AA">
        <w:rPr>
          <w:color w:val="auto"/>
        </w:rPr>
        <w:t xml:space="preserve"> </w:t>
      </w:r>
    </w:p>
    <w:p w:rsidR="006B3C40" w:rsidRPr="00AE48AA" w:rsidRDefault="004935D6" w:rsidP="00213BEA">
      <w:pPr>
        <w:spacing w:after="0" w:line="259" w:lineRule="auto"/>
        <w:ind w:left="403" w:firstLine="0"/>
        <w:rPr>
          <w:color w:val="auto"/>
        </w:rPr>
      </w:pPr>
      <w:r w:rsidRPr="00AE48AA">
        <w:rPr>
          <w:color w:val="auto"/>
        </w:rPr>
        <w:t xml:space="preserve"> </w:t>
      </w:r>
    </w:p>
    <w:p w:rsidR="00184226" w:rsidRPr="00184226" w:rsidRDefault="004935D6" w:rsidP="00184226">
      <w:pPr>
        <w:ind w:left="1134" w:right="14" w:firstLine="0"/>
        <w:rPr>
          <w:color w:val="auto"/>
        </w:rPr>
      </w:pPr>
      <w:r w:rsidRPr="00AE48AA">
        <w:rPr>
          <w:color w:val="auto"/>
        </w:rPr>
        <w:t xml:space="preserve">Ocenie zostanie poddana cena </w:t>
      </w:r>
      <w:r w:rsidR="00184226">
        <w:rPr>
          <w:color w:val="auto"/>
        </w:rPr>
        <w:t>jednostkowa</w:t>
      </w:r>
      <w:r w:rsidR="00EE4F81">
        <w:rPr>
          <w:color w:val="auto"/>
        </w:rPr>
        <w:t xml:space="preserve"> </w:t>
      </w:r>
      <w:r w:rsidR="00184226">
        <w:rPr>
          <w:color w:val="auto"/>
        </w:rPr>
        <w:t>netto</w:t>
      </w:r>
      <w:r w:rsidRPr="00AE48AA">
        <w:rPr>
          <w:color w:val="auto"/>
        </w:rPr>
        <w:t xml:space="preserve"> </w:t>
      </w:r>
      <w:r w:rsidR="00184226" w:rsidRPr="00184226">
        <w:rPr>
          <w:color w:val="auto"/>
        </w:rPr>
        <w:t>za zagospodarowanie 1 Mg odpadów (zgodna z cennikiem instalacji komunalnej na dzień złożenia oferty)</w:t>
      </w:r>
    </w:p>
    <w:p w:rsidR="006B3C40" w:rsidRPr="00AE48AA" w:rsidRDefault="00184226" w:rsidP="00184226">
      <w:pPr>
        <w:ind w:left="1134" w:right="14" w:firstLine="0"/>
        <w:rPr>
          <w:color w:val="auto"/>
        </w:rPr>
      </w:pPr>
      <w:r w:rsidRPr="00184226">
        <w:rPr>
          <w:color w:val="auto"/>
        </w:rPr>
        <w:t>(zł) – pozycja C10 z Formularza ofertowego</w:t>
      </w:r>
      <w:r>
        <w:rPr>
          <w:color w:val="auto"/>
        </w:rPr>
        <w:t xml:space="preserve">. </w:t>
      </w:r>
      <w:r w:rsidR="004935D6" w:rsidRPr="00AE48AA">
        <w:rPr>
          <w:color w:val="auto"/>
        </w:rPr>
        <w:t>Oferta o najniższej cenie otrzymuje</w:t>
      </w:r>
      <w:r w:rsidR="001721B3">
        <w:rPr>
          <w:color w:val="auto"/>
        </w:rPr>
        <w:t xml:space="preserve"> największą ilość punktów tj. </w:t>
      </w:r>
      <w:r w:rsidR="0026016D">
        <w:rPr>
          <w:color w:val="auto"/>
        </w:rPr>
        <w:t>2</w:t>
      </w:r>
      <w:r w:rsidR="006B3FE7" w:rsidRPr="00AE48AA">
        <w:rPr>
          <w:color w:val="auto"/>
        </w:rPr>
        <w:t>0</w:t>
      </w:r>
      <w:r w:rsidR="004935D6" w:rsidRPr="00AE48AA">
        <w:rPr>
          <w:color w:val="auto"/>
        </w:rPr>
        <w:t xml:space="preserve">, dla pozostałych ofert ilość punktów wyliczona zostanie w/g poniższego wzoru: </w:t>
      </w:r>
    </w:p>
    <w:p w:rsidR="006B3C40" w:rsidRPr="00AE48AA" w:rsidRDefault="004935D6" w:rsidP="00A65C19">
      <w:pPr>
        <w:spacing w:after="69" w:line="259" w:lineRule="auto"/>
        <w:ind w:left="1134" w:firstLine="0"/>
        <w:rPr>
          <w:color w:val="auto"/>
        </w:rPr>
      </w:pPr>
      <w:r w:rsidRPr="00AE48AA">
        <w:rPr>
          <w:color w:val="auto"/>
        </w:rPr>
        <w:t xml:space="preserve"> </w:t>
      </w:r>
    </w:p>
    <w:p w:rsidR="00AE48AA" w:rsidRPr="00AE48AA" w:rsidRDefault="004935D6" w:rsidP="00213BEA">
      <w:pPr>
        <w:tabs>
          <w:tab w:val="center" w:pos="403"/>
          <w:tab w:val="center" w:pos="4511"/>
        </w:tabs>
        <w:spacing w:after="88"/>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r>
    </w:p>
    <w:p w:rsidR="006B3C40" w:rsidRPr="00AE48AA" w:rsidRDefault="00AE48AA" w:rsidP="00213BEA">
      <w:pPr>
        <w:tabs>
          <w:tab w:val="center" w:pos="403"/>
          <w:tab w:val="center" w:pos="4511"/>
        </w:tabs>
        <w:spacing w:after="88"/>
        <w:ind w:left="0" w:firstLine="0"/>
        <w:rPr>
          <w:color w:val="auto"/>
        </w:rPr>
      </w:pPr>
      <w:r w:rsidRPr="00AE48AA">
        <w:rPr>
          <w:color w:val="auto"/>
        </w:rPr>
        <w:t xml:space="preserve">                                           </w:t>
      </w:r>
      <w:r w:rsidR="00EE4F81">
        <w:rPr>
          <w:color w:val="auto"/>
        </w:rPr>
        <w:t xml:space="preserve">    </w:t>
      </w:r>
      <w:r w:rsidR="004935D6" w:rsidRPr="00AE48AA">
        <w:rPr>
          <w:color w:val="auto"/>
        </w:rPr>
        <w:t xml:space="preserve">cena </w:t>
      </w:r>
      <w:r w:rsidR="00184226">
        <w:rPr>
          <w:color w:val="auto"/>
        </w:rPr>
        <w:t>netto</w:t>
      </w:r>
      <w:r w:rsidR="004935D6" w:rsidRPr="00AE48AA">
        <w:rPr>
          <w:color w:val="auto"/>
        </w:rPr>
        <w:t xml:space="preserve"> najniższej zaproponowanej oferty </w:t>
      </w:r>
    </w:p>
    <w:p w:rsidR="00184226" w:rsidRDefault="004935D6" w:rsidP="00213BEA">
      <w:pPr>
        <w:spacing w:line="326" w:lineRule="auto"/>
        <w:ind w:left="2947" w:right="1697" w:hanging="2540"/>
        <w:rPr>
          <w:color w:val="auto"/>
        </w:rPr>
      </w:pPr>
      <w:r w:rsidRPr="00AE48AA">
        <w:rPr>
          <w:color w:val="auto"/>
          <w:sz w:val="37"/>
          <w:vertAlign w:val="subscript"/>
        </w:rPr>
        <w:t xml:space="preserve"> </w:t>
      </w:r>
      <w:r w:rsidRPr="00AE48AA">
        <w:rPr>
          <w:color w:val="auto"/>
        </w:rPr>
        <w:t>Liczba punktów = -------------------------------</w:t>
      </w:r>
      <w:r w:rsidR="001721B3">
        <w:rPr>
          <w:color w:val="auto"/>
        </w:rPr>
        <w:t>------------------------</w:t>
      </w:r>
      <w:r w:rsidR="00EE4F81">
        <w:rPr>
          <w:color w:val="auto"/>
        </w:rPr>
        <w:t>----</w:t>
      </w:r>
      <w:r w:rsidR="001721B3">
        <w:rPr>
          <w:color w:val="auto"/>
        </w:rPr>
        <w:t xml:space="preserve">---- x </w:t>
      </w:r>
      <w:r w:rsidR="0026016D">
        <w:rPr>
          <w:color w:val="auto"/>
        </w:rPr>
        <w:t>2</w:t>
      </w:r>
      <w:r w:rsidRPr="00AE48AA">
        <w:rPr>
          <w:color w:val="auto"/>
        </w:rPr>
        <w:t xml:space="preserve">0 </w:t>
      </w:r>
    </w:p>
    <w:p w:rsidR="006B3C40" w:rsidRPr="00AE48AA" w:rsidRDefault="004935D6" w:rsidP="00EE4F81">
      <w:pPr>
        <w:spacing w:line="326" w:lineRule="auto"/>
        <w:ind w:left="2234" w:right="1697" w:firstLine="602"/>
        <w:rPr>
          <w:color w:val="auto"/>
        </w:rPr>
      </w:pPr>
      <w:r w:rsidRPr="00AE48AA">
        <w:rPr>
          <w:color w:val="auto"/>
        </w:rPr>
        <w:t xml:space="preserve">cena </w:t>
      </w:r>
      <w:r w:rsidR="00184226">
        <w:rPr>
          <w:color w:val="auto"/>
        </w:rPr>
        <w:t>netto</w:t>
      </w:r>
      <w:r w:rsidRPr="00AE48AA">
        <w:rPr>
          <w:color w:val="auto"/>
        </w:rPr>
        <w:t xml:space="preserve"> oferty badanej </w:t>
      </w:r>
    </w:p>
    <w:p w:rsidR="006B3C40" w:rsidRPr="00AE48AA" w:rsidRDefault="004935D6" w:rsidP="00A65C19">
      <w:pPr>
        <w:spacing w:after="27" w:line="259" w:lineRule="auto"/>
        <w:ind w:left="1418" w:hanging="284"/>
        <w:rPr>
          <w:color w:val="auto"/>
        </w:rPr>
      </w:pPr>
      <w:r w:rsidRPr="00AE48AA">
        <w:rPr>
          <w:color w:val="auto"/>
        </w:rPr>
        <w:t xml:space="preserve"> </w:t>
      </w:r>
    </w:p>
    <w:p w:rsidR="00184226" w:rsidRDefault="00184226" w:rsidP="00BB30F7">
      <w:pPr>
        <w:numPr>
          <w:ilvl w:val="1"/>
          <w:numId w:val="13"/>
        </w:numPr>
        <w:spacing w:after="5" w:line="267" w:lineRule="auto"/>
        <w:ind w:left="1418" w:hanging="284"/>
        <w:rPr>
          <w:color w:val="auto"/>
        </w:rPr>
      </w:pPr>
      <w:r w:rsidRPr="005B1362">
        <w:rPr>
          <w:b/>
          <w:color w:val="auto"/>
        </w:rPr>
        <w:t>Cena jednostkowa za odbiór i transport</w:t>
      </w:r>
      <w:r>
        <w:rPr>
          <w:color w:val="auto"/>
        </w:rPr>
        <w:t xml:space="preserve"> </w:t>
      </w:r>
      <w:r w:rsidR="0026016D">
        <w:rPr>
          <w:b/>
          <w:color w:val="auto"/>
        </w:rPr>
        <w:t>(do 4</w:t>
      </w:r>
      <w:r w:rsidRPr="00EE4F81">
        <w:rPr>
          <w:b/>
          <w:color w:val="auto"/>
        </w:rPr>
        <w:t>0 punktów)</w:t>
      </w:r>
    </w:p>
    <w:p w:rsidR="00184226" w:rsidRDefault="00184226" w:rsidP="00926ACE">
      <w:pPr>
        <w:spacing w:after="5" w:line="267" w:lineRule="auto"/>
        <w:ind w:left="1134" w:firstLine="0"/>
        <w:rPr>
          <w:color w:val="auto"/>
        </w:rPr>
      </w:pPr>
      <w:r w:rsidRPr="00184226">
        <w:rPr>
          <w:color w:val="auto"/>
        </w:rPr>
        <w:t>Ocenie zostanie poddana cena</w:t>
      </w:r>
      <w:r>
        <w:rPr>
          <w:color w:val="auto"/>
        </w:rPr>
        <w:t xml:space="preserve"> </w:t>
      </w:r>
      <w:r w:rsidRPr="00184226">
        <w:rPr>
          <w:color w:val="auto"/>
        </w:rPr>
        <w:t>jednostkowa netto za odbiór i transport 1 Mg odpadów (zł) – pozycja B10 z formularza ofertowego</w:t>
      </w:r>
    </w:p>
    <w:p w:rsidR="00184226" w:rsidRPr="00184226" w:rsidRDefault="00184226" w:rsidP="00926ACE">
      <w:pPr>
        <w:spacing w:after="5" w:line="267" w:lineRule="auto"/>
        <w:ind w:left="1134" w:firstLine="0"/>
        <w:rPr>
          <w:color w:val="auto"/>
        </w:rPr>
      </w:pPr>
      <w:r w:rsidRPr="00184226">
        <w:rPr>
          <w:color w:val="auto"/>
        </w:rPr>
        <w:t>Oferta o najniższej cenie otrzymuj</w:t>
      </w:r>
      <w:r w:rsidR="00762962">
        <w:rPr>
          <w:color w:val="auto"/>
        </w:rPr>
        <w:t xml:space="preserve">e największą ilość punktów tj. </w:t>
      </w:r>
      <w:r w:rsidR="0026016D">
        <w:rPr>
          <w:color w:val="auto"/>
        </w:rPr>
        <w:t>4</w:t>
      </w:r>
      <w:r w:rsidRPr="00184226">
        <w:rPr>
          <w:color w:val="auto"/>
        </w:rPr>
        <w:t xml:space="preserve">0, dla pozostałych ofert ilość punktów wyliczona zostanie w/g poniższego wzoru: </w:t>
      </w:r>
    </w:p>
    <w:p w:rsidR="00184226" w:rsidRPr="00184226" w:rsidRDefault="00184226" w:rsidP="00184226">
      <w:pPr>
        <w:spacing w:after="5" w:line="267" w:lineRule="auto"/>
        <w:ind w:left="828" w:firstLine="0"/>
        <w:rPr>
          <w:color w:val="auto"/>
        </w:rPr>
      </w:pPr>
      <w:r w:rsidRPr="00184226">
        <w:rPr>
          <w:color w:val="auto"/>
        </w:rPr>
        <w:t xml:space="preserve"> </w:t>
      </w:r>
    </w:p>
    <w:p w:rsidR="00184226" w:rsidRPr="00184226" w:rsidRDefault="00184226" w:rsidP="00184226">
      <w:pPr>
        <w:spacing w:after="5" w:line="267" w:lineRule="auto"/>
        <w:ind w:left="828" w:firstLine="0"/>
        <w:rPr>
          <w:color w:val="auto"/>
        </w:rPr>
      </w:pPr>
      <w:r w:rsidRPr="00184226">
        <w:rPr>
          <w:color w:val="auto"/>
        </w:rPr>
        <w:tab/>
        <w:t xml:space="preserve"> </w:t>
      </w:r>
      <w:r w:rsidRPr="00184226">
        <w:rPr>
          <w:color w:val="auto"/>
        </w:rPr>
        <w:tab/>
      </w:r>
    </w:p>
    <w:p w:rsidR="00184226" w:rsidRPr="00184226" w:rsidRDefault="00184226" w:rsidP="00184226">
      <w:pPr>
        <w:spacing w:after="5" w:line="267" w:lineRule="auto"/>
        <w:ind w:left="828" w:firstLine="0"/>
        <w:rPr>
          <w:color w:val="auto"/>
        </w:rPr>
      </w:pPr>
      <w:r w:rsidRPr="00184226">
        <w:rPr>
          <w:color w:val="auto"/>
        </w:rPr>
        <w:t xml:space="preserve">                      </w:t>
      </w:r>
      <w:r>
        <w:rPr>
          <w:color w:val="auto"/>
        </w:rPr>
        <w:t xml:space="preserve">             cena </w:t>
      </w:r>
      <w:r w:rsidRPr="00184226">
        <w:rPr>
          <w:color w:val="auto"/>
        </w:rPr>
        <w:t xml:space="preserve">netto najniższej zaproponowanej oferty </w:t>
      </w:r>
    </w:p>
    <w:p w:rsidR="00184226" w:rsidRPr="00184226" w:rsidRDefault="00184226" w:rsidP="00184226">
      <w:pPr>
        <w:spacing w:after="5" w:line="267" w:lineRule="auto"/>
        <w:ind w:left="828" w:firstLine="0"/>
        <w:rPr>
          <w:color w:val="auto"/>
        </w:rPr>
      </w:pPr>
      <w:r w:rsidRPr="00184226">
        <w:rPr>
          <w:color w:val="auto"/>
        </w:rPr>
        <w:t xml:space="preserve"> Liczba punktów = -------------------------------</w:t>
      </w:r>
      <w:r>
        <w:rPr>
          <w:color w:val="auto"/>
        </w:rPr>
        <w:t xml:space="preserve">---------------------------- x </w:t>
      </w:r>
      <w:r w:rsidR="0026016D">
        <w:rPr>
          <w:color w:val="auto"/>
        </w:rPr>
        <w:t>4</w:t>
      </w:r>
      <w:r w:rsidRPr="00184226">
        <w:rPr>
          <w:color w:val="auto"/>
        </w:rPr>
        <w:t xml:space="preserve">0 </w:t>
      </w:r>
    </w:p>
    <w:p w:rsidR="00184226" w:rsidRDefault="00EE4F81" w:rsidP="00EE4F81">
      <w:pPr>
        <w:spacing w:after="5" w:line="267" w:lineRule="auto"/>
        <w:ind w:left="2246" w:firstLine="590"/>
        <w:rPr>
          <w:color w:val="auto"/>
        </w:rPr>
      </w:pPr>
      <w:r>
        <w:rPr>
          <w:color w:val="auto"/>
        </w:rPr>
        <w:t xml:space="preserve">  </w:t>
      </w:r>
      <w:r w:rsidR="00184226">
        <w:rPr>
          <w:color w:val="auto"/>
        </w:rPr>
        <w:t xml:space="preserve">cena </w:t>
      </w:r>
      <w:r w:rsidR="00184226" w:rsidRPr="00184226">
        <w:rPr>
          <w:color w:val="auto"/>
        </w:rPr>
        <w:t>netto oferty badanej</w:t>
      </w:r>
    </w:p>
    <w:p w:rsidR="00184226" w:rsidRPr="00EE4F81" w:rsidRDefault="00184226" w:rsidP="00EE4F81">
      <w:pPr>
        <w:spacing w:after="5" w:line="267" w:lineRule="auto"/>
        <w:ind w:left="828" w:firstLine="0"/>
        <w:rPr>
          <w:color w:val="auto"/>
        </w:rPr>
      </w:pPr>
    </w:p>
    <w:p w:rsidR="006B3C40" w:rsidRPr="00AE48AA" w:rsidRDefault="00677B4E" w:rsidP="00BB30F7">
      <w:pPr>
        <w:numPr>
          <w:ilvl w:val="1"/>
          <w:numId w:val="13"/>
        </w:numPr>
        <w:spacing w:after="5" w:line="267" w:lineRule="auto"/>
        <w:ind w:left="1418" w:hanging="284"/>
        <w:rPr>
          <w:color w:val="auto"/>
        </w:rPr>
      </w:pPr>
      <w:r w:rsidRPr="00AE48AA">
        <w:rPr>
          <w:b/>
          <w:color w:val="auto"/>
        </w:rPr>
        <w:t xml:space="preserve">Aspekt środowiskowy (od 0 do </w:t>
      </w:r>
      <w:r w:rsidR="001721B3">
        <w:rPr>
          <w:b/>
          <w:color w:val="auto"/>
        </w:rPr>
        <w:t>4</w:t>
      </w:r>
      <w:r w:rsidR="004935D6" w:rsidRPr="00AE48AA">
        <w:rPr>
          <w:b/>
          <w:color w:val="auto"/>
        </w:rPr>
        <w:t>0 punktów)</w:t>
      </w:r>
      <w:r w:rsidR="004935D6" w:rsidRPr="00AE48AA">
        <w:rPr>
          <w:color w:val="auto"/>
        </w:rPr>
        <w:t xml:space="preserve">: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A65C19">
      <w:pPr>
        <w:spacing w:after="114"/>
        <w:ind w:left="1134" w:right="14" w:firstLine="0"/>
        <w:rPr>
          <w:color w:val="auto"/>
        </w:rPr>
      </w:pPr>
      <w:r w:rsidRPr="00AE48AA">
        <w:rPr>
          <w:color w:val="auto"/>
        </w:rPr>
        <w:t xml:space="preserve">Ocenie zostanie poddany aspekt środowiskowy świadczenia usługi, badany poprzez wpływ jej realizacji na środowisko naturalne poprzez emisję spalin pojazdów przystosowanych </w:t>
      </w:r>
      <w:r w:rsidR="00D95289">
        <w:rPr>
          <w:color w:val="auto"/>
        </w:rPr>
        <w:br/>
      </w:r>
      <w:r w:rsidRPr="00AE48AA">
        <w:rPr>
          <w:color w:val="auto"/>
        </w:rPr>
        <w:t xml:space="preserve">do odbierania zebranych odpadów komunalnych, za pomocą których Wykonawca realizował będzie zamówienie. </w:t>
      </w:r>
    </w:p>
    <w:p w:rsidR="006B3C40" w:rsidRPr="00AE48AA" w:rsidRDefault="004935D6" w:rsidP="00A65C19">
      <w:pPr>
        <w:ind w:left="1134" w:right="14" w:firstLine="0"/>
        <w:rPr>
          <w:color w:val="auto"/>
        </w:rPr>
      </w:pPr>
      <w:r w:rsidRPr="00AE48AA">
        <w:rPr>
          <w:color w:val="auto"/>
        </w:rPr>
        <w:t>Wskaźnik emisja spalin EURO 5 ustalony będzie na podstawie liczby pojazdów przystosowanych do odbierania odpadów komunalnych, za pomocą, których Wykonawca będzie realizował usługę objętą przedmiotem zamówienia spełniających normę emisji spalin EURO 5 lub wyższą. Liczba tych pojazdów zostanie wskazana w formularzu ofertowym oraz w odpowiedniej pozycji wykazu niezbędnego sprzętu przewidzianego do wykonania zamówi</w:t>
      </w:r>
      <w:r w:rsidR="00EB30C4">
        <w:rPr>
          <w:color w:val="auto"/>
        </w:rPr>
        <w:t>enia stanowiącego załącznik nr 2</w:t>
      </w:r>
      <w:r w:rsidRPr="00AE48AA">
        <w:rPr>
          <w:color w:val="auto"/>
        </w:rPr>
        <w:t xml:space="preserve"> do SIWZ. </w:t>
      </w:r>
    </w:p>
    <w:p w:rsidR="006B3C40" w:rsidRPr="00AE48AA" w:rsidRDefault="004935D6" w:rsidP="00213BEA">
      <w:pPr>
        <w:spacing w:after="34" w:line="259" w:lineRule="auto"/>
        <w:ind w:left="403" w:firstLine="0"/>
        <w:rPr>
          <w:color w:val="auto"/>
        </w:rPr>
      </w:pPr>
      <w:r w:rsidRPr="00AE48AA">
        <w:rPr>
          <w:color w:val="auto"/>
        </w:rPr>
        <w:t xml:space="preserve"> </w:t>
      </w:r>
    </w:p>
    <w:p w:rsidR="006B3C40" w:rsidRPr="00AE48AA" w:rsidRDefault="004935D6" w:rsidP="00BB30F7">
      <w:pPr>
        <w:pStyle w:val="Akapitzlist"/>
        <w:numPr>
          <w:ilvl w:val="0"/>
          <w:numId w:val="26"/>
        </w:numPr>
        <w:ind w:left="1418" w:right="14" w:hanging="284"/>
        <w:rPr>
          <w:color w:val="auto"/>
        </w:rPr>
      </w:pPr>
      <w:r w:rsidRPr="00AE48AA">
        <w:rPr>
          <w:color w:val="auto"/>
        </w:rPr>
        <w:t>Jeżeli Wykonawca wykaże, że dysponuje 4 lub większą ilością pojazdów przystosowanych do odbioru odpadów komunalnych</w:t>
      </w:r>
      <w:r w:rsidR="00D47916">
        <w:rPr>
          <w:color w:val="auto"/>
        </w:rPr>
        <w:t>,</w:t>
      </w:r>
      <w:r w:rsidRPr="00AE48AA">
        <w:rPr>
          <w:color w:val="auto"/>
        </w:rPr>
        <w:t xml:space="preserve"> o których mowa powyżej </w:t>
      </w:r>
      <w:r w:rsidR="00A65C19">
        <w:rPr>
          <w:color w:val="auto"/>
        </w:rPr>
        <w:br/>
      </w:r>
      <w:r w:rsidRPr="00AE48AA">
        <w:rPr>
          <w:color w:val="auto"/>
        </w:rPr>
        <w:t xml:space="preserve">i spełniających emisję spalin EURO 5 – otrzyma </w:t>
      </w:r>
      <w:r w:rsidR="001721B3">
        <w:rPr>
          <w:b/>
          <w:color w:val="auto"/>
        </w:rPr>
        <w:t>4</w:t>
      </w:r>
      <w:r w:rsidRPr="00AE48AA">
        <w:rPr>
          <w:b/>
          <w:color w:val="auto"/>
        </w:rPr>
        <w:t>0 pkt</w:t>
      </w:r>
      <w:r w:rsidRPr="00AE48AA">
        <w:rPr>
          <w:color w:val="auto"/>
        </w:rPr>
        <w:t xml:space="preserve"> w tym kryterium; </w:t>
      </w:r>
    </w:p>
    <w:p w:rsidR="006B3C40" w:rsidRPr="00AE48AA" w:rsidRDefault="004935D6" w:rsidP="00BB30F7">
      <w:pPr>
        <w:pStyle w:val="Akapitzlist"/>
        <w:numPr>
          <w:ilvl w:val="0"/>
          <w:numId w:val="26"/>
        </w:numPr>
        <w:ind w:left="1418" w:right="14" w:hanging="284"/>
        <w:rPr>
          <w:color w:val="auto"/>
        </w:rPr>
      </w:pPr>
      <w:r w:rsidRPr="00AE48AA">
        <w:rPr>
          <w:color w:val="auto"/>
        </w:rPr>
        <w:lastRenderedPageBreak/>
        <w:t xml:space="preserve">Jeżeli Wykonawca wykaże, że dysponuje 3 pojazdami przystosowanymi do odbioru odpadów komunalnych, o których mowa powyżej i spełniających emisję spalin EURO 5 – otrzyma </w:t>
      </w:r>
      <w:r w:rsidR="001721B3">
        <w:rPr>
          <w:b/>
          <w:color w:val="auto"/>
        </w:rPr>
        <w:t>2</w:t>
      </w:r>
      <w:r w:rsidRPr="00AE48AA">
        <w:rPr>
          <w:b/>
          <w:color w:val="auto"/>
        </w:rPr>
        <w:t>0 pkt</w:t>
      </w:r>
      <w:r w:rsidRPr="00AE48AA">
        <w:rPr>
          <w:color w:val="auto"/>
        </w:rPr>
        <w:t xml:space="preserve"> w tym kryterium; </w:t>
      </w:r>
    </w:p>
    <w:p w:rsidR="006B3C40" w:rsidRPr="00AE48AA" w:rsidRDefault="004935D6" w:rsidP="00A65C19">
      <w:pPr>
        <w:ind w:left="1418" w:right="14" w:hanging="284"/>
        <w:rPr>
          <w:color w:val="auto"/>
        </w:rPr>
      </w:pPr>
      <w:r w:rsidRPr="00AE48AA">
        <w:rPr>
          <w:color w:val="auto"/>
        </w:rPr>
        <w:t xml:space="preserve">c) Jeżeli Wykonawca wykaże, że dysponuje od 1 do 2 pojazdami przystosowanymi </w:t>
      </w:r>
      <w:r w:rsidR="00D95289">
        <w:rPr>
          <w:color w:val="auto"/>
        </w:rPr>
        <w:br/>
      </w:r>
      <w:r w:rsidRPr="00AE48AA">
        <w:rPr>
          <w:color w:val="auto"/>
        </w:rPr>
        <w:t xml:space="preserve">do odbioru odpadów komunalnych o których mowa powyżej i spełniających emisję spalin EURO 5 – otrzyma </w:t>
      </w:r>
      <w:r w:rsidR="00677B4E" w:rsidRPr="00AE48AA">
        <w:rPr>
          <w:b/>
          <w:color w:val="auto"/>
        </w:rPr>
        <w:t>1</w:t>
      </w:r>
      <w:r w:rsidRPr="00AE48AA">
        <w:rPr>
          <w:b/>
          <w:color w:val="auto"/>
        </w:rPr>
        <w:t>0 pkt</w:t>
      </w:r>
      <w:r w:rsidRPr="00AE48AA">
        <w:rPr>
          <w:color w:val="auto"/>
        </w:rPr>
        <w:t xml:space="preserve"> w tym kryterium; </w:t>
      </w:r>
    </w:p>
    <w:p w:rsidR="006B3C40" w:rsidRPr="00AE48AA" w:rsidRDefault="004935D6" w:rsidP="00A65C19">
      <w:pPr>
        <w:spacing w:after="59"/>
        <w:ind w:left="1418" w:right="14" w:hanging="284"/>
        <w:rPr>
          <w:color w:val="auto"/>
        </w:rPr>
      </w:pPr>
      <w:r w:rsidRPr="00AE48AA">
        <w:rPr>
          <w:color w:val="auto"/>
        </w:rPr>
        <w:t>d)</w:t>
      </w:r>
      <w:r w:rsidR="00677B4E" w:rsidRPr="00AE48AA">
        <w:rPr>
          <w:color w:val="auto"/>
        </w:rPr>
        <w:t xml:space="preserve"> </w:t>
      </w:r>
      <w:r w:rsidRPr="00AE48AA">
        <w:rPr>
          <w:color w:val="auto"/>
        </w:rPr>
        <w:t xml:space="preserve">Jeżeli Wykonawca wykaże, że nie dysponuje ww. pojazdem – otrzyma </w:t>
      </w:r>
      <w:r w:rsidRPr="00AE48AA">
        <w:rPr>
          <w:b/>
          <w:color w:val="auto"/>
        </w:rPr>
        <w:t>0 pkt</w:t>
      </w:r>
      <w:r w:rsidRPr="00AE48AA">
        <w:rPr>
          <w:color w:val="auto"/>
        </w:rPr>
        <w:t xml:space="preserve"> w tym kryterium. </w:t>
      </w:r>
    </w:p>
    <w:p w:rsidR="006B3C40" w:rsidRPr="00AE48AA" w:rsidRDefault="004935D6" w:rsidP="00A65C19">
      <w:pPr>
        <w:spacing w:after="31" w:line="259" w:lineRule="auto"/>
        <w:ind w:left="1418" w:hanging="284"/>
        <w:rPr>
          <w:color w:val="auto"/>
        </w:rPr>
      </w:pPr>
      <w:r w:rsidRPr="00AE48AA">
        <w:rPr>
          <w:color w:val="auto"/>
        </w:rPr>
        <w:t xml:space="preserve"> </w:t>
      </w:r>
      <w:r w:rsidRPr="00AE48AA">
        <w:rPr>
          <w:color w:val="auto"/>
        </w:rPr>
        <w:tab/>
        <w:t xml:space="preserve"> </w:t>
      </w:r>
    </w:p>
    <w:p w:rsidR="006B3C40" w:rsidRPr="00AE48AA" w:rsidRDefault="004935D6" w:rsidP="00A65C19">
      <w:pPr>
        <w:ind w:left="1134" w:right="14" w:firstLine="0"/>
        <w:rPr>
          <w:color w:val="auto"/>
        </w:rPr>
      </w:pPr>
      <w:r w:rsidRPr="00AE48AA">
        <w:rPr>
          <w:b/>
          <w:color w:val="auto"/>
        </w:rPr>
        <w:t xml:space="preserve">Całkowitą liczbę punktów (P), </w:t>
      </w:r>
      <w:r w:rsidRPr="00AE48AA">
        <w:rPr>
          <w:color w:val="auto"/>
        </w:rPr>
        <w:t>jakie otrzyma złożona oferta nie podlegająca odrzuceniu,</w:t>
      </w:r>
      <w:r w:rsidRPr="00AE48AA">
        <w:rPr>
          <w:b/>
          <w:color w:val="auto"/>
        </w:rPr>
        <w:t xml:space="preserve"> </w:t>
      </w:r>
      <w:r w:rsidR="00690BEE" w:rsidRPr="00AE48AA">
        <w:rPr>
          <w:b/>
          <w:color w:val="auto"/>
        </w:rPr>
        <w:br/>
      </w:r>
      <w:r w:rsidRPr="00AE48AA">
        <w:rPr>
          <w:color w:val="auto"/>
        </w:rPr>
        <w:t xml:space="preserve">w oparciu o przedstawione powyżej kryteria oblicza się jako </w:t>
      </w:r>
      <w:r w:rsidRPr="00AE48AA">
        <w:rPr>
          <w:b/>
          <w:color w:val="auto"/>
        </w:rPr>
        <w:t xml:space="preserve">sumę liczby punktów kryterium cenowego (a) </w:t>
      </w:r>
      <w:r w:rsidR="00926ACE">
        <w:rPr>
          <w:b/>
          <w:color w:val="auto"/>
        </w:rPr>
        <w:t>+(b)</w:t>
      </w:r>
      <w:r w:rsidRPr="00AE48AA">
        <w:rPr>
          <w:b/>
          <w:color w:val="auto"/>
        </w:rPr>
        <w:t>+</w:t>
      </w:r>
      <w:r w:rsidRPr="00AE48AA">
        <w:rPr>
          <w:color w:val="auto"/>
        </w:rPr>
        <w:t xml:space="preserve"> </w:t>
      </w:r>
      <w:r w:rsidRPr="00AE48AA">
        <w:rPr>
          <w:b/>
          <w:color w:val="auto"/>
        </w:rPr>
        <w:t>punkty kryterium aspekt środowiskowy (</w:t>
      </w:r>
      <w:r w:rsidR="00926ACE">
        <w:rPr>
          <w:b/>
          <w:color w:val="auto"/>
        </w:rPr>
        <w:t>c</w:t>
      </w: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color w:val="auto"/>
        </w:rPr>
        <w:t xml:space="preserve"> </w:t>
      </w:r>
      <w:r w:rsidRPr="00AE48AA">
        <w:rPr>
          <w:color w:val="auto"/>
        </w:rPr>
        <w:tab/>
      </w:r>
      <w:r w:rsidRPr="00AE48AA">
        <w:rPr>
          <w:b/>
          <w:color w:val="auto"/>
        </w:rPr>
        <w:t xml:space="preserve"> </w:t>
      </w:r>
    </w:p>
    <w:p w:rsidR="006B3C40" w:rsidRPr="00AE48AA" w:rsidRDefault="004935D6" w:rsidP="00677B4E">
      <w:pPr>
        <w:spacing w:after="0" w:line="265" w:lineRule="auto"/>
        <w:ind w:left="971"/>
        <w:jc w:val="center"/>
        <w:rPr>
          <w:color w:val="auto"/>
        </w:rPr>
      </w:pPr>
      <w:r w:rsidRPr="00AE48AA">
        <w:rPr>
          <w:b/>
          <w:color w:val="auto"/>
        </w:rPr>
        <w:t>P = a</w:t>
      </w:r>
      <w:r w:rsidR="00677B4E" w:rsidRPr="00AE48AA">
        <w:rPr>
          <w:b/>
          <w:color w:val="auto"/>
        </w:rPr>
        <w:t xml:space="preserve"> </w:t>
      </w:r>
      <w:r w:rsidRPr="00AE48AA">
        <w:rPr>
          <w:b/>
          <w:color w:val="auto"/>
        </w:rPr>
        <w:t>+</w:t>
      </w:r>
      <w:r w:rsidR="00677B4E" w:rsidRPr="00AE48AA">
        <w:rPr>
          <w:b/>
          <w:color w:val="auto"/>
        </w:rPr>
        <w:t xml:space="preserve"> </w:t>
      </w:r>
      <w:r w:rsidRPr="00AE48AA">
        <w:rPr>
          <w:b/>
          <w:color w:val="auto"/>
        </w:rPr>
        <w:t>b</w:t>
      </w:r>
      <w:r w:rsidR="00926ACE">
        <w:rPr>
          <w:b/>
          <w:color w:val="auto"/>
        </w:rPr>
        <w:t xml:space="preserve"> + c</w:t>
      </w:r>
    </w:p>
    <w:p w:rsidR="006B3C40" w:rsidRPr="00AE48AA" w:rsidRDefault="004935D6" w:rsidP="00213BEA">
      <w:pPr>
        <w:spacing w:line="259" w:lineRule="auto"/>
        <w:ind w:left="403" w:firstLine="0"/>
        <w:rPr>
          <w:color w:val="auto"/>
        </w:rPr>
      </w:pPr>
      <w:r w:rsidRPr="00AE48AA">
        <w:rPr>
          <w:color w:val="auto"/>
        </w:rPr>
        <w:t xml:space="preserve"> </w:t>
      </w:r>
    </w:p>
    <w:p w:rsidR="006B3C40" w:rsidRPr="00AE48AA" w:rsidRDefault="004935D6" w:rsidP="00BB30F7">
      <w:pPr>
        <w:numPr>
          <w:ilvl w:val="0"/>
          <w:numId w:val="14"/>
        </w:numPr>
        <w:ind w:left="993" w:right="14" w:hanging="284"/>
        <w:rPr>
          <w:color w:val="auto"/>
        </w:rPr>
      </w:pPr>
      <w:r w:rsidRPr="00AE48AA">
        <w:rPr>
          <w:color w:val="auto"/>
        </w:rPr>
        <w:t>Zamawiający udzieli zamówienia Wykonawcy, którego oferta odpowiada wszystkim wymaganiom  określonym w niniejszej SIWZ i została oceniona w oparciu o podane kryteria wyboru (uzyskała najwyższa liczbę punktów P) jako najkorzystniejsza</w:t>
      </w:r>
      <w:r w:rsidR="00D47916">
        <w:rPr>
          <w:color w:val="auto"/>
        </w:rPr>
        <w:t>.</w:t>
      </w:r>
      <w:r w:rsidRPr="00AE48AA">
        <w:rPr>
          <w:color w:val="auto"/>
        </w:rPr>
        <w:t xml:space="preserve"> </w:t>
      </w:r>
    </w:p>
    <w:p w:rsidR="006B3C40" w:rsidRDefault="004935D6" w:rsidP="00BB30F7">
      <w:pPr>
        <w:numPr>
          <w:ilvl w:val="0"/>
          <w:numId w:val="14"/>
        </w:numPr>
        <w:shd w:val="clear" w:color="auto" w:fill="FFFFFF" w:themeFill="background1"/>
        <w:ind w:left="993" w:right="14" w:hanging="284"/>
        <w:rPr>
          <w:color w:val="auto"/>
        </w:rPr>
      </w:pPr>
      <w:r w:rsidRPr="00AE48AA">
        <w:rPr>
          <w:color w:val="auto"/>
        </w:rPr>
        <w:t xml:space="preserve">Jeżeli nie będzie można dokonać wyboru oferty najkorzystniejszej ze względu na to, </w:t>
      </w:r>
      <w:r w:rsidR="00D95289">
        <w:rPr>
          <w:color w:val="auto"/>
        </w:rPr>
        <w:br/>
      </w:r>
      <w:r w:rsidRPr="00AE48AA">
        <w:rPr>
          <w:color w:val="auto"/>
        </w:rPr>
        <w:t xml:space="preserve">że zostały złożone oferty o takiej samej cenie, Zamawiający wezwie Wykonawców, którzy złożyli te oferty, do złożenia w wyznaczonym terminie ofert dodatkowych. </w:t>
      </w:r>
    </w:p>
    <w:p w:rsidR="0043155D" w:rsidRDefault="0043155D" w:rsidP="0043155D">
      <w:pPr>
        <w:numPr>
          <w:ilvl w:val="0"/>
          <w:numId w:val="14"/>
        </w:numPr>
        <w:shd w:val="clear" w:color="auto" w:fill="FFFFFF" w:themeFill="background1"/>
        <w:spacing w:line="247" w:lineRule="auto"/>
        <w:ind w:right="14" w:hanging="338"/>
        <w:rPr>
          <w:color w:val="auto"/>
        </w:rPr>
      </w:pPr>
      <w:r>
        <w:rPr>
          <w:color w:val="auto"/>
        </w:rPr>
        <w:t xml:space="preserve">Obliczenia będą dokonywane z dokładnością do dwóch miejsc po przecinku z </w:t>
      </w:r>
      <w:r>
        <w:rPr>
          <w:color w:val="auto"/>
        </w:rPr>
        <w:t>zaokrągleniem</w:t>
      </w:r>
      <w:r>
        <w:rPr>
          <w:color w:val="auto"/>
        </w:rPr>
        <w:t xml:space="preserve"> „od pięciu w górę”.</w:t>
      </w:r>
      <w:bookmarkStart w:id="0" w:name="_GoBack"/>
      <w:bookmarkEnd w:id="0"/>
    </w:p>
    <w:p w:rsidR="0043155D" w:rsidRPr="00AE48AA" w:rsidRDefault="0043155D" w:rsidP="0043155D">
      <w:pPr>
        <w:shd w:val="clear" w:color="auto" w:fill="FFFFFF" w:themeFill="background1"/>
        <w:ind w:right="14"/>
        <w:rPr>
          <w:color w:val="auto"/>
        </w:rPr>
      </w:pPr>
    </w:p>
    <w:p w:rsidR="006B3C40" w:rsidRPr="00AE48AA" w:rsidRDefault="004935D6" w:rsidP="00213BEA">
      <w:pPr>
        <w:spacing w:after="28" w:line="259" w:lineRule="auto"/>
        <w:ind w:left="403" w:firstLine="0"/>
        <w:rPr>
          <w:color w:val="auto"/>
        </w:rPr>
      </w:pPr>
      <w:r w:rsidRPr="00AE48AA">
        <w:rPr>
          <w:color w:val="auto"/>
        </w:rPr>
        <w:t xml:space="preserve"> </w:t>
      </w:r>
    </w:p>
    <w:p w:rsidR="006B3C40" w:rsidRPr="00AE48AA" w:rsidRDefault="004935D6" w:rsidP="00BB30F7">
      <w:pPr>
        <w:numPr>
          <w:ilvl w:val="0"/>
          <w:numId w:val="15"/>
        </w:numPr>
        <w:spacing w:after="27" w:line="267" w:lineRule="auto"/>
        <w:ind w:left="993" w:hanging="567"/>
        <w:rPr>
          <w:color w:val="auto"/>
        </w:rPr>
      </w:pPr>
      <w:r w:rsidRPr="00AE48AA">
        <w:rPr>
          <w:b/>
          <w:color w:val="auto"/>
        </w:rPr>
        <w:t xml:space="preserve">Informacje o formalnościach, jakie powinny zostać dopełnione po wyborze oferty </w:t>
      </w:r>
      <w:r w:rsidR="00690BEE" w:rsidRPr="00AE48AA">
        <w:rPr>
          <w:b/>
          <w:color w:val="auto"/>
        </w:rPr>
        <w:br/>
      </w:r>
      <w:r w:rsidRPr="00AE48AA">
        <w:rPr>
          <w:b/>
          <w:color w:val="auto"/>
        </w:rPr>
        <w:t>w celu zawarcia</w:t>
      </w:r>
      <w:r w:rsidRPr="00AE48AA">
        <w:rPr>
          <w:color w:val="auto"/>
        </w:rPr>
        <w:t xml:space="preserve"> </w:t>
      </w:r>
      <w:r w:rsidRPr="00AE48AA">
        <w:rPr>
          <w:b/>
          <w:color w:val="auto"/>
        </w:rPr>
        <w:t xml:space="preserve">umowy w sprawie zamówienia publicznego </w:t>
      </w:r>
    </w:p>
    <w:p w:rsidR="006B3C40" w:rsidRPr="00AE48AA" w:rsidRDefault="004935D6" w:rsidP="00213BEA">
      <w:pPr>
        <w:spacing w:after="27" w:line="259" w:lineRule="auto"/>
        <w:ind w:left="403" w:firstLine="0"/>
        <w:rPr>
          <w:color w:val="auto"/>
        </w:rPr>
      </w:pPr>
      <w:r w:rsidRPr="00AE48AA">
        <w:rPr>
          <w:color w:val="auto"/>
        </w:rPr>
        <w:t xml:space="preserve"> </w:t>
      </w:r>
    </w:p>
    <w:p w:rsidR="006B3C40" w:rsidRPr="00AE48AA" w:rsidRDefault="004935D6" w:rsidP="00A65C19">
      <w:pPr>
        <w:spacing w:after="126" w:line="298" w:lineRule="auto"/>
        <w:ind w:left="993" w:right="14" w:hanging="284"/>
        <w:rPr>
          <w:color w:val="auto"/>
        </w:rPr>
      </w:pPr>
      <w:r w:rsidRPr="00AE48AA">
        <w:rPr>
          <w:color w:val="auto"/>
        </w:rPr>
        <w:t>1.</w:t>
      </w:r>
      <w:r w:rsidR="00A65C19">
        <w:rPr>
          <w:color w:val="auto"/>
        </w:rPr>
        <w:t xml:space="preserve"> </w:t>
      </w:r>
      <w:r w:rsidRPr="00AE48AA">
        <w:rPr>
          <w:color w:val="auto"/>
        </w:rPr>
        <w:t xml:space="preserve">Umowa w sprawie realizacji zamówienia publicznego zawarta zostanie z uwzględnieniem  postanowień wynikających z treści niniejszej SIWZ oraz danych zawartych w ofercie. </w:t>
      </w:r>
    </w:p>
    <w:p w:rsidR="006B3C40" w:rsidRPr="00AE48AA" w:rsidRDefault="004935D6" w:rsidP="00A65C19">
      <w:pPr>
        <w:spacing w:after="135"/>
        <w:ind w:left="993" w:hanging="284"/>
        <w:rPr>
          <w:color w:val="auto"/>
        </w:rPr>
      </w:pPr>
      <w:r w:rsidRPr="00AE48AA">
        <w:rPr>
          <w:color w:val="auto"/>
        </w:rPr>
        <w:t>2.</w:t>
      </w:r>
      <w:r w:rsidR="00A65C19">
        <w:rPr>
          <w:color w:val="auto"/>
        </w:rPr>
        <w:t xml:space="preserve"> </w:t>
      </w:r>
      <w:r w:rsidRPr="00AE48AA">
        <w:rPr>
          <w:color w:val="auto"/>
        </w:rPr>
        <w:t xml:space="preserve">Zamawiający podpisze umowę z Wykonawcą, który przedłoży najkorzystniejszą ofertę. </w:t>
      </w:r>
    </w:p>
    <w:p w:rsidR="006B3C40" w:rsidRPr="00AE48AA" w:rsidRDefault="004935D6" w:rsidP="00A65C19">
      <w:pPr>
        <w:spacing w:after="166"/>
        <w:ind w:left="993" w:right="14" w:hanging="284"/>
        <w:rPr>
          <w:color w:val="auto"/>
        </w:rPr>
      </w:pPr>
      <w:r w:rsidRPr="00AE48AA">
        <w:rPr>
          <w:color w:val="auto"/>
        </w:rPr>
        <w:t>3.</w:t>
      </w:r>
      <w:r w:rsidR="00A65C19">
        <w:rPr>
          <w:color w:val="auto"/>
        </w:rPr>
        <w:t xml:space="preserve"> </w:t>
      </w:r>
      <w:r w:rsidRPr="00AE48AA">
        <w:rPr>
          <w:color w:val="auto"/>
        </w:rPr>
        <w:t>W przypadku gdyby wyłoniona w prowadzonym postępowaniu oferta została złożona przez dwóch lub więcej Wykonawców wspólnie ubiegających się o udzielenie zamówienia publicznego Zamawiający zażąda umowy regulującej ws</w:t>
      </w:r>
      <w:r w:rsidR="00A65C19">
        <w:rPr>
          <w:color w:val="auto"/>
        </w:rPr>
        <w:t xml:space="preserve">półpracę tych podmiotów przed </w:t>
      </w:r>
      <w:r w:rsidRPr="00AE48AA">
        <w:rPr>
          <w:color w:val="auto"/>
        </w:rPr>
        <w:t xml:space="preserve">przystąpieniem do podpisania umowy o zamówienie publiczne. </w:t>
      </w:r>
    </w:p>
    <w:p w:rsidR="006B3C40" w:rsidRPr="00AE48AA" w:rsidRDefault="004935D6" w:rsidP="00A65C19">
      <w:pPr>
        <w:spacing w:line="321" w:lineRule="auto"/>
        <w:ind w:left="993" w:right="14" w:hanging="284"/>
        <w:rPr>
          <w:color w:val="auto"/>
        </w:rPr>
      </w:pPr>
      <w:r w:rsidRPr="00AE48AA">
        <w:rPr>
          <w:color w:val="auto"/>
        </w:rPr>
        <w:t>4.</w:t>
      </w:r>
      <w:r w:rsidR="00A65C19">
        <w:rPr>
          <w:color w:val="auto"/>
        </w:rPr>
        <w:t xml:space="preserve"> </w:t>
      </w:r>
      <w:r w:rsidRPr="00AE48AA">
        <w:rPr>
          <w:color w:val="auto"/>
        </w:rPr>
        <w:t xml:space="preserve">Zamawiający niezwłocznie po wyborze najkorzystniejszej oferty zawiadomi Wykonawców  podając informacje zgodnie z art. 92 ustawy Prawo zamówień publicznych. </w:t>
      </w:r>
    </w:p>
    <w:p w:rsidR="006B3C40" w:rsidRPr="00AE48AA" w:rsidRDefault="004935D6" w:rsidP="00A65C19">
      <w:pPr>
        <w:tabs>
          <w:tab w:val="center" w:pos="403"/>
          <w:tab w:val="center" w:pos="3724"/>
        </w:tabs>
        <w:spacing w:after="10"/>
        <w:ind w:left="993" w:hanging="284"/>
        <w:rPr>
          <w:color w:val="auto"/>
        </w:rPr>
      </w:pPr>
      <w:r w:rsidRPr="00AE48AA">
        <w:rPr>
          <w:color w:val="auto"/>
        </w:rPr>
        <w:t>5.</w:t>
      </w:r>
      <w:r w:rsidR="00A65C19">
        <w:rPr>
          <w:color w:val="auto"/>
        </w:rPr>
        <w:t xml:space="preserve"> </w:t>
      </w:r>
      <w:r w:rsidRPr="00AE48AA">
        <w:rPr>
          <w:color w:val="auto"/>
        </w:rPr>
        <w:t xml:space="preserve">Zawiadomienie o wyborze najkorzystniejszej oferty zostanie: </w:t>
      </w:r>
    </w:p>
    <w:p w:rsidR="00EE64FA" w:rsidRPr="00AE48AA" w:rsidRDefault="004935D6" w:rsidP="004B0650">
      <w:pPr>
        <w:shd w:val="clear" w:color="auto" w:fill="FFFFFF" w:themeFill="background1"/>
        <w:spacing w:line="314" w:lineRule="auto"/>
        <w:ind w:left="1418" w:right="14" w:hanging="284"/>
        <w:rPr>
          <w:color w:val="auto"/>
        </w:rPr>
      </w:pPr>
      <w:r w:rsidRPr="00AE48AA">
        <w:rPr>
          <w:color w:val="auto"/>
        </w:rPr>
        <w:t>1)</w:t>
      </w:r>
      <w:r w:rsidR="00A65C19">
        <w:rPr>
          <w:color w:val="auto"/>
        </w:rPr>
        <w:t xml:space="preserve"> </w:t>
      </w:r>
      <w:r w:rsidRPr="00AE48AA">
        <w:rPr>
          <w:color w:val="auto"/>
        </w:rPr>
        <w:t>zamieszczone w siedzibie Zamawiającego poprzez wywiesze</w:t>
      </w:r>
      <w:r w:rsidR="00EE64FA" w:rsidRPr="00AE48AA">
        <w:rPr>
          <w:color w:val="auto"/>
        </w:rPr>
        <w:t xml:space="preserve">nie informacji na tablicy ogłoszeń, </w:t>
      </w:r>
    </w:p>
    <w:p w:rsidR="006B3C40" w:rsidRPr="00AE48AA" w:rsidRDefault="004935D6" w:rsidP="00A65C19">
      <w:pPr>
        <w:spacing w:line="314" w:lineRule="auto"/>
        <w:ind w:left="1418" w:right="14" w:hanging="284"/>
        <w:rPr>
          <w:color w:val="auto"/>
        </w:rPr>
      </w:pPr>
      <w:r w:rsidRPr="00AE48AA">
        <w:rPr>
          <w:color w:val="auto"/>
        </w:rPr>
        <w:t>2)</w:t>
      </w:r>
      <w:r w:rsidR="00A65C19">
        <w:rPr>
          <w:color w:val="auto"/>
        </w:rPr>
        <w:t xml:space="preserve"> </w:t>
      </w:r>
      <w:r w:rsidRPr="00AE48AA">
        <w:rPr>
          <w:color w:val="auto"/>
        </w:rPr>
        <w:t xml:space="preserve">zamieszczone na stronie internetowej Zamawiającego. </w:t>
      </w:r>
    </w:p>
    <w:p w:rsidR="006B3C40" w:rsidRPr="00AE48AA" w:rsidRDefault="004935D6" w:rsidP="00A65C19">
      <w:pPr>
        <w:spacing w:after="69"/>
        <w:ind w:left="993" w:right="14" w:hanging="284"/>
        <w:rPr>
          <w:color w:val="auto"/>
        </w:rPr>
      </w:pPr>
      <w:r w:rsidRPr="00AE48AA">
        <w:rPr>
          <w:color w:val="auto"/>
        </w:rPr>
        <w:t>6.</w:t>
      </w:r>
      <w:r w:rsidR="00A65C19">
        <w:rPr>
          <w:color w:val="auto"/>
        </w:rPr>
        <w:t xml:space="preserve"> </w:t>
      </w:r>
      <w:r w:rsidR="00B421AE" w:rsidRPr="00AE48AA">
        <w:rPr>
          <w:color w:val="auto"/>
        </w:rPr>
        <w:t xml:space="preserve">O </w:t>
      </w:r>
      <w:r w:rsidRPr="00AE48AA">
        <w:rPr>
          <w:color w:val="auto"/>
        </w:rPr>
        <w:t>unieważnieniu postępowania o udzielenie zamówienia publicznego Zamawiający zawiadomi równocześnie wszystkich Wykonawców, którzy złożyli oferty, podając uza</w:t>
      </w:r>
      <w:r w:rsidR="00EE64FA" w:rsidRPr="00AE48AA">
        <w:rPr>
          <w:color w:val="auto"/>
        </w:rPr>
        <w:t xml:space="preserve">sadnienie faktyczne i </w:t>
      </w:r>
      <w:r w:rsidRPr="00AE48AA">
        <w:rPr>
          <w:color w:val="auto"/>
        </w:rPr>
        <w:t xml:space="preserve">prawne. </w:t>
      </w:r>
    </w:p>
    <w:p w:rsidR="006B3C40" w:rsidRPr="00AE48AA" w:rsidRDefault="004935D6" w:rsidP="00EE4F81">
      <w:pPr>
        <w:spacing w:after="109"/>
        <w:ind w:left="993" w:right="14" w:hanging="284"/>
        <w:rPr>
          <w:color w:val="auto"/>
        </w:rPr>
      </w:pPr>
      <w:r w:rsidRPr="00AE48AA">
        <w:rPr>
          <w:color w:val="auto"/>
        </w:rPr>
        <w:lastRenderedPageBreak/>
        <w:t>7.</w:t>
      </w:r>
      <w:r w:rsidR="00A65C19">
        <w:rPr>
          <w:color w:val="auto"/>
        </w:rPr>
        <w:t xml:space="preserve"> </w:t>
      </w:r>
      <w:r w:rsidR="00FB6A59" w:rsidRPr="00FB6A59">
        <w:rPr>
          <w:color w:val="auto"/>
        </w:rPr>
        <w:t>Zamawiający zawr</w:t>
      </w:r>
      <w:r w:rsidR="00FB6A59">
        <w:rPr>
          <w:color w:val="auto"/>
        </w:rPr>
        <w:t>ze</w:t>
      </w:r>
      <w:r w:rsidR="00FB6A59" w:rsidRPr="00FB6A59">
        <w:rPr>
          <w:color w:val="auto"/>
        </w:rPr>
        <w:t xml:space="preserve"> umowę w sprawie zamówienia publicznego, z zastrzeżeniem art. 183</w:t>
      </w:r>
      <w:r w:rsidR="00FB6A59">
        <w:rPr>
          <w:color w:val="auto"/>
        </w:rPr>
        <w:t xml:space="preserve"> ustawy</w:t>
      </w:r>
      <w:r w:rsidR="00FB6A59" w:rsidRPr="00FB6A59">
        <w:rPr>
          <w:color w:val="auto"/>
        </w:rPr>
        <w:t>, w terminie</w:t>
      </w:r>
      <w:r w:rsidR="00FB6A59">
        <w:rPr>
          <w:color w:val="auto"/>
        </w:rPr>
        <w:t xml:space="preserve"> </w:t>
      </w:r>
      <w:r w:rsidR="00FB6A59" w:rsidRPr="00FB6A59">
        <w:rPr>
          <w:color w:val="auto"/>
        </w:rPr>
        <w:t>nie krótszym niż 10 dni od dnia przesłania zawiadomienia o wyborze najkorzystniejszej oferty, jeżeli zawiadomienie to zostało przesłane przy użyciu środków komunikacji elektronicznej, albo 15 dni – jeżeli zostało przesłane w inny sposób</w:t>
      </w:r>
      <w:r w:rsidR="00FB6A59">
        <w:rPr>
          <w:color w:val="auto"/>
        </w:rPr>
        <w:t>. Za</w:t>
      </w:r>
      <w:r w:rsidR="00FB6A59" w:rsidRPr="00FB6A59">
        <w:rPr>
          <w:color w:val="auto"/>
        </w:rPr>
        <w:t>mawiający może zawrzeć umowę w sprawie zamówienia publicznego przed upływem</w:t>
      </w:r>
      <w:r w:rsidR="00FB6A59">
        <w:rPr>
          <w:color w:val="auto"/>
        </w:rPr>
        <w:t xml:space="preserve"> powyższych </w:t>
      </w:r>
      <w:r w:rsidR="00FB6A59" w:rsidRPr="00FB6A59">
        <w:rPr>
          <w:color w:val="auto"/>
        </w:rPr>
        <w:t>terminów</w:t>
      </w:r>
      <w:r w:rsidR="00FB6A59">
        <w:rPr>
          <w:color w:val="auto"/>
        </w:rPr>
        <w:t xml:space="preserve"> </w:t>
      </w:r>
      <w:r w:rsidR="00FB6A59" w:rsidRPr="00FB6A59">
        <w:rPr>
          <w:color w:val="auto"/>
        </w:rPr>
        <w:t xml:space="preserve">w przypadku </w:t>
      </w:r>
      <w:r w:rsidR="00FB6A59">
        <w:rPr>
          <w:color w:val="auto"/>
        </w:rPr>
        <w:t>gdy</w:t>
      </w:r>
      <w:r w:rsidR="00FB6A59" w:rsidRPr="00FB6A59">
        <w:rPr>
          <w:color w:val="auto"/>
        </w:rPr>
        <w:t xml:space="preserve"> złożono tylko jedną ofertę</w:t>
      </w:r>
      <w:r w:rsidR="00FB6A59">
        <w:rPr>
          <w:color w:val="auto"/>
        </w:rPr>
        <w:t>.</w:t>
      </w:r>
      <w:r w:rsidR="00FB6A59" w:rsidRPr="00FB6A59">
        <w:rPr>
          <w:color w:val="auto"/>
        </w:rPr>
        <w:t xml:space="preserve"> </w:t>
      </w:r>
    </w:p>
    <w:p w:rsidR="006B3C40" w:rsidRPr="00AE48AA" w:rsidRDefault="004935D6" w:rsidP="00A65C19">
      <w:pPr>
        <w:spacing w:after="143"/>
        <w:ind w:left="993" w:hanging="284"/>
        <w:rPr>
          <w:color w:val="auto"/>
        </w:rPr>
      </w:pPr>
      <w:r w:rsidRPr="00AE48AA">
        <w:rPr>
          <w:color w:val="auto"/>
        </w:rPr>
        <w:t>8.</w:t>
      </w:r>
      <w:r w:rsidR="00967FCF" w:rsidRPr="00AE48AA">
        <w:rPr>
          <w:color w:val="auto"/>
        </w:rPr>
        <w:t xml:space="preserve"> </w:t>
      </w:r>
      <w:r w:rsidRPr="00AE48AA">
        <w:rPr>
          <w:color w:val="auto"/>
        </w:rPr>
        <w:t xml:space="preserve">O miejscu i terminie podpisania umowy Zamawiający powiadomi wybranego Wykonawcę. </w:t>
      </w:r>
    </w:p>
    <w:p w:rsidR="006B3C40" w:rsidRPr="00AE48AA" w:rsidRDefault="004935D6" w:rsidP="00A65C19">
      <w:pPr>
        <w:spacing w:after="0" w:line="310" w:lineRule="auto"/>
        <w:ind w:left="993" w:right="14" w:hanging="284"/>
        <w:rPr>
          <w:color w:val="auto"/>
        </w:rPr>
      </w:pPr>
      <w:r w:rsidRPr="00AE48AA">
        <w:rPr>
          <w:color w:val="auto"/>
        </w:rPr>
        <w:t>9.</w:t>
      </w:r>
      <w:r w:rsidR="00967FCF" w:rsidRPr="00AE48AA">
        <w:rPr>
          <w:color w:val="auto"/>
        </w:rPr>
        <w:t xml:space="preserve"> </w:t>
      </w:r>
      <w:r w:rsidRPr="00AE48AA">
        <w:rPr>
          <w:color w:val="auto"/>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w:t>
      </w:r>
    </w:p>
    <w:p w:rsidR="006B3C40" w:rsidRPr="00AE48AA" w:rsidRDefault="004935D6" w:rsidP="00A65C19">
      <w:pPr>
        <w:spacing w:after="61"/>
        <w:ind w:left="993" w:right="14" w:hanging="426"/>
        <w:rPr>
          <w:color w:val="auto"/>
        </w:rPr>
      </w:pPr>
      <w:r w:rsidRPr="00AE48AA">
        <w:rPr>
          <w:color w:val="auto"/>
        </w:rPr>
        <w:t xml:space="preserve">10.Wykonawca, którego oferta została wybrana zobowiązany jest najpóźniej do dnia podpisania umowy: </w:t>
      </w:r>
      <w:r w:rsidR="00830775">
        <w:rPr>
          <w:color w:val="auto"/>
        </w:rPr>
        <w:t xml:space="preserve">                                                                                                   </w:t>
      </w:r>
    </w:p>
    <w:p w:rsidR="006B3C40" w:rsidRPr="00AE48AA" w:rsidRDefault="004935D6" w:rsidP="00BB30F7">
      <w:pPr>
        <w:numPr>
          <w:ilvl w:val="2"/>
          <w:numId w:val="17"/>
        </w:numPr>
        <w:spacing w:after="59"/>
        <w:ind w:left="1418" w:right="14" w:hanging="284"/>
        <w:rPr>
          <w:color w:val="auto"/>
        </w:rPr>
      </w:pPr>
      <w:r w:rsidRPr="00AE48AA">
        <w:rPr>
          <w:color w:val="auto"/>
        </w:rPr>
        <w:t xml:space="preserve">do wniesienia zabezpieczenia należytego wykonania umowy, </w:t>
      </w:r>
    </w:p>
    <w:p w:rsidR="006B3C40" w:rsidRPr="00AE48AA" w:rsidRDefault="004935D6" w:rsidP="00BB30F7">
      <w:pPr>
        <w:numPr>
          <w:ilvl w:val="2"/>
          <w:numId w:val="17"/>
        </w:numPr>
        <w:spacing w:after="61"/>
        <w:ind w:left="1418" w:right="14" w:hanging="284"/>
        <w:rPr>
          <w:color w:val="auto"/>
        </w:rPr>
      </w:pPr>
      <w:r w:rsidRPr="00AE48AA">
        <w:rPr>
          <w:color w:val="auto"/>
        </w:rPr>
        <w:t xml:space="preserve">wyznaczenia osoby, osób uprawnionych do bieżących kontaktów, </w:t>
      </w:r>
    </w:p>
    <w:p w:rsidR="006B3C40" w:rsidRPr="00A65C19" w:rsidRDefault="004935D6" w:rsidP="00830775">
      <w:pPr>
        <w:numPr>
          <w:ilvl w:val="2"/>
          <w:numId w:val="17"/>
        </w:numPr>
        <w:spacing w:after="59"/>
        <w:ind w:left="1418" w:right="14" w:hanging="284"/>
        <w:rPr>
          <w:color w:val="auto"/>
        </w:rPr>
      </w:pPr>
      <w:r w:rsidRPr="00AE48AA">
        <w:rPr>
          <w:color w:val="auto"/>
        </w:rPr>
        <w:t>posiadać ubezpieczenie od prowadzonej działalności gos</w:t>
      </w:r>
      <w:r w:rsidR="00A65C19">
        <w:rPr>
          <w:color w:val="auto"/>
        </w:rPr>
        <w:t xml:space="preserve">podarczej zgodnie </w:t>
      </w:r>
      <w:r w:rsidR="00A65C19">
        <w:rPr>
          <w:color w:val="auto"/>
        </w:rPr>
        <w:br/>
        <w:t xml:space="preserve">z przedmiotem </w:t>
      </w:r>
      <w:r w:rsidRPr="00A65C19">
        <w:rPr>
          <w:color w:val="auto"/>
        </w:rPr>
        <w:t>niniejszego zamówieni</w:t>
      </w:r>
      <w:r w:rsidR="00A65C19">
        <w:rPr>
          <w:color w:val="auto"/>
        </w:rPr>
        <w:t>a nie niższej</w:t>
      </w:r>
      <w:r w:rsidR="00830775">
        <w:rPr>
          <w:color w:val="auto"/>
        </w:rPr>
        <w:t xml:space="preserve"> niż 2 000 000,00 zł.</w:t>
      </w:r>
      <w:r w:rsidR="00A65C19">
        <w:rPr>
          <w:color w:val="auto"/>
        </w:rPr>
        <w:t xml:space="preserve"> </w:t>
      </w:r>
      <w:r w:rsidR="00830775">
        <w:rPr>
          <w:color w:val="auto"/>
        </w:rPr>
        <w:t xml:space="preserve">                                                                                              </w:t>
      </w:r>
    </w:p>
    <w:p w:rsidR="006B3C40" w:rsidRPr="00AE48AA" w:rsidRDefault="004935D6" w:rsidP="004B0650">
      <w:pPr>
        <w:shd w:val="clear" w:color="auto" w:fill="FFFFFF" w:themeFill="background1"/>
        <w:spacing w:after="24" w:line="259" w:lineRule="auto"/>
        <w:ind w:left="687" w:firstLine="0"/>
        <w:rPr>
          <w:color w:val="auto"/>
        </w:rPr>
      </w:pPr>
      <w:r w:rsidRPr="00AE48AA">
        <w:rPr>
          <w:color w:val="auto"/>
        </w:rPr>
        <w:t xml:space="preserve"> </w:t>
      </w:r>
    </w:p>
    <w:p w:rsidR="006B3C40" w:rsidRPr="00AE48AA" w:rsidRDefault="004935D6" w:rsidP="00BB30F7">
      <w:pPr>
        <w:numPr>
          <w:ilvl w:val="0"/>
          <w:numId w:val="15"/>
        </w:numPr>
        <w:spacing w:after="5" w:line="267" w:lineRule="auto"/>
        <w:ind w:left="993" w:hanging="567"/>
        <w:rPr>
          <w:color w:val="auto"/>
        </w:rPr>
      </w:pPr>
      <w:r w:rsidRPr="00AE48AA">
        <w:rPr>
          <w:b/>
          <w:color w:val="auto"/>
        </w:rPr>
        <w:t xml:space="preserve">Wymagania dotyczące zabezpieczenia należytego wykonania umowy </w:t>
      </w:r>
    </w:p>
    <w:p w:rsidR="006B3C40" w:rsidRPr="00AE48AA" w:rsidRDefault="004935D6" w:rsidP="00213BEA">
      <w:pPr>
        <w:spacing w:after="17" w:line="259" w:lineRule="auto"/>
        <w:ind w:left="403" w:firstLine="0"/>
        <w:rPr>
          <w:color w:val="auto"/>
        </w:rPr>
      </w:pPr>
      <w:r w:rsidRPr="00AE48AA">
        <w:rPr>
          <w:color w:val="auto"/>
        </w:rPr>
        <w:t xml:space="preserve"> </w:t>
      </w:r>
    </w:p>
    <w:p w:rsidR="00B123AD" w:rsidRPr="00AE48AA" w:rsidRDefault="00B123AD" w:rsidP="002F286E">
      <w:pPr>
        <w:spacing w:after="3"/>
        <w:ind w:left="993" w:right="14" w:hanging="284"/>
        <w:rPr>
          <w:color w:val="auto"/>
        </w:rPr>
      </w:pPr>
      <w:r w:rsidRPr="00AE48AA">
        <w:rPr>
          <w:color w:val="auto"/>
        </w:rPr>
        <w:t xml:space="preserve">1. Wykonawca, przed podpisaniem umowy, zobowiązany jest do wniesienia zabezpieczenia należytego wykonania umowy na kwotę stanowiącą </w:t>
      </w:r>
      <w:r w:rsidR="008E68EA">
        <w:rPr>
          <w:color w:val="auto"/>
        </w:rPr>
        <w:t>5</w:t>
      </w:r>
      <w:r w:rsidRPr="00AE48AA">
        <w:rPr>
          <w:color w:val="auto"/>
        </w:rPr>
        <w:t xml:space="preserve"> % ceny brutto podanej w ofercie </w:t>
      </w:r>
      <w:r w:rsidR="00D95289">
        <w:rPr>
          <w:color w:val="auto"/>
        </w:rPr>
        <w:br/>
      </w:r>
      <w:r w:rsidRPr="00AE48AA">
        <w:rPr>
          <w:color w:val="auto"/>
        </w:rPr>
        <w:t>w jednej lub kilku następujących formach (do wyboru):</w:t>
      </w:r>
    </w:p>
    <w:p w:rsidR="00B123AD" w:rsidRPr="00AE48AA" w:rsidRDefault="00B123AD" w:rsidP="002F286E">
      <w:pPr>
        <w:spacing w:after="3"/>
        <w:ind w:left="1418" w:right="14" w:hanging="284"/>
        <w:rPr>
          <w:color w:val="auto"/>
        </w:rPr>
      </w:pPr>
      <w:r w:rsidRPr="00AE48AA">
        <w:rPr>
          <w:color w:val="auto"/>
        </w:rPr>
        <w:t>1) pieniądzu, przelewem na wskazany przez Zamawiającego rachunek bankowy,</w:t>
      </w:r>
    </w:p>
    <w:p w:rsidR="00B123AD" w:rsidRPr="00AE48AA" w:rsidRDefault="00B123AD" w:rsidP="002F286E">
      <w:pPr>
        <w:spacing w:after="3"/>
        <w:ind w:left="1418" w:right="14" w:hanging="284"/>
        <w:rPr>
          <w:color w:val="auto"/>
        </w:rPr>
      </w:pPr>
      <w:r w:rsidRPr="00AE48AA">
        <w:rPr>
          <w:color w:val="auto"/>
        </w:rPr>
        <w:t>2) poręczeniach bankowych,</w:t>
      </w:r>
    </w:p>
    <w:p w:rsidR="00B123AD" w:rsidRPr="00AE48AA" w:rsidRDefault="00B123AD" w:rsidP="002F286E">
      <w:pPr>
        <w:spacing w:after="3"/>
        <w:ind w:left="1418" w:right="14" w:hanging="284"/>
        <w:rPr>
          <w:color w:val="auto"/>
        </w:rPr>
      </w:pPr>
      <w:r w:rsidRPr="00AE48AA">
        <w:rPr>
          <w:color w:val="auto"/>
        </w:rPr>
        <w:t>3) poręczeniach pieniężnych spółdzielczych kas oszczędnościowo-kredytowych,</w:t>
      </w:r>
    </w:p>
    <w:p w:rsidR="00B123AD" w:rsidRPr="00AE48AA" w:rsidRDefault="00B123AD" w:rsidP="002F286E">
      <w:pPr>
        <w:spacing w:after="3"/>
        <w:ind w:left="1418" w:right="14" w:hanging="284"/>
        <w:rPr>
          <w:color w:val="auto"/>
        </w:rPr>
      </w:pPr>
      <w:r w:rsidRPr="00AE48AA">
        <w:rPr>
          <w:color w:val="auto"/>
        </w:rPr>
        <w:t>4) gwarancjach bankowych,</w:t>
      </w:r>
    </w:p>
    <w:p w:rsidR="00B123AD" w:rsidRPr="00AE48AA" w:rsidRDefault="00B123AD" w:rsidP="002F286E">
      <w:pPr>
        <w:spacing w:after="3"/>
        <w:ind w:left="1418" w:right="14" w:hanging="284"/>
        <w:rPr>
          <w:color w:val="auto"/>
        </w:rPr>
      </w:pPr>
      <w:r w:rsidRPr="00AE48AA">
        <w:rPr>
          <w:color w:val="auto"/>
        </w:rPr>
        <w:t>5) gwarancjach ubezpieczeniowych,</w:t>
      </w:r>
    </w:p>
    <w:p w:rsidR="00B123AD" w:rsidRPr="00AE48AA" w:rsidRDefault="00B123AD" w:rsidP="002F286E">
      <w:pPr>
        <w:spacing w:after="3"/>
        <w:ind w:left="1418" w:right="14" w:hanging="284"/>
        <w:rPr>
          <w:color w:val="auto"/>
        </w:rPr>
      </w:pPr>
      <w:r w:rsidRPr="00AE48AA">
        <w:rPr>
          <w:color w:val="auto"/>
        </w:rPr>
        <w:t xml:space="preserve">6) poręczeniach udzielanych przez podmioty, o których mowa w art. 6b ust. 5 pkt 2 ustawy </w:t>
      </w:r>
      <w:r w:rsidR="00690BEE" w:rsidRPr="00AE48AA">
        <w:rPr>
          <w:color w:val="auto"/>
        </w:rPr>
        <w:br/>
      </w:r>
      <w:r w:rsidRPr="00AE48AA">
        <w:rPr>
          <w:color w:val="auto"/>
        </w:rPr>
        <w:t>z dnia 9 listopada 2000 r. o utworzeniu Polskiej Agencji Rozwoju P</w:t>
      </w:r>
      <w:r w:rsidR="00372CC8">
        <w:rPr>
          <w:color w:val="auto"/>
        </w:rPr>
        <w:t>rzedsiębiorczości (Dz. U. z 2020</w:t>
      </w:r>
      <w:r w:rsidRPr="00AE48AA">
        <w:rPr>
          <w:color w:val="auto"/>
        </w:rPr>
        <w:t xml:space="preserve"> r. poz. </w:t>
      </w:r>
      <w:r w:rsidR="00372CC8">
        <w:rPr>
          <w:color w:val="auto"/>
        </w:rPr>
        <w:t>299</w:t>
      </w:r>
      <w:r w:rsidRPr="00AE48AA">
        <w:rPr>
          <w:color w:val="auto"/>
        </w:rPr>
        <w:t>).</w:t>
      </w:r>
    </w:p>
    <w:p w:rsidR="00B123AD" w:rsidRPr="00AE48AA" w:rsidRDefault="00B123AD" w:rsidP="002F286E">
      <w:pPr>
        <w:spacing w:after="3"/>
        <w:ind w:left="993" w:right="14" w:hanging="284"/>
        <w:rPr>
          <w:color w:val="auto"/>
        </w:rPr>
      </w:pPr>
      <w:r w:rsidRPr="00AE48AA">
        <w:rPr>
          <w:color w:val="auto"/>
        </w:rPr>
        <w:t xml:space="preserve">2. Zamawiający nie wyraża zgody na wniesienie zabezpieczenia w formach przewidzianych </w:t>
      </w:r>
      <w:r w:rsidR="00690BEE" w:rsidRPr="00AE48AA">
        <w:rPr>
          <w:color w:val="auto"/>
        </w:rPr>
        <w:br/>
      </w:r>
      <w:r w:rsidRPr="00AE48AA">
        <w:rPr>
          <w:color w:val="auto"/>
        </w:rPr>
        <w:t xml:space="preserve">w art. 148 ust.2 ustawy </w:t>
      </w:r>
      <w:proofErr w:type="spellStart"/>
      <w:r w:rsidRPr="00AE48AA">
        <w:rPr>
          <w:color w:val="auto"/>
        </w:rPr>
        <w:t>Pzp</w:t>
      </w:r>
      <w:proofErr w:type="spellEnd"/>
      <w:r w:rsidRPr="00AE48AA">
        <w:rPr>
          <w:color w:val="auto"/>
        </w:rPr>
        <w:t xml:space="preserve">. </w:t>
      </w:r>
    </w:p>
    <w:p w:rsidR="00B123AD" w:rsidRPr="00AE48AA" w:rsidRDefault="00B123AD" w:rsidP="002F286E">
      <w:pPr>
        <w:spacing w:after="3"/>
        <w:ind w:left="993" w:right="14" w:hanging="284"/>
        <w:rPr>
          <w:color w:val="auto"/>
        </w:rPr>
      </w:pPr>
      <w:r w:rsidRPr="00AE48AA">
        <w:rPr>
          <w:color w:val="auto"/>
        </w:rPr>
        <w:t>3. W przypadku wniesienia wadium w pieniądzu Wykonawca może wyrazić zgodę na zaliczenie kwoty wadium na poczet zabezpieczenia.</w:t>
      </w:r>
    </w:p>
    <w:p w:rsidR="006B3C40" w:rsidRPr="00AE48AA" w:rsidRDefault="00B123AD" w:rsidP="002F286E">
      <w:pPr>
        <w:spacing w:after="3"/>
        <w:ind w:left="993" w:right="14" w:hanging="284"/>
        <w:rPr>
          <w:color w:val="auto"/>
        </w:rPr>
      </w:pPr>
      <w:r w:rsidRPr="00AE48AA">
        <w:rPr>
          <w:color w:val="auto"/>
        </w:rPr>
        <w:t xml:space="preserve">4. W przypadku wniesienia zabezpieczenia należytego wykonania umowy w formie innej </w:t>
      </w:r>
      <w:r w:rsidR="00D95289">
        <w:rPr>
          <w:color w:val="auto"/>
        </w:rPr>
        <w:br/>
        <w:t xml:space="preserve">niż </w:t>
      </w:r>
      <w:r w:rsidRPr="00AE48AA">
        <w:rPr>
          <w:color w:val="auto"/>
        </w:rPr>
        <w:t xml:space="preserve">w pieniądzu, przed podpisaniem umowy Wykonawca jest zobowiązany przedstawić </w:t>
      </w:r>
      <w:r w:rsidR="00D95289">
        <w:rPr>
          <w:color w:val="auto"/>
        </w:rPr>
        <w:br/>
      </w:r>
      <w:r w:rsidRPr="00AE48AA">
        <w:rPr>
          <w:color w:val="auto"/>
        </w:rPr>
        <w:t>do akceptacji Zamawiającemu treść dokumentu gwarancji (bankowej lub u</w:t>
      </w:r>
      <w:r w:rsidR="00391C81">
        <w:rPr>
          <w:color w:val="auto"/>
        </w:rPr>
        <w:t>bezpieczeniowej) lub poręczenia.</w:t>
      </w:r>
    </w:p>
    <w:p w:rsidR="006B3C40" w:rsidRPr="00AE48AA" w:rsidRDefault="00B123AD" w:rsidP="002F286E">
      <w:pPr>
        <w:spacing w:after="66"/>
        <w:ind w:left="993" w:right="14" w:hanging="284"/>
        <w:rPr>
          <w:color w:val="auto"/>
        </w:rPr>
      </w:pPr>
      <w:r w:rsidRPr="00AE48AA">
        <w:rPr>
          <w:color w:val="auto"/>
        </w:rPr>
        <w:t>5</w:t>
      </w:r>
      <w:r w:rsidR="004935D6" w:rsidRPr="00AE48AA">
        <w:rPr>
          <w:color w:val="auto"/>
        </w:rPr>
        <w:t>.</w:t>
      </w:r>
      <w:r w:rsidRPr="00AE48AA">
        <w:rPr>
          <w:color w:val="auto"/>
        </w:rPr>
        <w:t>W przypadku wnoszenia zabezpieczenia należytego wykonania umowy w pieniądzu odpowiednią kwotę należy</w:t>
      </w:r>
      <w:r w:rsidR="004935D6" w:rsidRPr="00AE48AA">
        <w:rPr>
          <w:color w:val="auto"/>
        </w:rPr>
        <w:t xml:space="preserve"> </w:t>
      </w:r>
      <w:r w:rsidRPr="00AE48AA">
        <w:rPr>
          <w:color w:val="auto"/>
        </w:rPr>
        <w:t xml:space="preserve"> wpłacić przelewem na konto </w:t>
      </w:r>
      <w:r w:rsidRPr="00AE48AA">
        <w:rPr>
          <w:color w:val="auto"/>
          <w:u w:val="single"/>
        </w:rPr>
        <w:t xml:space="preserve">BS Środa Wlkp. </w:t>
      </w:r>
      <w:r w:rsidRPr="00AE48AA">
        <w:rPr>
          <w:color w:val="auto"/>
          <w:u w:val="single"/>
        </w:rPr>
        <w:br/>
        <w:t>Nr 80 9085 0002 0030 0000 0172 0003</w:t>
      </w:r>
      <w:r w:rsidR="004935D6" w:rsidRPr="00AE48AA">
        <w:rPr>
          <w:b/>
          <w:color w:val="auto"/>
        </w:rPr>
        <w:t xml:space="preserve"> z dopiskiem Zabezpieczenie - Przetarg na</w:t>
      </w:r>
      <w:r w:rsidR="004935D6" w:rsidRPr="00AE48AA">
        <w:rPr>
          <w:color w:val="auto"/>
        </w:rPr>
        <w:t xml:space="preserve"> </w:t>
      </w:r>
      <w:r w:rsidR="00391C81" w:rsidRPr="00391C81">
        <w:rPr>
          <w:b/>
          <w:i/>
          <w:color w:val="auto"/>
        </w:rPr>
        <w:t>„</w:t>
      </w:r>
      <w:r w:rsidR="003479DD" w:rsidRPr="003479DD">
        <w:rPr>
          <w:b/>
          <w:i/>
          <w:color w:val="auto"/>
        </w:rPr>
        <w:t>Odbiór i zagospodarowanie odpadów komunalnych z nieruchomości zamieszkałych na terenie gminy Nowe Miasto nad Wartą</w:t>
      </w:r>
      <w:r w:rsidR="00391C81" w:rsidRPr="00391C81">
        <w:rPr>
          <w:b/>
          <w:i/>
          <w:color w:val="auto"/>
        </w:rPr>
        <w:t>”</w:t>
      </w:r>
      <w:r w:rsidRPr="00391C81">
        <w:rPr>
          <w:b/>
          <w:i/>
          <w:color w:val="auto"/>
        </w:rPr>
        <w:t xml:space="preserve"> </w:t>
      </w:r>
      <w:r w:rsidR="004935D6" w:rsidRPr="00AE48AA">
        <w:rPr>
          <w:color w:val="auto"/>
        </w:rPr>
        <w:t>a d</w:t>
      </w:r>
      <w:r w:rsidRPr="00AE48AA">
        <w:rPr>
          <w:color w:val="auto"/>
        </w:rPr>
        <w:t xml:space="preserve">atę wniesienia zabezpieczenia w </w:t>
      </w:r>
      <w:r w:rsidR="004935D6" w:rsidRPr="00AE48AA">
        <w:rPr>
          <w:color w:val="auto"/>
        </w:rPr>
        <w:t xml:space="preserve">formie pieniężnej przyjmuje się, potwierdzoną przez Zamawiającego, datę uznania rachunku. </w:t>
      </w:r>
    </w:p>
    <w:p w:rsidR="006B3C40" w:rsidRPr="00AE48AA" w:rsidRDefault="006B3C40" w:rsidP="00213BEA">
      <w:pPr>
        <w:spacing w:after="27" w:line="259" w:lineRule="auto"/>
        <w:ind w:left="403" w:firstLine="0"/>
        <w:rPr>
          <w:color w:val="auto"/>
        </w:rPr>
      </w:pPr>
    </w:p>
    <w:p w:rsidR="006B3C40" w:rsidRPr="00AE48AA" w:rsidRDefault="004935D6" w:rsidP="00BB30F7">
      <w:pPr>
        <w:numPr>
          <w:ilvl w:val="0"/>
          <w:numId w:val="18"/>
        </w:numPr>
        <w:spacing w:after="5" w:line="267" w:lineRule="auto"/>
        <w:ind w:left="993" w:hanging="567"/>
        <w:rPr>
          <w:color w:val="auto"/>
        </w:rPr>
      </w:pPr>
      <w:r w:rsidRPr="00AE48AA">
        <w:rPr>
          <w:b/>
          <w:color w:val="auto"/>
        </w:rPr>
        <w:t xml:space="preserve">Istotne dla stron postanowienia, które zostaną wprowadzone do treści zawieranej umowy, ogólne warunki umowy albo projekt umowy, jeżeli Zamawiający wymaga </w:t>
      </w:r>
      <w:r w:rsidR="00D95289">
        <w:rPr>
          <w:b/>
          <w:color w:val="auto"/>
        </w:rPr>
        <w:br/>
      </w:r>
      <w:r w:rsidRPr="00AE48AA">
        <w:rPr>
          <w:b/>
          <w:color w:val="auto"/>
        </w:rPr>
        <w:t xml:space="preserve">od Wykonawcy, aby zawarł z nim umowę na takich warunkach. </w:t>
      </w:r>
    </w:p>
    <w:p w:rsidR="006B3C40" w:rsidRPr="00AE48AA" w:rsidRDefault="004935D6" w:rsidP="00213BEA">
      <w:pPr>
        <w:spacing w:after="17" w:line="259" w:lineRule="auto"/>
        <w:ind w:left="403" w:firstLine="0"/>
        <w:rPr>
          <w:color w:val="auto"/>
        </w:rPr>
      </w:pPr>
      <w:r w:rsidRPr="00AE48AA">
        <w:rPr>
          <w:color w:val="auto"/>
        </w:rPr>
        <w:t xml:space="preserve"> </w:t>
      </w:r>
    </w:p>
    <w:p w:rsidR="006B3C40" w:rsidRPr="00AE48AA" w:rsidRDefault="004935D6" w:rsidP="002F286E">
      <w:pPr>
        <w:shd w:val="clear" w:color="auto" w:fill="FFFFFF" w:themeFill="background1"/>
        <w:ind w:left="993" w:right="14" w:hanging="284"/>
        <w:rPr>
          <w:color w:val="auto"/>
        </w:rPr>
      </w:pPr>
      <w:r w:rsidRPr="00AE48AA">
        <w:rPr>
          <w:color w:val="auto"/>
        </w:rPr>
        <w:t xml:space="preserve">1.Wykonawca zobowiązany jest do podpisania umowy na warunkach podanych w projekcie </w:t>
      </w:r>
      <w:r w:rsidR="00B559AC">
        <w:rPr>
          <w:color w:val="auto"/>
        </w:rPr>
        <w:t>umowy stanowiącym załącznik nr 5</w:t>
      </w:r>
      <w:r w:rsidRPr="00AE48AA">
        <w:rPr>
          <w:color w:val="auto"/>
        </w:rPr>
        <w:t xml:space="preserve"> do SIWZ. </w:t>
      </w:r>
    </w:p>
    <w:p w:rsidR="006B3C40" w:rsidRPr="00AE48AA" w:rsidRDefault="006B3C40" w:rsidP="00213BEA">
      <w:pPr>
        <w:spacing w:after="21" w:line="259" w:lineRule="auto"/>
        <w:ind w:left="403" w:firstLine="0"/>
        <w:rPr>
          <w:color w:val="auto"/>
        </w:rPr>
      </w:pPr>
    </w:p>
    <w:p w:rsidR="006B3C40" w:rsidRPr="00D95289" w:rsidRDefault="004935D6" w:rsidP="00BB30F7">
      <w:pPr>
        <w:numPr>
          <w:ilvl w:val="0"/>
          <w:numId w:val="18"/>
        </w:numPr>
        <w:spacing w:after="46" w:line="267" w:lineRule="auto"/>
        <w:ind w:left="993" w:hanging="709"/>
        <w:rPr>
          <w:color w:val="auto"/>
        </w:rPr>
      </w:pPr>
      <w:r w:rsidRPr="00AE48AA">
        <w:rPr>
          <w:b/>
          <w:color w:val="auto"/>
        </w:rPr>
        <w:t xml:space="preserve">Pouczenie o środkach ochrony prawnej przysługujących Wykonawcy w toku </w:t>
      </w:r>
      <w:r w:rsidR="00225F44" w:rsidRPr="00AE48AA">
        <w:rPr>
          <w:color w:val="auto"/>
        </w:rPr>
        <w:t xml:space="preserve"> </w:t>
      </w:r>
      <w:r w:rsidRPr="00AE48AA">
        <w:rPr>
          <w:b/>
          <w:color w:val="auto"/>
        </w:rPr>
        <w:t xml:space="preserve">postępowania o udzielenie zamówienia. </w:t>
      </w:r>
    </w:p>
    <w:p w:rsidR="00D95289" w:rsidRPr="00AE48AA" w:rsidRDefault="00D95289" w:rsidP="00D95289">
      <w:pPr>
        <w:spacing w:after="46" w:line="267" w:lineRule="auto"/>
        <w:ind w:left="993" w:firstLine="0"/>
        <w:rPr>
          <w:color w:val="auto"/>
        </w:rPr>
      </w:pPr>
    </w:p>
    <w:p w:rsidR="006B3C40" w:rsidRPr="00AE48AA" w:rsidRDefault="004935D6" w:rsidP="00BB30F7">
      <w:pPr>
        <w:numPr>
          <w:ilvl w:val="1"/>
          <w:numId w:val="18"/>
        </w:numPr>
        <w:spacing w:after="63"/>
        <w:ind w:left="993" w:hanging="284"/>
        <w:rPr>
          <w:color w:val="auto"/>
        </w:rPr>
      </w:pPr>
      <w:r w:rsidRPr="00AE48AA">
        <w:rPr>
          <w:color w:val="auto"/>
        </w:rPr>
        <w:t>Środki ochrony prawnej przysługują Wykonawcy, a także innemu podmiotowi, jeżeli ma lub miał interes w uzyskaniu danego zamówienia oraz po</w:t>
      </w:r>
      <w:r w:rsidR="00690BEE" w:rsidRPr="00AE48AA">
        <w:rPr>
          <w:color w:val="auto"/>
        </w:rPr>
        <w:t xml:space="preserve">niósł lub może ponieść szkodę </w:t>
      </w:r>
      <w:r w:rsidR="00690BEE" w:rsidRPr="00AE48AA">
        <w:rPr>
          <w:color w:val="auto"/>
        </w:rPr>
        <w:br/>
        <w:t xml:space="preserve">w </w:t>
      </w:r>
      <w:r w:rsidRPr="00AE48AA">
        <w:rPr>
          <w:color w:val="auto"/>
        </w:rPr>
        <w:t xml:space="preserve">wyniku naruszenia przez Zamawiającego przepisów ustawy Prawo zamówień publicznych. </w:t>
      </w:r>
    </w:p>
    <w:p w:rsidR="006B3C40" w:rsidRPr="00AE48AA" w:rsidRDefault="004935D6" w:rsidP="00BB30F7">
      <w:pPr>
        <w:numPr>
          <w:ilvl w:val="1"/>
          <w:numId w:val="18"/>
        </w:numPr>
        <w:spacing w:after="65"/>
        <w:ind w:left="993" w:hanging="284"/>
        <w:rPr>
          <w:color w:val="auto"/>
        </w:rPr>
      </w:pPr>
      <w:r w:rsidRPr="00AE48AA">
        <w:rPr>
          <w:color w:val="auto"/>
        </w:rPr>
        <w:t>W niniejszym postępowaniu, na podstawie art. 180 ust.2 pkt 2-6 ustawy z dnia 29 stycznia 2004 r. Prawo zamówień publicznych (</w:t>
      </w:r>
      <w:r w:rsidR="000C1FBA">
        <w:rPr>
          <w:color w:val="auto"/>
        </w:rPr>
        <w:t>Dz. U. z 2019</w:t>
      </w:r>
      <w:r w:rsidRPr="00AE48AA">
        <w:rPr>
          <w:color w:val="auto"/>
        </w:rPr>
        <w:t xml:space="preserve"> r. poz. </w:t>
      </w:r>
      <w:r w:rsidR="000C1FBA">
        <w:rPr>
          <w:color w:val="auto"/>
        </w:rPr>
        <w:t>1843</w:t>
      </w:r>
      <w:r w:rsidRPr="00AE48AA">
        <w:rPr>
          <w:color w:val="auto"/>
        </w:rPr>
        <w:t xml:space="preserve">) </w:t>
      </w:r>
      <w:r w:rsidRPr="00AE48AA">
        <w:rPr>
          <w:b/>
          <w:color w:val="auto"/>
        </w:rPr>
        <w:t xml:space="preserve"> </w:t>
      </w:r>
      <w:r w:rsidRPr="00AE48AA">
        <w:rPr>
          <w:color w:val="auto"/>
        </w:rPr>
        <w:t xml:space="preserve">przysługuje odwołanie wobec czynności; </w:t>
      </w:r>
    </w:p>
    <w:p w:rsidR="006B3C40" w:rsidRPr="00AE48AA" w:rsidRDefault="004935D6" w:rsidP="00BB30F7">
      <w:pPr>
        <w:numPr>
          <w:ilvl w:val="1"/>
          <w:numId w:val="19"/>
        </w:numPr>
        <w:ind w:left="1418" w:right="14" w:hanging="284"/>
        <w:rPr>
          <w:color w:val="auto"/>
        </w:rPr>
      </w:pPr>
      <w:r w:rsidRPr="00AE48AA">
        <w:rPr>
          <w:color w:val="auto"/>
        </w:rPr>
        <w:t xml:space="preserve">określenie warunków udziału w postępowaniu, </w:t>
      </w:r>
    </w:p>
    <w:p w:rsidR="006B3C40" w:rsidRPr="00AE48AA" w:rsidRDefault="004935D6" w:rsidP="00BB30F7">
      <w:pPr>
        <w:numPr>
          <w:ilvl w:val="1"/>
          <w:numId w:val="19"/>
        </w:numPr>
        <w:ind w:left="1418" w:right="14" w:hanging="284"/>
        <w:rPr>
          <w:color w:val="auto"/>
        </w:rPr>
      </w:pPr>
      <w:r w:rsidRPr="00AE48AA">
        <w:rPr>
          <w:color w:val="auto"/>
        </w:rPr>
        <w:t xml:space="preserve">wykluczenia odwołującego w postępowaniu o udzielenie zamówienia  </w:t>
      </w:r>
    </w:p>
    <w:p w:rsidR="006B3C40" w:rsidRPr="00AE48AA" w:rsidRDefault="004935D6" w:rsidP="00BB30F7">
      <w:pPr>
        <w:numPr>
          <w:ilvl w:val="1"/>
          <w:numId w:val="19"/>
        </w:numPr>
        <w:ind w:left="1418" w:right="14" w:hanging="284"/>
        <w:rPr>
          <w:color w:val="auto"/>
        </w:rPr>
      </w:pPr>
      <w:r w:rsidRPr="00AE48AA">
        <w:rPr>
          <w:color w:val="auto"/>
        </w:rPr>
        <w:t xml:space="preserve">odrzucenia ofert odwołującego, </w:t>
      </w:r>
    </w:p>
    <w:p w:rsidR="006B3C40" w:rsidRPr="00AE48AA" w:rsidRDefault="004935D6" w:rsidP="00BB30F7">
      <w:pPr>
        <w:numPr>
          <w:ilvl w:val="1"/>
          <w:numId w:val="19"/>
        </w:numPr>
        <w:spacing w:after="10"/>
        <w:ind w:left="1418" w:right="14" w:hanging="284"/>
        <w:rPr>
          <w:color w:val="auto"/>
        </w:rPr>
      </w:pPr>
      <w:r w:rsidRPr="00AE48AA">
        <w:rPr>
          <w:color w:val="auto"/>
        </w:rPr>
        <w:t xml:space="preserve">opisu przedmiotu zamówienia, </w:t>
      </w:r>
    </w:p>
    <w:p w:rsidR="006B3C40" w:rsidRPr="00AE48AA" w:rsidRDefault="004935D6" w:rsidP="00BB30F7">
      <w:pPr>
        <w:numPr>
          <w:ilvl w:val="1"/>
          <w:numId w:val="19"/>
        </w:numPr>
        <w:ind w:left="1418" w:right="14" w:hanging="284"/>
        <w:rPr>
          <w:color w:val="auto"/>
        </w:rPr>
      </w:pPr>
      <w:r w:rsidRPr="00AE48AA">
        <w:rPr>
          <w:color w:val="auto"/>
        </w:rPr>
        <w:t xml:space="preserve">wyboru najkorzystniejszej ofert. </w:t>
      </w:r>
    </w:p>
    <w:p w:rsidR="006B3C40" w:rsidRPr="00AE48AA" w:rsidRDefault="004935D6" w:rsidP="00213BEA">
      <w:pPr>
        <w:spacing w:after="24" w:line="259" w:lineRule="auto"/>
        <w:ind w:left="403" w:firstLine="0"/>
        <w:rPr>
          <w:color w:val="auto"/>
        </w:rPr>
      </w:pPr>
      <w:r w:rsidRPr="00AE48AA">
        <w:rPr>
          <w:b/>
          <w:color w:val="auto"/>
        </w:rPr>
        <w:t xml:space="preserve"> </w:t>
      </w:r>
      <w:r w:rsidRPr="00AE48AA">
        <w:rPr>
          <w:color w:val="auto"/>
        </w:rPr>
        <w:t xml:space="preserve"> </w:t>
      </w:r>
    </w:p>
    <w:p w:rsidR="006B3C40" w:rsidRPr="00AE48AA" w:rsidRDefault="004935D6" w:rsidP="00BB30F7">
      <w:pPr>
        <w:numPr>
          <w:ilvl w:val="1"/>
          <w:numId w:val="18"/>
        </w:numPr>
        <w:ind w:left="993" w:hanging="284"/>
        <w:rPr>
          <w:color w:val="auto"/>
        </w:rPr>
      </w:pPr>
      <w:r w:rsidRPr="00AE48AA">
        <w:rPr>
          <w:color w:val="auto"/>
        </w:rPr>
        <w:t xml:space="preserve">Szczegółowe kwestie dotyczące środków ochrony prawnej reguluje dział VI ustawy – Prawo zamówień publicznych art. 179 -198 ustawy </w:t>
      </w:r>
      <w:proofErr w:type="spellStart"/>
      <w:r w:rsidRPr="00AE48AA">
        <w:rPr>
          <w:color w:val="auto"/>
        </w:rPr>
        <w:t>Pzp</w:t>
      </w:r>
      <w:proofErr w:type="spellEnd"/>
      <w:r w:rsidRPr="00AE48AA">
        <w:rPr>
          <w:color w:val="auto"/>
        </w:rPr>
        <w:t xml:space="preserve"> </w:t>
      </w:r>
      <w:r w:rsidR="00945F60" w:rsidRPr="00AE48AA">
        <w:rPr>
          <w:color w:val="auto"/>
        </w:rPr>
        <w:t>(</w:t>
      </w:r>
      <w:r w:rsidR="00945F60">
        <w:rPr>
          <w:color w:val="auto"/>
        </w:rPr>
        <w:t>Dz. U. z 2019</w:t>
      </w:r>
      <w:r w:rsidR="00945F60" w:rsidRPr="00AE48AA">
        <w:rPr>
          <w:color w:val="auto"/>
        </w:rPr>
        <w:t xml:space="preserve"> r. poz. </w:t>
      </w:r>
      <w:r w:rsidR="00945F60">
        <w:rPr>
          <w:color w:val="auto"/>
        </w:rPr>
        <w:t>1843</w:t>
      </w:r>
      <w:r w:rsidR="00945F60" w:rsidRPr="00AE48AA">
        <w:rPr>
          <w:color w:val="auto"/>
        </w:rPr>
        <w:t>)</w:t>
      </w:r>
      <w:r w:rsidR="00945F60">
        <w:rPr>
          <w:color w:val="auto"/>
        </w:rPr>
        <w:t>.</w:t>
      </w:r>
      <w:r w:rsidR="00945F60" w:rsidRPr="00AE48AA">
        <w:rPr>
          <w:color w:val="auto"/>
        </w:rPr>
        <w:t xml:space="preserve"> </w:t>
      </w:r>
      <w:r w:rsidR="00945F60" w:rsidRPr="00AE48AA">
        <w:rPr>
          <w:b/>
          <w:color w:val="auto"/>
        </w:rPr>
        <w:t xml:space="preserve"> </w:t>
      </w:r>
    </w:p>
    <w:p w:rsidR="006B3C40" w:rsidRPr="00AE48AA" w:rsidRDefault="004935D6" w:rsidP="00213BEA">
      <w:pPr>
        <w:spacing w:after="33" w:line="259" w:lineRule="auto"/>
        <w:ind w:left="403" w:firstLine="0"/>
        <w:rPr>
          <w:color w:val="auto"/>
        </w:rPr>
      </w:pPr>
      <w:r w:rsidRPr="00AE48AA">
        <w:rPr>
          <w:color w:val="auto"/>
        </w:rPr>
        <w:t xml:space="preserve"> </w:t>
      </w:r>
    </w:p>
    <w:p w:rsidR="006B3C40" w:rsidRPr="00AE48AA" w:rsidRDefault="004935D6" w:rsidP="00BB30F7">
      <w:pPr>
        <w:numPr>
          <w:ilvl w:val="0"/>
          <w:numId w:val="18"/>
        </w:numPr>
        <w:spacing w:after="71" w:line="267" w:lineRule="auto"/>
        <w:ind w:left="993" w:hanging="709"/>
        <w:rPr>
          <w:color w:val="auto"/>
        </w:rPr>
      </w:pPr>
      <w:r w:rsidRPr="00AE48AA">
        <w:rPr>
          <w:b/>
          <w:color w:val="auto"/>
        </w:rPr>
        <w:t xml:space="preserve">Postanowienia końcowe </w:t>
      </w:r>
    </w:p>
    <w:p w:rsidR="00025F6F" w:rsidRPr="00AE48AA" w:rsidRDefault="00025F6F" w:rsidP="00025F6F">
      <w:pPr>
        <w:spacing w:after="71" w:line="267" w:lineRule="auto"/>
        <w:ind w:left="1187" w:firstLine="0"/>
        <w:rPr>
          <w:color w:val="auto"/>
        </w:rPr>
      </w:pPr>
    </w:p>
    <w:p w:rsidR="006B3C40" w:rsidRPr="00AE48AA" w:rsidRDefault="004935D6" w:rsidP="00BB30F7">
      <w:pPr>
        <w:numPr>
          <w:ilvl w:val="1"/>
          <w:numId w:val="18"/>
        </w:numPr>
        <w:spacing w:after="5" w:line="267" w:lineRule="auto"/>
        <w:ind w:left="993" w:hanging="284"/>
        <w:rPr>
          <w:color w:val="auto"/>
        </w:rPr>
      </w:pPr>
      <w:r w:rsidRPr="00AE48AA">
        <w:rPr>
          <w:b/>
          <w:color w:val="auto"/>
        </w:rPr>
        <w:t xml:space="preserve">Maksymalna liczba Wykonawców, z którymi Zamawiający zawrze umowę ramową, jeżeli Zamawiający przewiduje zawarcie umowy ramowej. </w:t>
      </w:r>
    </w:p>
    <w:p w:rsidR="006B3C40" w:rsidRPr="00AE48AA" w:rsidRDefault="004935D6" w:rsidP="00213BEA">
      <w:pPr>
        <w:spacing w:after="25" w:line="259" w:lineRule="auto"/>
        <w:ind w:left="403" w:firstLine="0"/>
        <w:rPr>
          <w:color w:val="auto"/>
        </w:rPr>
      </w:pPr>
      <w:r w:rsidRPr="00AE48AA">
        <w:rPr>
          <w:color w:val="auto"/>
        </w:rPr>
        <w:t xml:space="preserve"> </w:t>
      </w:r>
    </w:p>
    <w:p w:rsidR="006B3C40" w:rsidRPr="00AE48AA" w:rsidRDefault="004935D6" w:rsidP="002F286E">
      <w:pPr>
        <w:spacing w:after="10"/>
        <w:ind w:left="993" w:right="14" w:firstLine="0"/>
        <w:rPr>
          <w:color w:val="auto"/>
        </w:rPr>
      </w:pPr>
      <w:r w:rsidRPr="00AE48AA">
        <w:rPr>
          <w:color w:val="auto"/>
        </w:rPr>
        <w:t xml:space="preserve">Zamawiający nie przewiduje zawarcia umowy ramowej.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BB30F7">
      <w:pPr>
        <w:numPr>
          <w:ilvl w:val="1"/>
          <w:numId w:val="18"/>
        </w:numPr>
        <w:spacing w:after="5" w:line="267" w:lineRule="auto"/>
        <w:ind w:left="993" w:hanging="284"/>
        <w:rPr>
          <w:color w:val="auto"/>
        </w:rPr>
      </w:pPr>
      <w:r w:rsidRPr="00AE48AA">
        <w:rPr>
          <w:b/>
          <w:color w:val="auto"/>
        </w:rPr>
        <w:t xml:space="preserve">Aukcja elektroniczna. </w:t>
      </w:r>
    </w:p>
    <w:p w:rsidR="00225F44" w:rsidRPr="00AE48AA" w:rsidRDefault="00225F44" w:rsidP="00213BEA">
      <w:pPr>
        <w:spacing w:after="5" w:line="267" w:lineRule="auto"/>
        <w:ind w:left="1032" w:firstLine="0"/>
        <w:rPr>
          <w:color w:val="auto"/>
        </w:rPr>
      </w:pPr>
    </w:p>
    <w:p w:rsidR="006B3C40" w:rsidRPr="00AE48AA" w:rsidRDefault="004935D6" w:rsidP="002F286E">
      <w:pPr>
        <w:spacing w:after="10"/>
        <w:ind w:left="993" w:right="14" w:firstLine="0"/>
        <w:rPr>
          <w:color w:val="auto"/>
        </w:rPr>
      </w:pPr>
      <w:r w:rsidRPr="00AE48AA">
        <w:rPr>
          <w:color w:val="auto"/>
        </w:rPr>
        <w:t xml:space="preserve">Zamawiający nie przewiduje przeprowadzenia aukcji elektronicznej. </w:t>
      </w:r>
    </w:p>
    <w:p w:rsidR="006B3C40" w:rsidRPr="00AE48AA" w:rsidRDefault="004935D6" w:rsidP="00AF4C1A">
      <w:pPr>
        <w:spacing w:after="31" w:line="259" w:lineRule="auto"/>
        <w:ind w:left="403" w:firstLine="0"/>
        <w:rPr>
          <w:color w:val="auto"/>
        </w:rPr>
      </w:pPr>
      <w:r w:rsidRPr="00AE48AA">
        <w:rPr>
          <w:color w:val="auto"/>
        </w:rPr>
        <w:t xml:space="preserve">  </w:t>
      </w:r>
    </w:p>
    <w:p w:rsidR="006B3C40" w:rsidRPr="00AE48AA" w:rsidRDefault="004935D6" w:rsidP="00BB30F7">
      <w:pPr>
        <w:numPr>
          <w:ilvl w:val="1"/>
          <w:numId w:val="18"/>
        </w:numPr>
        <w:spacing w:after="5" w:line="267" w:lineRule="auto"/>
        <w:ind w:left="993" w:hanging="284"/>
        <w:rPr>
          <w:color w:val="auto"/>
        </w:rPr>
      </w:pPr>
      <w:r w:rsidRPr="00AE48AA">
        <w:rPr>
          <w:b/>
          <w:color w:val="auto"/>
        </w:rPr>
        <w:t>Informacje dotyczące walut obcych, w jakich mogą</w:t>
      </w:r>
      <w:r w:rsidRPr="00AE48AA">
        <w:rPr>
          <w:color w:val="auto"/>
        </w:rPr>
        <w:t xml:space="preserve"> </w:t>
      </w:r>
      <w:r w:rsidRPr="00AE48AA">
        <w:rPr>
          <w:b/>
          <w:color w:val="auto"/>
        </w:rPr>
        <w:t>być</w:t>
      </w:r>
      <w:r w:rsidRPr="00AE48AA">
        <w:rPr>
          <w:color w:val="auto"/>
        </w:rPr>
        <w:t xml:space="preserve"> </w:t>
      </w:r>
      <w:r w:rsidRPr="00AE48AA">
        <w:rPr>
          <w:b/>
          <w:color w:val="auto"/>
        </w:rPr>
        <w:t>prowadzone rozliczenia między Zamawiającym a</w:t>
      </w:r>
      <w:r w:rsidRPr="00AE48AA">
        <w:rPr>
          <w:color w:val="auto"/>
        </w:rPr>
        <w:t xml:space="preserve"> </w:t>
      </w:r>
      <w:r w:rsidRPr="00AE48AA">
        <w:rPr>
          <w:b/>
          <w:color w:val="auto"/>
        </w:rPr>
        <w:t xml:space="preserve">Wykonawcą, jeżeli Zamawiający przewiduje rozliczenia w walutach obcych. </w:t>
      </w:r>
    </w:p>
    <w:p w:rsidR="006B3C40" w:rsidRPr="00AE48AA" w:rsidRDefault="004935D6" w:rsidP="002F286E">
      <w:pPr>
        <w:spacing w:after="0" w:line="259" w:lineRule="auto"/>
        <w:ind w:left="993" w:hanging="284"/>
        <w:rPr>
          <w:color w:val="auto"/>
        </w:rPr>
      </w:pPr>
      <w:r w:rsidRPr="00AE48AA">
        <w:rPr>
          <w:color w:val="auto"/>
        </w:rPr>
        <w:t xml:space="preserve"> </w:t>
      </w:r>
    </w:p>
    <w:p w:rsidR="006B3C40" w:rsidRPr="00AE48AA" w:rsidRDefault="004935D6" w:rsidP="002F286E">
      <w:pPr>
        <w:ind w:left="993" w:right="14" w:firstLine="0"/>
        <w:rPr>
          <w:color w:val="auto"/>
        </w:rPr>
      </w:pPr>
      <w:r w:rsidRPr="00AE48AA">
        <w:rPr>
          <w:color w:val="auto"/>
        </w:rPr>
        <w:t xml:space="preserve">Zamawiający nie przewiduje rozliczenia w walutach obcych. Wszelkie rozliczenia między Zamawiającym, a Wykonawcą będą prowadzone wyłącznie w PLN (złotych polskich). </w:t>
      </w:r>
    </w:p>
    <w:p w:rsidR="006B3C40" w:rsidRPr="00AE48AA" w:rsidRDefault="004935D6" w:rsidP="00213BEA">
      <w:pPr>
        <w:spacing w:after="31" w:line="259" w:lineRule="auto"/>
        <w:ind w:left="403" w:firstLine="0"/>
        <w:rPr>
          <w:color w:val="auto"/>
        </w:rPr>
      </w:pPr>
      <w:r w:rsidRPr="00AE48AA">
        <w:rPr>
          <w:color w:val="auto"/>
        </w:rPr>
        <w:t xml:space="preserve"> </w:t>
      </w:r>
    </w:p>
    <w:p w:rsidR="006B3C40" w:rsidRPr="00AE48AA" w:rsidRDefault="004935D6" w:rsidP="00BB30F7">
      <w:pPr>
        <w:numPr>
          <w:ilvl w:val="1"/>
          <w:numId w:val="18"/>
        </w:numPr>
        <w:spacing w:after="5" w:line="267" w:lineRule="auto"/>
        <w:ind w:left="993" w:hanging="284"/>
        <w:rPr>
          <w:color w:val="auto"/>
        </w:rPr>
      </w:pPr>
      <w:r w:rsidRPr="00AE48AA">
        <w:rPr>
          <w:b/>
          <w:color w:val="auto"/>
        </w:rPr>
        <w:lastRenderedPageBreak/>
        <w:t xml:space="preserve">Wysokość zwrotu kosztów udziału w postępowaniu, jeżeli Zamawiający przewiduje </w:t>
      </w:r>
      <w:r w:rsidR="00D95289">
        <w:rPr>
          <w:b/>
          <w:color w:val="auto"/>
        </w:rPr>
        <w:br/>
      </w:r>
      <w:r w:rsidRPr="00AE48AA">
        <w:rPr>
          <w:b/>
          <w:color w:val="auto"/>
        </w:rPr>
        <w:t xml:space="preserve">ich </w:t>
      </w:r>
      <w:r w:rsidRPr="00AE48AA">
        <w:rPr>
          <w:color w:val="auto"/>
        </w:rPr>
        <w:t xml:space="preserve"> </w:t>
      </w:r>
      <w:r w:rsidRPr="00AE48AA">
        <w:rPr>
          <w:b/>
          <w:color w:val="auto"/>
        </w:rPr>
        <w:t xml:space="preserve">zwrot. </w:t>
      </w:r>
    </w:p>
    <w:p w:rsidR="00225F44" w:rsidRPr="00AE48AA" w:rsidRDefault="00225F44" w:rsidP="00213BEA">
      <w:pPr>
        <w:spacing w:after="5" w:line="267" w:lineRule="auto"/>
        <w:ind w:left="1032" w:firstLine="0"/>
        <w:rPr>
          <w:color w:val="auto"/>
        </w:rPr>
      </w:pPr>
    </w:p>
    <w:p w:rsidR="006B3C40" w:rsidRPr="00AE48AA" w:rsidRDefault="004935D6" w:rsidP="002F286E">
      <w:pPr>
        <w:ind w:left="993" w:right="14" w:firstLine="0"/>
        <w:rPr>
          <w:color w:val="auto"/>
        </w:rPr>
      </w:pPr>
      <w:r w:rsidRPr="00AE48AA">
        <w:rPr>
          <w:color w:val="auto"/>
        </w:rPr>
        <w:t xml:space="preserve">Koszty związane z przygotowaniem i złożeniem oferty ponosi Wykonawca. Zamawiający </w:t>
      </w:r>
      <w:r w:rsidR="00D95289">
        <w:rPr>
          <w:color w:val="auto"/>
        </w:rPr>
        <w:br/>
      </w:r>
      <w:r w:rsidRPr="00AE48AA">
        <w:rPr>
          <w:color w:val="auto"/>
        </w:rPr>
        <w:t xml:space="preserve">nie przewiduje zwrotu kosztów udziału w postępowaniu.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865DA9" w:rsidRDefault="004935D6" w:rsidP="00BB30F7">
      <w:pPr>
        <w:numPr>
          <w:ilvl w:val="1"/>
          <w:numId w:val="18"/>
        </w:numPr>
        <w:spacing w:after="5" w:line="267" w:lineRule="auto"/>
        <w:ind w:left="993" w:hanging="284"/>
        <w:rPr>
          <w:color w:val="auto"/>
        </w:rPr>
      </w:pPr>
      <w:r w:rsidRPr="00AE48AA">
        <w:rPr>
          <w:b/>
          <w:color w:val="auto"/>
        </w:rPr>
        <w:t xml:space="preserve">Podwykonawstwo - podwykonawcy </w:t>
      </w:r>
    </w:p>
    <w:p w:rsidR="00865DA9" w:rsidRPr="00AE48AA" w:rsidRDefault="00865DA9" w:rsidP="00865DA9">
      <w:pPr>
        <w:spacing w:after="5" w:line="267" w:lineRule="auto"/>
        <w:ind w:left="993" w:firstLine="0"/>
        <w:rPr>
          <w:color w:val="auto"/>
        </w:rPr>
      </w:pPr>
    </w:p>
    <w:p w:rsidR="006B3C40" w:rsidRPr="00AE48AA" w:rsidRDefault="004935D6" w:rsidP="00E518C5">
      <w:pPr>
        <w:ind w:left="993" w:right="14" w:firstLine="0"/>
        <w:rPr>
          <w:color w:val="auto"/>
        </w:rPr>
      </w:pPr>
      <w:r w:rsidRPr="00AE48AA">
        <w:rPr>
          <w:color w:val="auto"/>
        </w:rPr>
        <w:t>Zgodnie z art. 36 b ust. 1 ustawy Z</w:t>
      </w:r>
      <w:r w:rsidR="00E518C5">
        <w:rPr>
          <w:color w:val="auto"/>
        </w:rPr>
        <w:t xml:space="preserve">amawiający żąda wskazania przez </w:t>
      </w:r>
      <w:r w:rsidRPr="00AE48AA">
        <w:rPr>
          <w:color w:val="auto"/>
        </w:rPr>
        <w:t xml:space="preserve">Wykonawcę </w:t>
      </w:r>
      <w:r w:rsidR="00E518C5">
        <w:rPr>
          <w:color w:val="auto"/>
        </w:rPr>
        <w:br/>
      </w:r>
      <w:r w:rsidRPr="00AE48AA">
        <w:rPr>
          <w:i/>
          <w:color w:val="auto"/>
        </w:rPr>
        <w:t>w</w:t>
      </w:r>
      <w:r w:rsidRPr="00AE48AA">
        <w:rPr>
          <w:color w:val="auto"/>
        </w:rPr>
        <w:t xml:space="preserve"> „ Formularzu Oferty” części zamówienia, której wykonani</w:t>
      </w:r>
      <w:r w:rsidR="00CD1BC1">
        <w:rPr>
          <w:color w:val="auto"/>
        </w:rPr>
        <w:t xml:space="preserve">e </w:t>
      </w:r>
      <w:r w:rsidRPr="00AE48AA">
        <w:rPr>
          <w:color w:val="auto"/>
        </w:rPr>
        <w:t xml:space="preserve">Wykonawca powierzy podwykonawcom. </w:t>
      </w:r>
    </w:p>
    <w:p w:rsidR="006B3C40" w:rsidRPr="00AE48AA" w:rsidRDefault="004935D6" w:rsidP="00865DA9">
      <w:pPr>
        <w:spacing w:after="0"/>
        <w:ind w:left="993" w:right="14" w:firstLine="0"/>
        <w:rPr>
          <w:color w:val="auto"/>
        </w:rPr>
      </w:pPr>
      <w:r w:rsidRPr="00AE48AA">
        <w:rPr>
          <w:color w:val="auto"/>
        </w:rPr>
        <w:t>Brak wskazania w ofercie części zamówienia/zakresu prac, których wykonanie Wykonawca powierzy podwykonawcom skutkuje brakiem możliwości zmiany stanowiska Wykonawcy</w:t>
      </w:r>
      <w:r w:rsidR="00CD1BC1">
        <w:rPr>
          <w:color w:val="auto"/>
        </w:rPr>
        <w:t>,</w:t>
      </w:r>
      <w:r w:rsidRPr="00AE48AA">
        <w:rPr>
          <w:color w:val="auto"/>
        </w:rPr>
        <w:t xml:space="preserve"> </w:t>
      </w:r>
      <w:r w:rsidR="00690BEE" w:rsidRPr="00AE48AA">
        <w:rPr>
          <w:color w:val="auto"/>
        </w:rPr>
        <w:br/>
      </w:r>
      <w:r w:rsidRPr="00AE48AA">
        <w:rPr>
          <w:color w:val="auto"/>
        </w:rPr>
        <w:t xml:space="preserve">w tym zakresie przy zawieraniu umowy i jej realizacji. Brak podania informacji w ofercie przez Wykonawcę w zakresie podwykonawstwa uważa się za równoznaczne z tym, </w:t>
      </w:r>
      <w:r w:rsidR="00E518C5">
        <w:rPr>
          <w:color w:val="auto"/>
        </w:rPr>
        <w:br/>
      </w:r>
      <w:r w:rsidRPr="00AE48AA">
        <w:rPr>
          <w:color w:val="auto"/>
        </w:rPr>
        <w:t xml:space="preserve">że zamówienie zostanie wykonane bez udziału podwykonawców. </w:t>
      </w:r>
    </w:p>
    <w:p w:rsidR="00025F6F" w:rsidRPr="00AE48AA" w:rsidRDefault="004935D6" w:rsidP="00213BEA">
      <w:pPr>
        <w:spacing w:after="21" w:line="259" w:lineRule="auto"/>
        <w:ind w:left="403" w:firstLine="0"/>
        <w:rPr>
          <w:color w:val="auto"/>
        </w:rPr>
      </w:pPr>
      <w:r w:rsidRPr="00AE48AA">
        <w:rPr>
          <w:color w:val="auto"/>
        </w:rPr>
        <w:t xml:space="preserve"> </w:t>
      </w:r>
    </w:p>
    <w:p w:rsidR="00AF4C1A" w:rsidRPr="00AE48AA" w:rsidRDefault="00AF4C1A" w:rsidP="00213BEA">
      <w:pPr>
        <w:spacing w:after="21" w:line="259" w:lineRule="auto"/>
        <w:ind w:left="403" w:firstLine="0"/>
        <w:rPr>
          <w:color w:val="auto"/>
        </w:rPr>
      </w:pPr>
    </w:p>
    <w:p w:rsidR="006B3C40" w:rsidRPr="00AE48AA" w:rsidRDefault="004935D6" w:rsidP="00BB30F7">
      <w:pPr>
        <w:numPr>
          <w:ilvl w:val="0"/>
          <w:numId w:val="18"/>
        </w:numPr>
        <w:spacing w:after="5" w:line="267" w:lineRule="auto"/>
        <w:ind w:left="993" w:hanging="709"/>
        <w:rPr>
          <w:color w:val="auto"/>
        </w:rPr>
      </w:pPr>
      <w:r w:rsidRPr="00AE48AA">
        <w:rPr>
          <w:b/>
          <w:color w:val="auto"/>
        </w:rPr>
        <w:t xml:space="preserve">Załączniki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Default="00425BE9" w:rsidP="00E518C5">
      <w:pPr>
        <w:ind w:left="993" w:right="14" w:firstLine="0"/>
        <w:rPr>
          <w:color w:val="auto"/>
        </w:rPr>
      </w:pPr>
      <w:r w:rsidRPr="00AE48AA">
        <w:rPr>
          <w:color w:val="auto"/>
        </w:rPr>
        <w:t xml:space="preserve">Załącznik nr 1 - </w:t>
      </w:r>
      <w:r w:rsidR="004935D6" w:rsidRPr="00AE48AA">
        <w:rPr>
          <w:color w:val="auto"/>
        </w:rPr>
        <w:t xml:space="preserve">Formularz oferty  </w:t>
      </w:r>
    </w:p>
    <w:p w:rsidR="00BD0192" w:rsidRPr="00AE48AA" w:rsidRDefault="00BD0192" w:rsidP="00E518C5">
      <w:pPr>
        <w:ind w:left="993" w:right="14" w:firstLine="0"/>
        <w:rPr>
          <w:color w:val="auto"/>
        </w:rPr>
      </w:pPr>
      <w:r>
        <w:rPr>
          <w:color w:val="auto"/>
        </w:rPr>
        <w:t>Załącznik nr 1A - JEDZ</w:t>
      </w:r>
    </w:p>
    <w:p w:rsidR="006B3C40" w:rsidRPr="00AE48AA" w:rsidRDefault="004935D6" w:rsidP="00E518C5">
      <w:pPr>
        <w:ind w:left="993" w:right="14" w:firstLine="0"/>
        <w:rPr>
          <w:color w:val="auto"/>
        </w:rPr>
      </w:pPr>
      <w:r w:rsidRPr="00AE48AA">
        <w:rPr>
          <w:color w:val="auto"/>
        </w:rPr>
        <w:t xml:space="preserve">Załącznik nr </w:t>
      </w:r>
      <w:r w:rsidR="009171CC">
        <w:rPr>
          <w:color w:val="auto"/>
        </w:rPr>
        <w:t>2</w:t>
      </w:r>
      <w:r w:rsidRPr="00AE48AA">
        <w:rPr>
          <w:color w:val="auto"/>
        </w:rPr>
        <w:t xml:space="preserve"> - </w:t>
      </w:r>
      <w:r w:rsidR="00E76515" w:rsidRPr="00AE48AA">
        <w:rPr>
          <w:color w:val="auto"/>
        </w:rPr>
        <w:t>Wykaz niezbędnego sprzętu,</w:t>
      </w:r>
    </w:p>
    <w:p w:rsidR="006B3C40" w:rsidRPr="00AE48AA" w:rsidRDefault="008751AA" w:rsidP="00E518C5">
      <w:pPr>
        <w:spacing w:after="83"/>
        <w:ind w:left="675" w:firstLine="318"/>
        <w:rPr>
          <w:color w:val="auto"/>
        </w:rPr>
      </w:pPr>
      <w:r>
        <w:rPr>
          <w:color w:val="auto"/>
        </w:rPr>
        <w:t xml:space="preserve">Załącznik nr </w:t>
      </w:r>
      <w:r w:rsidR="009171CC">
        <w:rPr>
          <w:color w:val="auto"/>
        </w:rPr>
        <w:t>3</w:t>
      </w:r>
      <w:r>
        <w:rPr>
          <w:color w:val="auto"/>
        </w:rPr>
        <w:t xml:space="preserve">  </w:t>
      </w:r>
      <w:r w:rsidR="004935D6" w:rsidRPr="00AE48AA">
        <w:rPr>
          <w:color w:val="auto"/>
        </w:rPr>
        <w:t xml:space="preserve">- </w:t>
      </w:r>
      <w:r w:rsidR="00E76515" w:rsidRPr="00AE48AA">
        <w:rPr>
          <w:color w:val="auto"/>
        </w:rPr>
        <w:t>Wykaz usług,</w:t>
      </w:r>
    </w:p>
    <w:p w:rsidR="006B3C40" w:rsidRPr="00AE48AA" w:rsidRDefault="004935D6" w:rsidP="008751AA">
      <w:pPr>
        <w:ind w:left="2694" w:right="887" w:hanging="1701"/>
        <w:rPr>
          <w:color w:val="auto"/>
        </w:rPr>
      </w:pPr>
      <w:r w:rsidRPr="00AE48AA">
        <w:rPr>
          <w:color w:val="auto"/>
        </w:rPr>
        <w:t xml:space="preserve">Załącznik nr </w:t>
      </w:r>
      <w:r w:rsidR="009171CC">
        <w:rPr>
          <w:color w:val="auto"/>
        </w:rPr>
        <w:t>4</w:t>
      </w:r>
      <w:r w:rsidRPr="00AE48AA">
        <w:rPr>
          <w:color w:val="auto"/>
        </w:rPr>
        <w:t xml:space="preserve"> - Oświadczenie o przynależności lub braku przynależności do grupy kapitałowej ,  </w:t>
      </w:r>
    </w:p>
    <w:p w:rsidR="006B3C40" w:rsidRPr="00AE48AA" w:rsidRDefault="00EC46CB" w:rsidP="00E518C5">
      <w:pPr>
        <w:spacing w:after="69"/>
        <w:ind w:left="993" w:firstLine="0"/>
        <w:rPr>
          <w:color w:val="auto"/>
        </w:rPr>
      </w:pPr>
      <w:r w:rsidRPr="00AE48AA">
        <w:rPr>
          <w:color w:val="auto"/>
        </w:rPr>
        <w:t xml:space="preserve">Załącznik nr </w:t>
      </w:r>
      <w:r w:rsidR="009171CC">
        <w:rPr>
          <w:color w:val="auto"/>
        </w:rPr>
        <w:t>5</w:t>
      </w:r>
      <w:r w:rsidRPr="00AE48AA">
        <w:rPr>
          <w:color w:val="auto"/>
        </w:rPr>
        <w:t xml:space="preserve"> - P</w:t>
      </w:r>
      <w:r w:rsidR="004935D6" w:rsidRPr="00AE48AA">
        <w:rPr>
          <w:color w:val="auto"/>
        </w:rPr>
        <w:t xml:space="preserve">rojekt umowy, </w:t>
      </w:r>
    </w:p>
    <w:p w:rsidR="006B3C40" w:rsidRPr="00AE48AA" w:rsidRDefault="004935D6" w:rsidP="00E518C5">
      <w:pPr>
        <w:spacing w:after="10"/>
        <w:ind w:left="993" w:right="14" w:firstLine="0"/>
        <w:rPr>
          <w:color w:val="auto"/>
        </w:rPr>
      </w:pPr>
      <w:r w:rsidRPr="00AE48AA">
        <w:rPr>
          <w:color w:val="auto"/>
        </w:rPr>
        <w:t xml:space="preserve">Załącznik nr </w:t>
      </w:r>
      <w:r w:rsidR="009171CC">
        <w:rPr>
          <w:color w:val="auto"/>
        </w:rPr>
        <w:t>6</w:t>
      </w:r>
      <w:r w:rsidRPr="00AE48AA">
        <w:rPr>
          <w:color w:val="auto"/>
        </w:rPr>
        <w:t xml:space="preserve"> - Szczegółowy Opis Przedmiotu Zamówienia, </w:t>
      </w:r>
    </w:p>
    <w:p w:rsidR="006B3C40" w:rsidRPr="00AE48AA" w:rsidRDefault="00EC46CB" w:rsidP="00E518C5">
      <w:pPr>
        <w:ind w:left="993" w:right="14" w:firstLine="0"/>
        <w:rPr>
          <w:color w:val="auto"/>
        </w:rPr>
      </w:pPr>
      <w:r w:rsidRPr="00AE48AA">
        <w:rPr>
          <w:color w:val="auto"/>
        </w:rPr>
        <w:t xml:space="preserve">Załącznik nr </w:t>
      </w:r>
      <w:r w:rsidR="009171CC">
        <w:rPr>
          <w:color w:val="auto"/>
        </w:rPr>
        <w:t>7</w:t>
      </w:r>
      <w:r w:rsidR="003479DD">
        <w:rPr>
          <w:color w:val="auto"/>
        </w:rPr>
        <w:t>A</w:t>
      </w:r>
      <w:r w:rsidRPr="00AE48AA">
        <w:rPr>
          <w:color w:val="auto"/>
        </w:rPr>
        <w:t xml:space="preserve"> – Zestawienie danych dotyczących gospodarki odpadami komunalnymi</w:t>
      </w:r>
      <w:r w:rsidR="004935D6" w:rsidRPr="00AE48AA">
        <w:rPr>
          <w:color w:val="auto"/>
        </w:rPr>
        <w:t xml:space="preserve"> </w:t>
      </w:r>
    </w:p>
    <w:p w:rsidR="006B3C40" w:rsidRPr="00AE48AA" w:rsidRDefault="00EC46CB" w:rsidP="00E518C5">
      <w:pPr>
        <w:ind w:left="993" w:right="14" w:firstLine="0"/>
        <w:rPr>
          <w:color w:val="auto"/>
        </w:rPr>
      </w:pPr>
      <w:r w:rsidRPr="00AE48AA">
        <w:rPr>
          <w:color w:val="auto"/>
        </w:rPr>
        <w:t xml:space="preserve">Załącznik nr </w:t>
      </w:r>
      <w:r w:rsidR="009171CC">
        <w:rPr>
          <w:color w:val="auto"/>
        </w:rPr>
        <w:t>7</w:t>
      </w:r>
      <w:r w:rsidR="003479DD">
        <w:rPr>
          <w:color w:val="auto"/>
        </w:rPr>
        <w:t>B</w:t>
      </w:r>
      <w:r w:rsidRPr="00AE48AA">
        <w:rPr>
          <w:color w:val="auto"/>
        </w:rPr>
        <w:t xml:space="preserve"> – Wspólnoty mieszkaniowe w gminie Nowe Miasto nad Wartą</w:t>
      </w:r>
      <w:r w:rsidR="00AF4C1A" w:rsidRPr="00AE48AA">
        <w:rPr>
          <w:color w:val="auto"/>
        </w:rPr>
        <w:t>,</w:t>
      </w:r>
    </w:p>
    <w:p w:rsidR="00AF4C1A" w:rsidRPr="00AE48AA" w:rsidRDefault="00AF4C1A" w:rsidP="00E518C5">
      <w:pPr>
        <w:ind w:left="993" w:right="14" w:firstLine="0"/>
        <w:rPr>
          <w:color w:val="auto"/>
        </w:rPr>
      </w:pPr>
      <w:r w:rsidRPr="00AE48AA">
        <w:rPr>
          <w:color w:val="auto"/>
        </w:rPr>
        <w:t xml:space="preserve">Załącznik nr </w:t>
      </w:r>
      <w:r w:rsidR="009171CC">
        <w:rPr>
          <w:color w:val="auto"/>
        </w:rPr>
        <w:t>8</w:t>
      </w:r>
      <w:r w:rsidR="003479DD">
        <w:rPr>
          <w:color w:val="auto"/>
        </w:rPr>
        <w:t>A</w:t>
      </w:r>
      <w:r w:rsidRPr="00AE48AA">
        <w:rPr>
          <w:color w:val="auto"/>
        </w:rPr>
        <w:t xml:space="preserve"> – </w:t>
      </w:r>
      <w:r w:rsidR="00EC46CB" w:rsidRPr="00AE48AA">
        <w:rPr>
          <w:color w:val="auto"/>
        </w:rPr>
        <w:t>Raport w</w:t>
      </w:r>
      <w:r w:rsidR="00425BE9" w:rsidRPr="00AE48AA">
        <w:rPr>
          <w:color w:val="auto"/>
        </w:rPr>
        <w:t>ykonawc</w:t>
      </w:r>
      <w:r w:rsidR="00EC46CB" w:rsidRPr="00AE48AA">
        <w:rPr>
          <w:color w:val="auto"/>
        </w:rPr>
        <w:t>y z odbioru odpadów selektywnie zebranych</w:t>
      </w:r>
      <w:r w:rsidRPr="00AE48AA">
        <w:rPr>
          <w:color w:val="auto"/>
        </w:rPr>
        <w:t xml:space="preserve">, </w:t>
      </w:r>
    </w:p>
    <w:p w:rsidR="00AF4C1A" w:rsidRPr="00AE48AA" w:rsidRDefault="00AF4C1A" w:rsidP="008751AA">
      <w:pPr>
        <w:ind w:left="2835" w:right="14" w:hanging="1842"/>
        <w:rPr>
          <w:color w:val="auto"/>
        </w:rPr>
      </w:pPr>
      <w:r w:rsidRPr="00AE48AA">
        <w:rPr>
          <w:color w:val="auto"/>
        </w:rPr>
        <w:t>Załącznik nr</w:t>
      </w:r>
      <w:r w:rsidR="00066CFE">
        <w:rPr>
          <w:color w:val="auto"/>
        </w:rPr>
        <w:t xml:space="preserve"> </w:t>
      </w:r>
      <w:r w:rsidR="009171CC">
        <w:rPr>
          <w:color w:val="auto"/>
        </w:rPr>
        <w:t>8</w:t>
      </w:r>
      <w:r w:rsidR="003479DD">
        <w:rPr>
          <w:color w:val="auto"/>
        </w:rPr>
        <w:t>B</w:t>
      </w:r>
      <w:r w:rsidRPr="00AE48AA">
        <w:rPr>
          <w:color w:val="auto"/>
        </w:rPr>
        <w:t xml:space="preserve"> – </w:t>
      </w:r>
      <w:r w:rsidR="00EC46CB" w:rsidRPr="00AE48AA">
        <w:rPr>
          <w:color w:val="auto"/>
        </w:rPr>
        <w:t>Raport wykonawcy z odbioru niesegregowanych (zmieszanych) odpadów komunalnych</w:t>
      </w:r>
      <w:r w:rsidRPr="00AE48AA">
        <w:rPr>
          <w:color w:val="auto"/>
        </w:rPr>
        <w:t xml:space="preserve">, </w:t>
      </w:r>
    </w:p>
    <w:p w:rsidR="00EC46CB" w:rsidRPr="00AE48AA" w:rsidRDefault="00EC46CB" w:rsidP="00E518C5">
      <w:pPr>
        <w:ind w:left="993" w:right="14" w:firstLine="0"/>
        <w:rPr>
          <w:color w:val="auto"/>
        </w:rPr>
      </w:pPr>
      <w:r w:rsidRPr="00AE48AA">
        <w:rPr>
          <w:color w:val="auto"/>
        </w:rPr>
        <w:t xml:space="preserve">Załącznik nr </w:t>
      </w:r>
      <w:r w:rsidR="009171CC">
        <w:rPr>
          <w:color w:val="auto"/>
        </w:rPr>
        <w:t>8</w:t>
      </w:r>
      <w:r w:rsidR="003479DD">
        <w:rPr>
          <w:color w:val="auto"/>
        </w:rPr>
        <w:t>C</w:t>
      </w:r>
      <w:r w:rsidRPr="00AE48AA">
        <w:rPr>
          <w:color w:val="auto"/>
        </w:rPr>
        <w:t xml:space="preserve"> – </w:t>
      </w:r>
      <w:r w:rsidR="00425BE9" w:rsidRPr="00AE48AA">
        <w:rPr>
          <w:color w:val="auto"/>
        </w:rPr>
        <w:t>Raport wykonawcy z zagospodarowania odpadów komunalnych</w:t>
      </w:r>
      <w:r w:rsidRPr="00AE48AA">
        <w:rPr>
          <w:color w:val="auto"/>
        </w:rPr>
        <w:t xml:space="preserve">, </w:t>
      </w:r>
    </w:p>
    <w:p w:rsidR="00AB3E2B" w:rsidRDefault="00921081" w:rsidP="00AB3E2B">
      <w:pPr>
        <w:ind w:left="993" w:right="14" w:firstLine="0"/>
        <w:rPr>
          <w:color w:val="auto"/>
        </w:rPr>
      </w:pPr>
      <w:r>
        <w:rPr>
          <w:color w:val="auto"/>
        </w:rPr>
        <w:t>Załącznik nr 9</w:t>
      </w:r>
      <w:r w:rsidR="00D453F7">
        <w:rPr>
          <w:color w:val="auto"/>
        </w:rPr>
        <w:t xml:space="preserve"> – K</w:t>
      </w:r>
      <w:r w:rsidR="00AB3E2B">
        <w:rPr>
          <w:color w:val="auto"/>
        </w:rPr>
        <w:t>lucz publiczny</w:t>
      </w:r>
    </w:p>
    <w:p w:rsidR="00AB3E2B" w:rsidRDefault="00921081" w:rsidP="00AB3E2B">
      <w:pPr>
        <w:ind w:left="993" w:right="14" w:firstLine="0"/>
        <w:rPr>
          <w:color w:val="auto"/>
        </w:rPr>
      </w:pPr>
      <w:r>
        <w:rPr>
          <w:color w:val="auto"/>
        </w:rPr>
        <w:t>Załącznik nr 10</w:t>
      </w:r>
      <w:r w:rsidR="00D453F7">
        <w:rPr>
          <w:color w:val="auto"/>
        </w:rPr>
        <w:t xml:space="preserve"> – I</w:t>
      </w:r>
      <w:r w:rsidR="00AB3E2B">
        <w:rPr>
          <w:color w:val="auto"/>
        </w:rPr>
        <w:t>dentyfikator postępowania</w:t>
      </w:r>
    </w:p>
    <w:p w:rsidR="00921081" w:rsidRDefault="00921081" w:rsidP="00921081">
      <w:pPr>
        <w:ind w:left="993" w:right="14" w:firstLine="0"/>
        <w:rPr>
          <w:color w:val="auto"/>
        </w:rPr>
      </w:pPr>
      <w:r w:rsidRPr="00AE48AA">
        <w:rPr>
          <w:color w:val="auto"/>
        </w:rPr>
        <w:t xml:space="preserve">Załącznik nr </w:t>
      </w:r>
      <w:r>
        <w:rPr>
          <w:color w:val="auto"/>
        </w:rPr>
        <w:t>11</w:t>
      </w:r>
      <w:r w:rsidRPr="00AE48AA">
        <w:rPr>
          <w:color w:val="auto"/>
        </w:rPr>
        <w:t xml:space="preserve"> – Klauzula informacyjna z art. 13 RODO</w:t>
      </w:r>
    </w:p>
    <w:p w:rsidR="00AB3E2B" w:rsidRPr="00AE48AA" w:rsidRDefault="00AB3E2B" w:rsidP="00E518C5">
      <w:pPr>
        <w:ind w:left="993" w:right="14" w:firstLine="0"/>
        <w:rPr>
          <w:color w:val="auto"/>
        </w:rPr>
      </w:pPr>
    </w:p>
    <w:p w:rsidR="008751AA" w:rsidRDefault="008751AA" w:rsidP="00B212E4">
      <w:pPr>
        <w:ind w:left="980" w:right="14"/>
        <w:jc w:val="right"/>
        <w:rPr>
          <w:color w:val="auto"/>
        </w:rPr>
      </w:pPr>
    </w:p>
    <w:p w:rsidR="008751AA" w:rsidRDefault="008751AA" w:rsidP="00B212E4">
      <w:pPr>
        <w:ind w:left="980" w:right="14"/>
        <w:jc w:val="right"/>
        <w:rPr>
          <w:color w:val="auto"/>
        </w:rPr>
      </w:pPr>
    </w:p>
    <w:p w:rsidR="008751AA" w:rsidRDefault="008751AA" w:rsidP="00B212E4">
      <w:pPr>
        <w:ind w:left="980" w:right="14"/>
        <w:jc w:val="right"/>
        <w:rPr>
          <w:color w:val="auto"/>
        </w:rPr>
      </w:pPr>
    </w:p>
    <w:p w:rsidR="008751AA" w:rsidRDefault="008751AA" w:rsidP="00B212E4">
      <w:pPr>
        <w:ind w:left="980" w:right="14"/>
        <w:jc w:val="right"/>
        <w:rPr>
          <w:color w:val="auto"/>
        </w:rPr>
      </w:pPr>
    </w:p>
    <w:p w:rsidR="008751AA" w:rsidRDefault="008751AA" w:rsidP="00B212E4">
      <w:pPr>
        <w:ind w:left="980" w:right="14"/>
        <w:jc w:val="right"/>
        <w:rPr>
          <w:color w:val="auto"/>
        </w:rPr>
      </w:pPr>
    </w:p>
    <w:p w:rsidR="00197770" w:rsidRDefault="00197770" w:rsidP="00B212E4">
      <w:pPr>
        <w:ind w:left="980" w:right="14"/>
        <w:jc w:val="right"/>
        <w:rPr>
          <w:color w:val="auto"/>
        </w:rPr>
      </w:pPr>
    </w:p>
    <w:p w:rsidR="00197770" w:rsidRDefault="00197770" w:rsidP="00B212E4">
      <w:pPr>
        <w:ind w:left="980" w:right="14"/>
        <w:jc w:val="right"/>
        <w:rPr>
          <w:color w:val="auto"/>
        </w:rPr>
      </w:pPr>
    </w:p>
    <w:p w:rsidR="00197770" w:rsidRDefault="00197770" w:rsidP="00B212E4">
      <w:pPr>
        <w:ind w:left="980" w:right="14"/>
        <w:jc w:val="right"/>
        <w:rPr>
          <w:color w:val="auto"/>
        </w:rPr>
      </w:pPr>
    </w:p>
    <w:p w:rsidR="00197770" w:rsidRDefault="00197770" w:rsidP="00B212E4">
      <w:pPr>
        <w:ind w:left="980" w:right="14"/>
        <w:jc w:val="right"/>
        <w:rPr>
          <w:color w:val="auto"/>
        </w:rPr>
      </w:pPr>
    </w:p>
    <w:p w:rsidR="00197770" w:rsidRDefault="00197770" w:rsidP="00B212E4">
      <w:pPr>
        <w:ind w:left="980" w:right="14"/>
        <w:jc w:val="right"/>
        <w:rPr>
          <w:color w:val="auto"/>
        </w:rPr>
      </w:pPr>
    </w:p>
    <w:p w:rsidR="00197770" w:rsidRDefault="00197770" w:rsidP="00B212E4">
      <w:pPr>
        <w:ind w:left="980" w:right="14"/>
        <w:jc w:val="right"/>
        <w:rPr>
          <w:color w:val="auto"/>
        </w:rPr>
      </w:pPr>
    </w:p>
    <w:p w:rsidR="00B212E4" w:rsidRPr="00AE48AA" w:rsidRDefault="00B212E4" w:rsidP="00B212E4">
      <w:pPr>
        <w:ind w:left="980" w:right="14"/>
        <w:jc w:val="right"/>
        <w:rPr>
          <w:color w:val="auto"/>
        </w:rPr>
      </w:pPr>
      <w:r w:rsidRPr="00AE48AA">
        <w:rPr>
          <w:color w:val="auto"/>
        </w:rPr>
        <w:t xml:space="preserve">Załącznik nr </w:t>
      </w:r>
      <w:r w:rsidR="00921081">
        <w:rPr>
          <w:color w:val="auto"/>
        </w:rPr>
        <w:t>11</w:t>
      </w:r>
      <w:r w:rsidRPr="00AE48AA">
        <w:rPr>
          <w:color w:val="auto"/>
        </w:rPr>
        <w:t xml:space="preserve"> do SIWZ</w:t>
      </w:r>
    </w:p>
    <w:p w:rsidR="00B212E4" w:rsidRPr="00AE48AA" w:rsidRDefault="00B212E4" w:rsidP="00B212E4">
      <w:pPr>
        <w:ind w:left="980" w:right="14"/>
        <w:rPr>
          <w:color w:val="auto"/>
        </w:rPr>
      </w:pPr>
    </w:p>
    <w:p w:rsidR="00B212E4" w:rsidRPr="00AE48AA" w:rsidRDefault="00B212E4" w:rsidP="00B212E4">
      <w:pPr>
        <w:ind w:left="980" w:right="14"/>
        <w:jc w:val="center"/>
        <w:rPr>
          <w:b/>
          <w:color w:val="auto"/>
        </w:rPr>
      </w:pPr>
      <w:r w:rsidRPr="00AE48AA">
        <w:rPr>
          <w:b/>
          <w:color w:val="auto"/>
        </w:rPr>
        <w:t>Klauzula informacyjna z art. 13 RODO</w:t>
      </w:r>
    </w:p>
    <w:p w:rsidR="00B212E4" w:rsidRPr="00AE48AA" w:rsidRDefault="00B212E4" w:rsidP="00B212E4">
      <w:pPr>
        <w:ind w:left="980" w:right="14"/>
        <w:rPr>
          <w:color w:val="auto"/>
        </w:rPr>
      </w:pPr>
    </w:p>
    <w:p w:rsidR="00B212E4" w:rsidRPr="00AE48AA" w:rsidRDefault="00B212E4" w:rsidP="00B212E4">
      <w:pPr>
        <w:ind w:left="980" w:right="14"/>
        <w:rPr>
          <w:color w:val="auto"/>
        </w:rPr>
      </w:pPr>
      <w:r w:rsidRPr="00AE48AA">
        <w:rPr>
          <w:color w:val="auto"/>
        </w:rPr>
        <w:t xml:space="preserve">Zgodnie z art. 13 ust. 1 i 2 rozporządzenia Parlamentu Europejskiego i Rady (UE) 2016/679 </w:t>
      </w:r>
      <w:r w:rsidRPr="00AE48AA">
        <w:rPr>
          <w:color w:val="auto"/>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AE48AA">
        <w:rPr>
          <w:color w:val="auto"/>
        </w:rPr>
        <w:br/>
        <w:t xml:space="preserve">z 04.05.2016, str. 1), dalej „RODO”, informuję, że: </w:t>
      </w:r>
    </w:p>
    <w:p w:rsidR="00B212E4" w:rsidRPr="00AE48AA" w:rsidRDefault="00B212E4" w:rsidP="00BB30F7">
      <w:pPr>
        <w:pStyle w:val="Akapitzlist"/>
        <w:numPr>
          <w:ilvl w:val="0"/>
          <w:numId w:val="28"/>
        </w:numPr>
        <w:ind w:right="14"/>
        <w:rPr>
          <w:color w:val="auto"/>
        </w:rPr>
      </w:pPr>
      <w:r w:rsidRPr="00AE48AA">
        <w:rPr>
          <w:color w:val="auto"/>
        </w:rPr>
        <w:t xml:space="preserve">administratorem Pani/Pana danych osobowych jest Wójt Gminy Nowe Miasto nad Wartą, ul. Poznańska 14, 63-040 Nowe Miasto nad Wartą; </w:t>
      </w:r>
    </w:p>
    <w:p w:rsidR="00B212E4" w:rsidRPr="00AE48AA" w:rsidRDefault="00B212E4" w:rsidP="00BB30F7">
      <w:pPr>
        <w:pStyle w:val="Akapitzlist"/>
        <w:numPr>
          <w:ilvl w:val="0"/>
          <w:numId w:val="29"/>
        </w:numPr>
        <w:ind w:right="14"/>
        <w:rPr>
          <w:color w:val="auto"/>
        </w:rPr>
      </w:pPr>
      <w:r w:rsidRPr="00AE48AA">
        <w:rPr>
          <w:color w:val="auto"/>
        </w:rPr>
        <w:t>Administrator Wójt – wyznaczył inspektora ochrony danych, z którym może się Pani / Pan skontaktować poprzez email inspektornowemiasto@op.pl, z inspektorem ochrony danych można się kontaktować we wszystkich sprawach dotyczących przetwarzania danych osobowych oraz korzystania z praw związanych z przetwarzaniem danych*.</w:t>
      </w:r>
    </w:p>
    <w:p w:rsidR="00B212E4" w:rsidRPr="00AE48AA" w:rsidRDefault="00B212E4" w:rsidP="00391C81">
      <w:pPr>
        <w:pStyle w:val="Akapitzlist"/>
        <w:numPr>
          <w:ilvl w:val="0"/>
          <w:numId w:val="29"/>
        </w:numPr>
        <w:ind w:right="14"/>
        <w:rPr>
          <w:color w:val="auto"/>
        </w:rPr>
      </w:pPr>
      <w:r w:rsidRPr="00AE48AA">
        <w:rPr>
          <w:color w:val="auto"/>
        </w:rPr>
        <w:t xml:space="preserve">Pani/Pana dane osobowe przetwarzane będą na podstawie art. 6 ust. 1 lit. c RODO </w:t>
      </w:r>
      <w:r w:rsidRPr="00AE48AA">
        <w:rPr>
          <w:color w:val="auto"/>
        </w:rPr>
        <w:br/>
        <w:t xml:space="preserve">w celu związanym z postępowaniem o udzielenie zamówienia publicznego </w:t>
      </w:r>
      <w:r w:rsidR="00391C81" w:rsidRPr="00391C81">
        <w:rPr>
          <w:color w:val="auto"/>
        </w:rPr>
        <w:t xml:space="preserve">„Odbiór </w:t>
      </w:r>
      <w:r w:rsidR="00CF7FCF">
        <w:rPr>
          <w:color w:val="auto"/>
        </w:rPr>
        <w:br/>
      </w:r>
      <w:r w:rsidR="00391C81" w:rsidRPr="00391C81">
        <w:rPr>
          <w:color w:val="auto"/>
        </w:rPr>
        <w:t>i zagospodarowanie odpadów komunalnych z nieruchomości zamieszkałych na tere</w:t>
      </w:r>
      <w:r w:rsidR="00CD1BC1">
        <w:rPr>
          <w:color w:val="auto"/>
        </w:rPr>
        <w:t xml:space="preserve">nie gminy Nowe Miasto nad Wartą” </w:t>
      </w:r>
      <w:r w:rsidRPr="00AE48AA">
        <w:rPr>
          <w:color w:val="auto"/>
        </w:rPr>
        <w:t>nr sprawy ZP.271.</w:t>
      </w:r>
      <w:r w:rsidR="00CD1BC1">
        <w:rPr>
          <w:color w:val="auto"/>
        </w:rPr>
        <w:t>03</w:t>
      </w:r>
      <w:r w:rsidR="00391C81">
        <w:rPr>
          <w:color w:val="auto"/>
        </w:rPr>
        <w:t>.2020</w:t>
      </w:r>
      <w:r w:rsidRPr="00AE48AA">
        <w:rPr>
          <w:color w:val="auto"/>
        </w:rPr>
        <w:t xml:space="preserve"> prowadzonym w trybie przetargu nieograniczonego; </w:t>
      </w:r>
    </w:p>
    <w:p w:rsidR="00B212E4" w:rsidRPr="00AE48AA" w:rsidRDefault="00B212E4" w:rsidP="00BB30F7">
      <w:pPr>
        <w:pStyle w:val="Akapitzlist"/>
        <w:numPr>
          <w:ilvl w:val="0"/>
          <w:numId w:val="29"/>
        </w:numPr>
        <w:ind w:right="14"/>
        <w:rPr>
          <w:color w:val="auto"/>
        </w:rPr>
      </w:pPr>
      <w:r w:rsidRPr="00AE48AA">
        <w:rPr>
          <w:color w:val="auto"/>
        </w:rPr>
        <w:t>odbiorcami Pani/Pana danych osobowych będą osoby lub podmioty, którym udostępniona zostanie dokumentacja postępowania w oparciu o art. 8 oraz art. 96 ust. 3 ustawy z dnia 29 stycznia 2004 r. – Prawo zam</w:t>
      </w:r>
      <w:r w:rsidR="009311E0">
        <w:rPr>
          <w:color w:val="auto"/>
        </w:rPr>
        <w:t>ówień publicznych (Dz. U. z 2019</w:t>
      </w:r>
      <w:r w:rsidRPr="00AE48AA">
        <w:rPr>
          <w:color w:val="auto"/>
        </w:rPr>
        <w:t xml:space="preserve"> r. poz. </w:t>
      </w:r>
      <w:r w:rsidR="009311E0">
        <w:rPr>
          <w:color w:val="auto"/>
        </w:rPr>
        <w:t>1843</w:t>
      </w:r>
      <w:r w:rsidRPr="00AE48AA">
        <w:rPr>
          <w:color w:val="auto"/>
        </w:rPr>
        <w:t xml:space="preserve"> ze zm.), dalej „ustawa </w:t>
      </w:r>
      <w:proofErr w:type="spellStart"/>
      <w:r w:rsidRPr="00AE48AA">
        <w:rPr>
          <w:color w:val="auto"/>
        </w:rPr>
        <w:t>Pzp</w:t>
      </w:r>
      <w:proofErr w:type="spellEnd"/>
      <w:r w:rsidRPr="00AE48AA">
        <w:rPr>
          <w:color w:val="auto"/>
        </w:rPr>
        <w:t>”;</w:t>
      </w:r>
    </w:p>
    <w:p w:rsidR="00B212E4" w:rsidRPr="00AE48AA" w:rsidRDefault="00B212E4" w:rsidP="00BB30F7">
      <w:pPr>
        <w:pStyle w:val="Akapitzlist"/>
        <w:numPr>
          <w:ilvl w:val="0"/>
          <w:numId w:val="29"/>
        </w:numPr>
        <w:ind w:right="14"/>
        <w:rPr>
          <w:color w:val="auto"/>
        </w:rPr>
      </w:pPr>
      <w:r w:rsidRPr="00AE48AA">
        <w:rPr>
          <w:color w:val="auto"/>
        </w:rPr>
        <w:t xml:space="preserve">Pani/Pana dane osobowe będą przechowywane, zgodnie z art. 97 ust. 1 ustawy </w:t>
      </w:r>
      <w:proofErr w:type="spellStart"/>
      <w:r w:rsidRPr="00AE48AA">
        <w:rPr>
          <w:color w:val="auto"/>
        </w:rPr>
        <w:t>Pzp</w:t>
      </w:r>
      <w:proofErr w:type="spellEnd"/>
      <w:r w:rsidRPr="00AE48AA">
        <w:rPr>
          <w:color w:val="auto"/>
        </w:rPr>
        <w:t>, przez okres 4 lat od dnia zakończenia postępowania o udzielenie zamówienia, a jeżeli czas trwania umowy przekracza 4 lata, okres przechowywania obejmuje cały czas trwania umowy;</w:t>
      </w:r>
    </w:p>
    <w:p w:rsidR="00B212E4" w:rsidRPr="00AE48AA" w:rsidRDefault="00B212E4" w:rsidP="00BB30F7">
      <w:pPr>
        <w:pStyle w:val="Akapitzlist"/>
        <w:numPr>
          <w:ilvl w:val="0"/>
          <w:numId w:val="29"/>
        </w:numPr>
        <w:ind w:right="14"/>
        <w:rPr>
          <w:color w:val="auto"/>
        </w:rPr>
      </w:pPr>
      <w:r w:rsidRPr="00AE48AA">
        <w:rPr>
          <w:color w:val="auto"/>
        </w:rPr>
        <w:t xml:space="preserve">obowiązek podania przez Panią/Pana danych osobowych bezpośrednio Pani/Pana dotyczących jest wymogiem ustawowym określonym w przepisach ustawy </w:t>
      </w:r>
      <w:proofErr w:type="spellStart"/>
      <w:r w:rsidRPr="00AE48AA">
        <w:rPr>
          <w:color w:val="auto"/>
        </w:rPr>
        <w:t>Pzp</w:t>
      </w:r>
      <w:proofErr w:type="spellEnd"/>
      <w:r w:rsidRPr="00AE48AA">
        <w:rPr>
          <w:color w:val="auto"/>
        </w:rPr>
        <w:t xml:space="preserve">,  związanym z udziałem w postępowaniu o udzielenie zamówienia publicznego; konsekwencje niepodania określonych danych wynikają z ustawy </w:t>
      </w:r>
      <w:proofErr w:type="spellStart"/>
      <w:r w:rsidRPr="00AE48AA">
        <w:rPr>
          <w:color w:val="auto"/>
        </w:rPr>
        <w:t>Pzp</w:t>
      </w:r>
      <w:proofErr w:type="spellEnd"/>
      <w:r w:rsidRPr="00AE48AA">
        <w:rPr>
          <w:color w:val="auto"/>
        </w:rPr>
        <w:t>;</w:t>
      </w:r>
    </w:p>
    <w:p w:rsidR="00B212E4" w:rsidRPr="00AE48AA" w:rsidRDefault="00B212E4" w:rsidP="00BB30F7">
      <w:pPr>
        <w:pStyle w:val="Akapitzlist"/>
        <w:numPr>
          <w:ilvl w:val="0"/>
          <w:numId w:val="29"/>
        </w:numPr>
        <w:ind w:right="14"/>
        <w:rPr>
          <w:color w:val="auto"/>
        </w:rPr>
      </w:pPr>
      <w:r w:rsidRPr="00AE48AA">
        <w:rPr>
          <w:color w:val="auto"/>
        </w:rPr>
        <w:t xml:space="preserve">w odniesieniu do Pani/Pana danych osobowych decyzje nie będą podejmowane </w:t>
      </w:r>
      <w:r w:rsidRPr="00AE48AA">
        <w:rPr>
          <w:color w:val="auto"/>
        </w:rPr>
        <w:br/>
        <w:t>w sposób zautomatyzowany, stosowanie do art. 22 RODO;</w:t>
      </w:r>
    </w:p>
    <w:p w:rsidR="00B212E4" w:rsidRPr="00AE48AA" w:rsidRDefault="00B212E4" w:rsidP="00BB30F7">
      <w:pPr>
        <w:pStyle w:val="Akapitzlist"/>
        <w:numPr>
          <w:ilvl w:val="0"/>
          <w:numId w:val="29"/>
        </w:numPr>
        <w:ind w:right="14"/>
        <w:rPr>
          <w:color w:val="auto"/>
        </w:rPr>
      </w:pPr>
      <w:r w:rsidRPr="00AE48AA">
        <w:rPr>
          <w:color w:val="auto"/>
        </w:rPr>
        <w:t>posiada Pani/Pan:</w:t>
      </w:r>
    </w:p>
    <w:p w:rsidR="00B212E4" w:rsidRPr="00AE48AA" w:rsidRDefault="00B212E4" w:rsidP="00BB30F7">
      <w:pPr>
        <w:pStyle w:val="Akapitzlist"/>
        <w:numPr>
          <w:ilvl w:val="0"/>
          <w:numId w:val="31"/>
        </w:numPr>
        <w:ind w:left="2127" w:right="14" w:hanging="426"/>
        <w:rPr>
          <w:color w:val="auto"/>
        </w:rPr>
      </w:pPr>
      <w:r w:rsidRPr="00AE48AA">
        <w:rPr>
          <w:color w:val="auto"/>
        </w:rPr>
        <w:t>na podstawie art. 15 RODO prawo dostępu do danych osobowych Pani/Pana dotyczących;</w:t>
      </w:r>
    </w:p>
    <w:p w:rsidR="00B212E4" w:rsidRPr="00AE48AA" w:rsidRDefault="00B212E4" w:rsidP="00BB30F7">
      <w:pPr>
        <w:pStyle w:val="Akapitzlist"/>
        <w:numPr>
          <w:ilvl w:val="0"/>
          <w:numId w:val="31"/>
        </w:numPr>
        <w:ind w:right="14" w:firstLine="11"/>
        <w:rPr>
          <w:color w:val="auto"/>
        </w:rPr>
      </w:pPr>
      <w:r w:rsidRPr="00AE48AA">
        <w:rPr>
          <w:color w:val="auto"/>
        </w:rPr>
        <w:t xml:space="preserve">na podstawie art. 16 RODO prawo do sprostowania Pani/Pana danych </w:t>
      </w:r>
    </w:p>
    <w:p w:rsidR="00B212E4" w:rsidRPr="00AE48AA" w:rsidRDefault="00B212E4" w:rsidP="00B212E4">
      <w:pPr>
        <w:pStyle w:val="Akapitzlist"/>
        <w:ind w:left="2127" w:right="14" w:firstLine="0"/>
        <w:rPr>
          <w:color w:val="auto"/>
        </w:rPr>
      </w:pPr>
      <w:r w:rsidRPr="00AE48AA">
        <w:rPr>
          <w:color w:val="auto"/>
        </w:rPr>
        <w:t>osobowych **;</w:t>
      </w:r>
    </w:p>
    <w:p w:rsidR="00B212E4" w:rsidRPr="00AE48AA" w:rsidRDefault="00B212E4" w:rsidP="00BB30F7">
      <w:pPr>
        <w:pStyle w:val="Akapitzlist"/>
        <w:numPr>
          <w:ilvl w:val="0"/>
          <w:numId w:val="32"/>
        </w:numPr>
        <w:ind w:left="2127" w:right="14" w:hanging="426"/>
        <w:rPr>
          <w:color w:val="auto"/>
        </w:rPr>
      </w:pPr>
      <w:r w:rsidRPr="00AE48AA">
        <w:rPr>
          <w:color w:val="auto"/>
        </w:rPr>
        <w:t xml:space="preserve">na podstawie art. 18 RODO prawo żądania od administratora ograniczenia przetwarzania danych osobowych z zastrzeżeniem przypadków, o których mowa </w:t>
      </w:r>
    </w:p>
    <w:p w:rsidR="00B212E4" w:rsidRPr="00AE48AA" w:rsidRDefault="00B212E4" w:rsidP="00B212E4">
      <w:pPr>
        <w:ind w:left="2127" w:right="14" w:firstLine="0"/>
        <w:rPr>
          <w:color w:val="auto"/>
        </w:rPr>
      </w:pPr>
      <w:r w:rsidRPr="00AE48AA">
        <w:rPr>
          <w:color w:val="auto"/>
        </w:rPr>
        <w:t>w art. 18 ust. 2 RODO ***;</w:t>
      </w:r>
    </w:p>
    <w:p w:rsidR="00B212E4" w:rsidRPr="00AE48AA" w:rsidRDefault="00B212E4" w:rsidP="00BB30F7">
      <w:pPr>
        <w:pStyle w:val="Akapitzlist"/>
        <w:numPr>
          <w:ilvl w:val="0"/>
          <w:numId w:val="32"/>
        </w:numPr>
        <w:ind w:left="2127" w:right="14" w:hanging="426"/>
        <w:rPr>
          <w:color w:val="auto"/>
        </w:rPr>
      </w:pPr>
      <w:r w:rsidRPr="00AE48AA">
        <w:rPr>
          <w:color w:val="auto"/>
        </w:rPr>
        <w:t xml:space="preserve">prawo do wniesienia skargi do Prezesa Urzędu Ochrony Danych Osobowych, </w:t>
      </w:r>
    </w:p>
    <w:p w:rsidR="00B212E4" w:rsidRPr="00AE48AA" w:rsidRDefault="00B212E4" w:rsidP="00B212E4">
      <w:pPr>
        <w:ind w:left="2127" w:right="14" w:firstLine="0"/>
        <w:rPr>
          <w:color w:val="auto"/>
        </w:rPr>
      </w:pPr>
      <w:r w:rsidRPr="00AE48AA">
        <w:rPr>
          <w:color w:val="auto"/>
        </w:rPr>
        <w:t>gdy uzna Pani/Pan, że przetwarzanie danych osobowych Pani/Pana dotyczących narusza przepisy RODO;</w:t>
      </w:r>
    </w:p>
    <w:p w:rsidR="00B212E4" w:rsidRPr="00AE48AA" w:rsidRDefault="00B212E4" w:rsidP="00BB30F7">
      <w:pPr>
        <w:pStyle w:val="Akapitzlist"/>
        <w:numPr>
          <w:ilvl w:val="0"/>
          <w:numId w:val="30"/>
        </w:numPr>
        <w:ind w:right="14"/>
        <w:rPr>
          <w:color w:val="auto"/>
        </w:rPr>
      </w:pPr>
      <w:r w:rsidRPr="00AE48AA">
        <w:rPr>
          <w:color w:val="auto"/>
        </w:rPr>
        <w:t>nie przysługuje Pani/Panu:</w:t>
      </w:r>
    </w:p>
    <w:p w:rsidR="00B212E4" w:rsidRPr="00AE48AA" w:rsidRDefault="00B212E4" w:rsidP="00BB30F7">
      <w:pPr>
        <w:pStyle w:val="Akapitzlist"/>
        <w:numPr>
          <w:ilvl w:val="0"/>
          <w:numId w:val="32"/>
        </w:numPr>
        <w:ind w:left="2127" w:right="14" w:hanging="426"/>
        <w:rPr>
          <w:color w:val="auto"/>
        </w:rPr>
      </w:pPr>
      <w:r w:rsidRPr="00AE48AA">
        <w:rPr>
          <w:color w:val="auto"/>
        </w:rPr>
        <w:lastRenderedPageBreak/>
        <w:t>w związku z art. 17 ust. 3 lit. b, d lub e RODO prawo do usunięcia danych osobowych;</w:t>
      </w:r>
    </w:p>
    <w:p w:rsidR="00B212E4" w:rsidRPr="00AE48AA" w:rsidRDefault="00B212E4" w:rsidP="00BB30F7">
      <w:pPr>
        <w:pStyle w:val="Akapitzlist"/>
        <w:numPr>
          <w:ilvl w:val="0"/>
          <w:numId w:val="32"/>
        </w:numPr>
        <w:ind w:right="14" w:firstLine="11"/>
        <w:rPr>
          <w:color w:val="auto"/>
        </w:rPr>
      </w:pPr>
      <w:r w:rsidRPr="00AE48AA">
        <w:rPr>
          <w:color w:val="auto"/>
        </w:rPr>
        <w:t>prawo do przenoszenia danych osobowych, o którym mowa w art. 20 RODO;</w:t>
      </w:r>
    </w:p>
    <w:p w:rsidR="00B212E4" w:rsidRPr="00AE48AA" w:rsidRDefault="00B212E4" w:rsidP="00BB30F7">
      <w:pPr>
        <w:pStyle w:val="Akapitzlist"/>
        <w:numPr>
          <w:ilvl w:val="0"/>
          <w:numId w:val="32"/>
        </w:numPr>
        <w:ind w:right="14"/>
        <w:rPr>
          <w:color w:val="auto"/>
        </w:rPr>
      </w:pPr>
      <w:r w:rsidRPr="00AE48AA">
        <w:rPr>
          <w:color w:val="auto"/>
        </w:rPr>
        <w:t xml:space="preserve">na podstawie art. 21 RODO prawo sprzeciwu, wobec przetwarzania danych osobowych, gdyż podstawą prawną przetwarzania Pani/Pana danych osobowych jest art. 6 ust. 1 lit. c RODO. </w:t>
      </w:r>
    </w:p>
    <w:p w:rsidR="00B212E4" w:rsidRPr="00AE48AA" w:rsidRDefault="00B212E4" w:rsidP="00B212E4">
      <w:pPr>
        <w:ind w:left="980" w:right="14"/>
        <w:rPr>
          <w:color w:val="auto"/>
        </w:rPr>
      </w:pPr>
    </w:p>
    <w:p w:rsidR="00B212E4" w:rsidRPr="00AE48AA" w:rsidRDefault="00B212E4" w:rsidP="00B212E4">
      <w:pPr>
        <w:ind w:left="980" w:right="14"/>
        <w:rPr>
          <w:color w:val="auto"/>
        </w:rPr>
      </w:pPr>
    </w:p>
    <w:p w:rsidR="00B212E4" w:rsidRPr="00AE48AA" w:rsidRDefault="00B212E4" w:rsidP="00B212E4">
      <w:pPr>
        <w:ind w:left="980" w:right="14"/>
        <w:rPr>
          <w:color w:val="auto"/>
        </w:rPr>
      </w:pPr>
      <w:r w:rsidRPr="00AE48AA">
        <w:rPr>
          <w:color w:val="auto"/>
        </w:rPr>
        <w:t>______________________</w:t>
      </w:r>
    </w:p>
    <w:p w:rsidR="00B212E4" w:rsidRPr="00AE48AA" w:rsidRDefault="00B212E4" w:rsidP="00B212E4">
      <w:pPr>
        <w:ind w:left="980" w:right="14"/>
        <w:rPr>
          <w:color w:val="auto"/>
        </w:rPr>
      </w:pPr>
      <w:r w:rsidRPr="00AE48AA">
        <w:rPr>
          <w:color w:val="auto"/>
        </w:rPr>
        <w:t>* Wyjaśnienie: informacja w tym zakresie jest wymagana, jeżeli w odniesieniu do danego administratora lub podmiotu przetwarzającego istnieje obowiązek wyznaczenia inspektora ochrony danych osobowych.</w:t>
      </w:r>
    </w:p>
    <w:p w:rsidR="00B212E4" w:rsidRPr="00AE48AA" w:rsidRDefault="00B212E4" w:rsidP="00B212E4">
      <w:pPr>
        <w:ind w:left="980" w:right="14"/>
        <w:rPr>
          <w:color w:val="auto"/>
        </w:rPr>
      </w:pPr>
      <w:r w:rsidRPr="00AE48AA">
        <w:rPr>
          <w:color w:val="auto"/>
        </w:rPr>
        <w:t xml:space="preserve">** Wyjaśnienie: skorzystanie z prawa do sprostowania nie może skutkować zmianą wyniku postępowania o udzielenie zamówienia publicznego ani zmianą postanowień umowy </w:t>
      </w:r>
      <w:r w:rsidRPr="00AE48AA">
        <w:rPr>
          <w:color w:val="auto"/>
        </w:rPr>
        <w:br/>
        <w:t xml:space="preserve">w zakresie niezgodnym z ustawą </w:t>
      </w:r>
      <w:proofErr w:type="spellStart"/>
      <w:r w:rsidRPr="00AE48AA">
        <w:rPr>
          <w:color w:val="auto"/>
        </w:rPr>
        <w:t>Pzp</w:t>
      </w:r>
      <w:proofErr w:type="spellEnd"/>
      <w:r w:rsidRPr="00AE48AA">
        <w:rPr>
          <w:color w:val="auto"/>
        </w:rPr>
        <w:t xml:space="preserve"> oraz nie może naruszać integralności protokołu oraz jego załączników.</w:t>
      </w:r>
    </w:p>
    <w:p w:rsidR="00B212E4" w:rsidRPr="00AE48AA" w:rsidRDefault="00B212E4" w:rsidP="00B212E4">
      <w:pPr>
        <w:ind w:left="980" w:right="14"/>
        <w:rPr>
          <w:color w:val="auto"/>
        </w:rPr>
      </w:pPr>
      <w:r w:rsidRPr="00AE48AA">
        <w:rPr>
          <w:color w:val="auto"/>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212E4" w:rsidRPr="00AE48AA" w:rsidRDefault="00B212E4" w:rsidP="00B212E4">
      <w:pPr>
        <w:ind w:left="980" w:right="14"/>
        <w:rPr>
          <w:color w:val="auto"/>
        </w:rPr>
      </w:pPr>
    </w:p>
    <w:p w:rsidR="00AF4C1A" w:rsidRPr="00AE48AA" w:rsidRDefault="00B212E4" w:rsidP="00B212E4">
      <w:pPr>
        <w:ind w:left="980" w:right="14"/>
        <w:rPr>
          <w:color w:val="auto"/>
        </w:rPr>
      </w:pPr>
      <w:r w:rsidRPr="00AE48AA">
        <w:rPr>
          <w:color w:val="auto"/>
        </w:rPr>
        <w:tab/>
      </w:r>
    </w:p>
    <w:sectPr w:rsidR="00AF4C1A" w:rsidRPr="00AE48AA">
      <w:footerReference w:type="even" r:id="rId13"/>
      <w:footerReference w:type="default" r:id="rId14"/>
      <w:footerReference w:type="first" r:id="rId15"/>
      <w:pgSz w:w="11899" w:h="16836"/>
      <w:pgMar w:top="1132" w:right="1120" w:bottom="0" w:left="73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C2" w:rsidRDefault="00C743C2">
      <w:pPr>
        <w:spacing w:after="0" w:line="240" w:lineRule="auto"/>
      </w:pPr>
      <w:r>
        <w:separator/>
      </w:r>
    </w:p>
  </w:endnote>
  <w:endnote w:type="continuationSeparator" w:id="0">
    <w:p w:rsidR="00C743C2" w:rsidRDefault="00C7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62" w:rsidRDefault="005B1362">
    <w:pPr>
      <w:spacing w:after="0" w:line="259" w:lineRule="auto"/>
      <w:ind w:left="400"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rsidR="005B1362" w:rsidRDefault="005B1362">
    <w:pPr>
      <w:spacing w:after="0" w:line="259" w:lineRule="auto"/>
      <w:ind w:left="403"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62" w:rsidRDefault="005B1362">
    <w:pPr>
      <w:spacing w:after="0" w:line="259" w:lineRule="auto"/>
      <w:ind w:left="400" w:firstLine="0"/>
      <w:jc w:val="center"/>
    </w:pPr>
    <w:r>
      <w:fldChar w:fldCharType="begin"/>
    </w:r>
    <w:r>
      <w:instrText xml:space="preserve"> PAGE   \* MERGEFORMAT </w:instrText>
    </w:r>
    <w:r>
      <w:fldChar w:fldCharType="separate"/>
    </w:r>
    <w:r w:rsidR="0043155D" w:rsidRPr="0043155D">
      <w:rPr>
        <w:rFonts w:ascii="Calibri" w:eastAsia="Calibri" w:hAnsi="Calibri" w:cs="Calibri"/>
        <w:noProof/>
        <w:sz w:val="20"/>
      </w:rPr>
      <w:t>20</w:t>
    </w:r>
    <w:r>
      <w:rPr>
        <w:rFonts w:ascii="Calibri" w:eastAsia="Calibri" w:hAnsi="Calibri" w:cs="Calibri"/>
        <w:sz w:val="20"/>
      </w:rPr>
      <w:fldChar w:fldCharType="end"/>
    </w:r>
    <w:r>
      <w:rPr>
        <w:rFonts w:ascii="Calibri" w:eastAsia="Calibri" w:hAnsi="Calibri" w:cs="Calibri"/>
        <w:sz w:val="20"/>
      </w:rPr>
      <w:t xml:space="preserve"> </w:t>
    </w:r>
  </w:p>
  <w:p w:rsidR="005B1362" w:rsidRDefault="005B1362">
    <w:pPr>
      <w:spacing w:after="0" w:line="259" w:lineRule="auto"/>
      <w:ind w:left="403"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62" w:rsidRDefault="005B136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C2" w:rsidRDefault="00C743C2">
      <w:pPr>
        <w:spacing w:after="0" w:line="240" w:lineRule="auto"/>
      </w:pPr>
      <w:r>
        <w:separator/>
      </w:r>
    </w:p>
  </w:footnote>
  <w:footnote w:type="continuationSeparator" w:id="0">
    <w:p w:rsidR="00C743C2" w:rsidRDefault="00C74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5C6"/>
    <w:multiLevelType w:val="hybridMultilevel"/>
    <w:tmpl w:val="DB6AEAE4"/>
    <w:lvl w:ilvl="0" w:tplc="D1263D64">
      <w:start w:val="1"/>
      <w:numFmt w:val="decimal"/>
      <w:lvlText w:val="%1."/>
      <w:lvlJc w:val="left"/>
      <w:pPr>
        <w:ind w:left="1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10C76C">
      <w:start w:val="1"/>
      <w:numFmt w:val="lowerLetter"/>
      <w:lvlText w:val="%2"/>
      <w:lvlJc w:val="left"/>
      <w:pPr>
        <w:ind w:left="1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E8C3FC">
      <w:start w:val="1"/>
      <w:numFmt w:val="lowerRoman"/>
      <w:lvlText w:val="%3"/>
      <w:lvlJc w:val="left"/>
      <w:pPr>
        <w:ind w:left="2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96089E">
      <w:start w:val="1"/>
      <w:numFmt w:val="decimal"/>
      <w:lvlText w:val="%4"/>
      <w:lvlJc w:val="left"/>
      <w:pPr>
        <w:ind w:left="2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46CF68">
      <w:start w:val="1"/>
      <w:numFmt w:val="lowerLetter"/>
      <w:lvlText w:val="%5"/>
      <w:lvlJc w:val="left"/>
      <w:pPr>
        <w:ind w:left="3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253B4">
      <w:start w:val="1"/>
      <w:numFmt w:val="lowerRoman"/>
      <w:lvlText w:val="%6"/>
      <w:lvlJc w:val="left"/>
      <w:pPr>
        <w:ind w:left="4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74F85C">
      <w:start w:val="1"/>
      <w:numFmt w:val="decimal"/>
      <w:lvlText w:val="%7"/>
      <w:lvlJc w:val="left"/>
      <w:pPr>
        <w:ind w:left="5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1E42CE">
      <w:start w:val="1"/>
      <w:numFmt w:val="lowerLetter"/>
      <w:lvlText w:val="%8"/>
      <w:lvlJc w:val="left"/>
      <w:pPr>
        <w:ind w:left="5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F45D38">
      <w:start w:val="1"/>
      <w:numFmt w:val="lowerRoman"/>
      <w:lvlText w:val="%9"/>
      <w:lvlJc w:val="left"/>
      <w:pPr>
        <w:ind w:left="6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61500CD"/>
    <w:multiLevelType w:val="hybridMultilevel"/>
    <w:tmpl w:val="D49E4334"/>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
    <w:nsid w:val="08C347E0"/>
    <w:multiLevelType w:val="hybridMultilevel"/>
    <w:tmpl w:val="3B8E1F38"/>
    <w:lvl w:ilvl="0" w:tplc="F14A4DB2">
      <w:start w:val="4"/>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AC0B7B"/>
    <w:multiLevelType w:val="hybridMultilevel"/>
    <w:tmpl w:val="52723A16"/>
    <w:lvl w:ilvl="0" w:tplc="AC08537E">
      <w:start w:val="1"/>
      <w:numFmt w:val="decimal"/>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2D168">
      <w:start w:val="1"/>
      <w:numFmt w:val="lowerLetter"/>
      <w:lvlText w:val="%2"/>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2F42E">
      <w:start w:val="1"/>
      <w:numFmt w:val="lowerRoman"/>
      <w:lvlText w:val="%3"/>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6075E">
      <w:start w:val="1"/>
      <w:numFmt w:val="decimal"/>
      <w:lvlText w:val="%4"/>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27D78">
      <w:start w:val="1"/>
      <w:numFmt w:val="lowerLetter"/>
      <w:lvlText w:val="%5"/>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CE182">
      <w:start w:val="1"/>
      <w:numFmt w:val="lowerRoman"/>
      <w:lvlText w:val="%6"/>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05646">
      <w:start w:val="1"/>
      <w:numFmt w:val="decimal"/>
      <w:lvlText w:val="%7"/>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2D39A">
      <w:start w:val="1"/>
      <w:numFmt w:val="lowerLetter"/>
      <w:lvlText w:val="%8"/>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EE5F8">
      <w:start w:val="1"/>
      <w:numFmt w:val="lowerRoman"/>
      <w:lvlText w:val="%9"/>
      <w:lvlJc w:val="left"/>
      <w:pPr>
        <w:ind w:left="7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195042"/>
    <w:multiLevelType w:val="hybridMultilevel"/>
    <w:tmpl w:val="A44A39D8"/>
    <w:lvl w:ilvl="0" w:tplc="0B9A7ABE">
      <w:start w:val="1"/>
      <w:numFmt w:val="lowerLetter"/>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A971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E186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A82E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E1A4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4CAB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6F48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4B21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4E822">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BB6DBF"/>
    <w:multiLevelType w:val="hybridMultilevel"/>
    <w:tmpl w:val="F60A621C"/>
    <w:lvl w:ilvl="0" w:tplc="4C48FD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6E78E">
      <w:start w:val="1"/>
      <w:numFmt w:val="lowerLetter"/>
      <w:lvlText w:val="%2)"/>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6D940">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E50BC">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422C0">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CDA00">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2EF7E">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82DC4">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AE74">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E5D263E"/>
    <w:multiLevelType w:val="hybridMultilevel"/>
    <w:tmpl w:val="12022024"/>
    <w:lvl w:ilvl="0" w:tplc="8B662880">
      <w:start w:val="1"/>
      <w:numFmt w:val="decimal"/>
      <w:lvlText w:val="%1)"/>
      <w:lvlJc w:val="left"/>
      <w:pPr>
        <w:ind w:left="1047" w:hanging="360"/>
      </w:pPr>
      <w:rPr>
        <w:rFonts w:hint="default"/>
      </w:r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7">
    <w:nsid w:val="129F1065"/>
    <w:multiLevelType w:val="hybridMultilevel"/>
    <w:tmpl w:val="2A100A1E"/>
    <w:lvl w:ilvl="0" w:tplc="635E6BC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E2014E">
      <w:start w:val="1"/>
      <w:numFmt w:val="lowerLetter"/>
      <w:lvlText w:val="%2"/>
      <w:lvlJc w:val="left"/>
      <w:pPr>
        <w:ind w:left="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1AB068">
      <w:start w:val="2"/>
      <w:numFmt w:val="decimal"/>
      <w:lvlText w:val="%3)"/>
      <w:lvlJc w:val="left"/>
      <w:pPr>
        <w:ind w:left="1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9CCEB6">
      <w:start w:val="1"/>
      <w:numFmt w:val="decimal"/>
      <w:lvlText w:val="%4"/>
      <w:lvlJc w:val="left"/>
      <w:pPr>
        <w:ind w:left="1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185EC6">
      <w:start w:val="1"/>
      <w:numFmt w:val="lowerLetter"/>
      <w:lvlText w:val="%5"/>
      <w:lvlJc w:val="left"/>
      <w:pPr>
        <w:ind w:left="2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5456CC">
      <w:start w:val="1"/>
      <w:numFmt w:val="lowerRoman"/>
      <w:lvlText w:val="%6"/>
      <w:lvlJc w:val="left"/>
      <w:pPr>
        <w:ind w:left="3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404A28">
      <w:start w:val="1"/>
      <w:numFmt w:val="decimal"/>
      <w:lvlText w:val="%7"/>
      <w:lvlJc w:val="left"/>
      <w:pPr>
        <w:ind w:left="4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C64DDC">
      <w:start w:val="1"/>
      <w:numFmt w:val="lowerLetter"/>
      <w:lvlText w:val="%8"/>
      <w:lvlJc w:val="left"/>
      <w:pPr>
        <w:ind w:left="4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8AE29C">
      <w:start w:val="1"/>
      <w:numFmt w:val="lowerRoman"/>
      <w:lvlText w:val="%9"/>
      <w:lvlJc w:val="left"/>
      <w:pPr>
        <w:ind w:left="5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36950E5"/>
    <w:multiLevelType w:val="hybridMultilevel"/>
    <w:tmpl w:val="4000A912"/>
    <w:lvl w:ilvl="0" w:tplc="CD98BC10">
      <w:start w:val="2"/>
      <w:numFmt w:val="lowerLetter"/>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245F27"/>
    <w:multiLevelType w:val="multilevel"/>
    <w:tmpl w:val="D0165F14"/>
    <w:styleLink w:val="Styl2"/>
    <w:lvl w:ilvl="0">
      <w:start w:val="6"/>
      <w:numFmt w:val="decimal"/>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86106DE"/>
    <w:multiLevelType w:val="hybridMultilevel"/>
    <w:tmpl w:val="62F6E688"/>
    <w:lvl w:ilvl="0" w:tplc="9D2A056A">
      <w:start w:val="2"/>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AA1241"/>
    <w:multiLevelType w:val="hybridMultilevel"/>
    <w:tmpl w:val="44B4F82A"/>
    <w:lvl w:ilvl="0" w:tplc="60DE9D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47"/>
      </w:pPr>
      <w:rPr>
        <w:b w:val="0"/>
        <w:i w:val="0"/>
        <w:strike w:val="0"/>
        <w:dstrike w:val="0"/>
        <w:color w:val="000000"/>
        <w:sz w:val="24"/>
        <w:szCs w:val="24"/>
        <w:u w:val="none" w:color="000000"/>
        <w:bdr w:val="none" w:sz="0" w:space="0" w:color="auto"/>
        <w:shd w:val="clear" w:color="auto" w:fill="auto"/>
        <w:vertAlign w:val="baseline"/>
      </w:rPr>
    </w:lvl>
    <w:lvl w:ilvl="2" w:tplc="A10E365A">
      <w:start w:val="1"/>
      <w:numFmt w:val="lowerRoman"/>
      <w:lvlText w:val="%3"/>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43A36">
      <w:start w:val="1"/>
      <w:numFmt w:val="decimal"/>
      <w:lvlText w:val="%4"/>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6717E">
      <w:start w:val="1"/>
      <w:numFmt w:val="lowerLetter"/>
      <w:lvlText w:val="%5"/>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DE5A62">
      <w:start w:val="1"/>
      <w:numFmt w:val="lowerRoman"/>
      <w:lvlText w:val="%6"/>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E1A34">
      <w:start w:val="1"/>
      <w:numFmt w:val="decimal"/>
      <w:lvlText w:val="%7"/>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0E596">
      <w:start w:val="1"/>
      <w:numFmt w:val="lowerLetter"/>
      <w:lvlText w:val="%8"/>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C704A">
      <w:start w:val="1"/>
      <w:numFmt w:val="lowerRoman"/>
      <w:lvlText w:val="%9"/>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07978DD"/>
    <w:multiLevelType w:val="hybridMultilevel"/>
    <w:tmpl w:val="1E6C6D50"/>
    <w:lvl w:ilvl="0" w:tplc="7B389838">
      <w:start w:val="1"/>
      <w:numFmt w:val="lowerLetter"/>
      <w:lvlText w:val="%1)"/>
      <w:lvlJc w:val="left"/>
      <w:pPr>
        <w:ind w:left="1047" w:hanging="360"/>
      </w:pPr>
      <w:rPr>
        <w:rFonts w:hint="default"/>
      </w:r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13">
    <w:nsid w:val="25266EFF"/>
    <w:multiLevelType w:val="hybridMultilevel"/>
    <w:tmpl w:val="EAA8C3C8"/>
    <w:lvl w:ilvl="0" w:tplc="04150003">
      <w:start w:val="1"/>
      <w:numFmt w:val="bullet"/>
      <w:lvlText w:val="o"/>
      <w:lvlJc w:val="left"/>
      <w:pPr>
        <w:ind w:left="1690" w:hanging="360"/>
      </w:pPr>
      <w:rPr>
        <w:rFonts w:ascii="Courier New" w:hAnsi="Courier New" w:cs="Courier New"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14">
    <w:nsid w:val="28174280"/>
    <w:multiLevelType w:val="hybridMultilevel"/>
    <w:tmpl w:val="D66A44FA"/>
    <w:lvl w:ilvl="0" w:tplc="A9D84CF2">
      <w:start w:val="19"/>
      <w:numFmt w:val="upperRoman"/>
      <w:lvlText w:val="%1."/>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5442E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482F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9EA3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525F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7615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068F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5E7C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2E80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8F21686"/>
    <w:multiLevelType w:val="hybridMultilevel"/>
    <w:tmpl w:val="6F1A93BA"/>
    <w:lvl w:ilvl="0" w:tplc="100626F2">
      <w:start w:val="1"/>
      <w:numFmt w:val="decimal"/>
      <w:lvlText w:val="%1)"/>
      <w:lvlJc w:val="left"/>
      <w:pPr>
        <w:ind w:left="1404" w:hanging="360"/>
      </w:pPr>
      <w:rPr>
        <w:rFonts w:hint="default"/>
      </w:rPr>
    </w:lvl>
    <w:lvl w:ilvl="1" w:tplc="04150019">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16">
    <w:nsid w:val="295D16DB"/>
    <w:multiLevelType w:val="hybridMultilevel"/>
    <w:tmpl w:val="4B8208B4"/>
    <w:lvl w:ilvl="0" w:tplc="E3AC0236">
      <w:start w:val="1"/>
      <w:numFmt w:val="decimal"/>
      <w:lvlText w:val="%1)"/>
      <w:lvlJc w:val="left"/>
      <w:pPr>
        <w:ind w:left="741" w:hanging="360"/>
      </w:pPr>
      <w:rPr>
        <w:rFonts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17">
    <w:nsid w:val="32774790"/>
    <w:multiLevelType w:val="hybridMultilevel"/>
    <w:tmpl w:val="8CE00618"/>
    <w:lvl w:ilvl="0" w:tplc="22DA8D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B944">
      <w:start w:val="1"/>
      <w:numFmt w:val="lowerLetter"/>
      <w:lvlText w:val="%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C7CC4">
      <w:start w:val="1"/>
      <w:numFmt w:val="decimal"/>
      <w:lvlRestart w:val="0"/>
      <w:lvlText w:val="%3)"/>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0DE14">
      <w:start w:val="1"/>
      <w:numFmt w:val="decimal"/>
      <w:lvlText w:val="%4"/>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6B792">
      <w:start w:val="1"/>
      <w:numFmt w:val="lowerLetter"/>
      <w:lvlText w:val="%5"/>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AC676">
      <w:start w:val="1"/>
      <w:numFmt w:val="lowerRoman"/>
      <w:lvlText w:val="%6"/>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CBC44">
      <w:start w:val="1"/>
      <w:numFmt w:val="decimal"/>
      <w:lvlText w:val="%7"/>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46E72">
      <w:start w:val="1"/>
      <w:numFmt w:val="lowerLetter"/>
      <w:lvlText w:val="%8"/>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AA168">
      <w:start w:val="1"/>
      <w:numFmt w:val="lowerRoman"/>
      <w:lvlText w:val="%9"/>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52C279B"/>
    <w:multiLevelType w:val="multilevel"/>
    <w:tmpl w:val="0DACD950"/>
    <w:styleLink w:val="Styl4"/>
    <w:lvl w:ilvl="0">
      <w:start w:val="2"/>
      <w:numFmt w:val="decimal"/>
      <w:lvlText w:val="%1)"/>
      <w:lvlJc w:val="left"/>
      <w:pPr>
        <w:ind w:left="1101" w:hanging="360"/>
      </w:pPr>
    </w:lvl>
    <w:lvl w:ilvl="1">
      <w:start w:val="1"/>
      <w:numFmt w:val="lowerLetter"/>
      <w:lvlText w:val="%2."/>
      <w:lvlJc w:val="left"/>
      <w:pPr>
        <w:ind w:left="1821" w:hanging="360"/>
      </w:pPr>
    </w:lvl>
    <w:lvl w:ilvl="2">
      <w:start w:val="1"/>
      <w:numFmt w:val="lowerRoman"/>
      <w:lvlText w:val="%3."/>
      <w:lvlJc w:val="right"/>
      <w:pPr>
        <w:ind w:left="2541" w:hanging="180"/>
      </w:pPr>
    </w:lvl>
    <w:lvl w:ilvl="3">
      <w:start w:val="1"/>
      <w:numFmt w:val="decimal"/>
      <w:lvlText w:val="%4."/>
      <w:lvlJc w:val="left"/>
      <w:pPr>
        <w:ind w:left="3261" w:hanging="360"/>
      </w:pPr>
    </w:lvl>
    <w:lvl w:ilvl="4">
      <w:start w:val="1"/>
      <w:numFmt w:val="lowerLetter"/>
      <w:lvlText w:val="%5."/>
      <w:lvlJc w:val="left"/>
      <w:pPr>
        <w:ind w:left="3981" w:hanging="360"/>
      </w:pPr>
    </w:lvl>
    <w:lvl w:ilvl="5">
      <w:start w:val="1"/>
      <w:numFmt w:val="lowerRoman"/>
      <w:lvlText w:val="%6."/>
      <w:lvlJc w:val="right"/>
      <w:pPr>
        <w:ind w:left="4701" w:hanging="180"/>
      </w:pPr>
    </w:lvl>
    <w:lvl w:ilvl="6">
      <w:start w:val="1"/>
      <w:numFmt w:val="decimal"/>
      <w:lvlText w:val="%7."/>
      <w:lvlJc w:val="left"/>
      <w:pPr>
        <w:ind w:left="5421" w:hanging="360"/>
      </w:pPr>
    </w:lvl>
    <w:lvl w:ilvl="7">
      <w:start w:val="1"/>
      <w:numFmt w:val="lowerLetter"/>
      <w:lvlText w:val="%8."/>
      <w:lvlJc w:val="left"/>
      <w:pPr>
        <w:ind w:left="6141" w:hanging="360"/>
      </w:pPr>
    </w:lvl>
    <w:lvl w:ilvl="8">
      <w:start w:val="1"/>
      <w:numFmt w:val="lowerRoman"/>
      <w:lvlText w:val="%9."/>
      <w:lvlJc w:val="right"/>
      <w:pPr>
        <w:ind w:left="6861" w:hanging="180"/>
      </w:pPr>
    </w:lvl>
  </w:abstractNum>
  <w:abstractNum w:abstractNumId="19">
    <w:nsid w:val="35511FC0"/>
    <w:multiLevelType w:val="hybridMultilevel"/>
    <w:tmpl w:val="65782B7A"/>
    <w:lvl w:ilvl="0" w:tplc="DE8E7D60">
      <w:start w:val="1"/>
      <w:numFmt w:val="decimal"/>
      <w:lvlText w:val="%1)"/>
      <w:lvlJc w:val="left"/>
      <w:pPr>
        <w:ind w:left="741" w:hanging="360"/>
      </w:pPr>
      <w:rPr>
        <w:rFonts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20">
    <w:nsid w:val="372A72D4"/>
    <w:multiLevelType w:val="hybridMultilevel"/>
    <w:tmpl w:val="E6AE1DA6"/>
    <w:lvl w:ilvl="0" w:tplc="EF1CBC7A">
      <w:start w:val="4"/>
      <w:numFmt w:val="upperRoman"/>
      <w:lvlText w:val="%1."/>
      <w:lvlJc w:val="left"/>
      <w:pPr>
        <w:ind w:left="1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540124">
      <w:start w:val="1"/>
      <w:numFmt w:val="decimal"/>
      <w:lvlText w:val="%2."/>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E9EF0">
      <w:start w:val="1"/>
      <w:numFmt w:val="lowerLetter"/>
      <w:lvlText w:val="%3)"/>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C417A">
      <w:start w:val="1"/>
      <w:numFmt w:val="decimal"/>
      <w:lvlText w:val="%4"/>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8B1E">
      <w:start w:val="1"/>
      <w:numFmt w:val="lowerLetter"/>
      <w:lvlText w:val="%5"/>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D968">
      <w:start w:val="1"/>
      <w:numFmt w:val="lowerRoman"/>
      <w:lvlText w:val="%6"/>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D40D58">
      <w:start w:val="1"/>
      <w:numFmt w:val="decimal"/>
      <w:lvlText w:val="%7"/>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86C6E">
      <w:start w:val="1"/>
      <w:numFmt w:val="lowerLetter"/>
      <w:lvlText w:val="%8"/>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090F8">
      <w:start w:val="1"/>
      <w:numFmt w:val="lowerRoman"/>
      <w:lvlText w:val="%9"/>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B8111B9"/>
    <w:multiLevelType w:val="multilevel"/>
    <w:tmpl w:val="0DACD950"/>
    <w:numStyleLink w:val="Styl4"/>
  </w:abstractNum>
  <w:abstractNum w:abstractNumId="22">
    <w:nsid w:val="3FBA029D"/>
    <w:multiLevelType w:val="hybridMultilevel"/>
    <w:tmpl w:val="9B0C833C"/>
    <w:lvl w:ilvl="0" w:tplc="04150003">
      <w:start w:val="1"/>
      <w:numFmt w:val="bullet"/>
      <w:lvlText w:val="o"/>
      <w:lvlJc w:val="left"/>
      <w:pPr>
        <w:ind w:left="1690" w:hanging="360"/>
      </w:pPr>
      <w:rPr>
        <w:rFonts w:ascii="Courier New" w:hAnsi="Courier New" w:cs="Courier New"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3">
    <w:nsid w:val="40112049"/>
    <w:multiLevelType w:val="hybridMultilevel"/>
    <w:tmpl w:val="829898E0"/>
    <w:lvl w:ilvl="0" w:tplc="90582CA8">
      <w:start w:val="5"/>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3A2CBA"/>
    <w:multiLevelType w:val="hybridMultilevel"/>
    <w:tmpl w:val="496E68D0"/>
    <w:lvl w:ilvl="0" w:tplc="59880B08">
      <w:start w:val="3"/>
      <w:numFmt w:val="decimal"/>
      <w:lvlText w:val="%1."/>
      <w:lvlJc w:val="left"/>
      <w:pPr>
        <w:ind w:left="10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4FE9A0A">
      <w:start w:val="1"/>
      <w:numFmt w:val="lowerLetter"/>
      <w:lvlText w:val="%2"/>
      <w:lvlJc w:val="left"/>
      <w:pPr>
        <w:ind w:left="15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29C6582">
      <w:start w:val="1"/>
      <w:numFmt w:val="lowerRoman"/>
      <w:lvlText w:val="%3"/>
      <w:lvlJc w:val="left"/>
      <w:pPr>
        <w:ind w:left="23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E7ED906">
      <w:start w:val="1"/>
      <w:numFmt w:val="decimal"/>
      <w:lvlText w:val="%4"/>
      <w:lvlJc w:val="left"/>
      <w:pPr>
        <w:ind w:left="30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1B82580">
      <w:start w:val="1"/>
      <w:numFmt w:val="lowerLetter"/>
      <w:lvlText w:val="%5"/>
      <w:lvlJc w:val="left"/>
      <w:pPr>
        <w:ind w:left="37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29E90C0">
      <w:start w:val="1"/>
      <w:numFmt w:val="lowerRoman"/>
      <w:lvlText w:val="%6"/>
      <w:lvlJc w:val="left"/>
      <w:pPr>
        <w:ind w:left="44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8D0E0A8">
      <w:start w:val="1"/>
      <w:numFmt w:val="decimal"/>
      <w:lvlText w:val="%7"/>
      <w:lvlJc w:val="left"/>
      <w:pPr>
        <w:ind w:left="51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85CE3B8">
      <w:start w:val="1"/>
      <w:numFmt w:val="lowerLetter"/>
      <w:lvlText w:val="%8"/>
      <w:lvlJc w:val="left"/>
      <w:pPr>
        <w:ind w:left="59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860DEF8">
      <w:start w:val="1"/>
      <w:numFmt w:val="lowerRoman"/>
      <w:lvlText w:val="%9"/>
      <w:lvlJc w:val="left"/>
      <w:pPr>
        <w:ind w:left="66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5">
    <w:nsid w:val="47764A44"/>
    <w:multiLevelType w:val="hybridMultilevel"/>
    <w:tmpl w:val="BE706254"/>
    <w:lvl w:ilvl="0" w:tplc="950675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21FE8">
      <w:start w:val="1"/>
      <w:numFmt w:val="lowerLetter"/>
      <w:lvlText w:val="%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A6640">
      <w:start w:val="1"/>
      <w:numFmt w:val="decimal"/>
      <w:lvlRestart w:val="0"/>
      <w:lvlText w:val="%3)"/>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0DA1A">
      <w:start w:val="1"/>
      <w:numFmt w:val="decimal"/>
      <w:lvlText w:val="%4"/>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053EA">
      <w:start w:val="1"/>
      <w:numFmt w:val="lowerLetter"/>
      <w:lvlText w:val="%5"/>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EBA82">
      <w:start w:val="1"/>
      <w:numFmt w:val="lowerRoman"/>
      <w:lvlText w:val="%6"/>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0BD0A">
      <w:start w:val="1"/>
      <w:numFmt w:val="decimal"/>
      <w:lvlText w:val="%7"/>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E416C">
      <w:start w:val="1"/>
      <w:numFmt w:val="lowerLetter"/>
      <w:lvlText w:val="%8"/>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ACA2E">
      <w:start w:val="1"/>
      <w:numFmt w:val="lowerRoman"/>
      <w:lvlText w:val="%9"/>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7C93C8B"/>
    <w:multiLevelType w:val="hybridMultilevel"/>
    <w:tmpl w:val="8C8A356A"/>
    <w:lvl w:ilvl="0" w:tplc="C0A6130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4D2E193E"/>
    <w:multiLevelType w:val="multilevel"/>
    <w:tmpl w:val="FE48AE62"/>
    <w:lvl w:ilvl="0">
      <w:start w:val="1"/>
      <w:numFmt w:val="decimal"/>
      <w:lvlText w:val="%1."/>
      <w:lvlJc w:val="left"/>
      <w:pPr>
        <w:ind w:left="1504" w:hanging="360"/>
      </w:pPr>
      <w:rPr>
        <w:rFonts w:ascii="Times New Roman" w:eastAsia="Times New Roman" w:hAnsi="Times New Roman" w:cs="Times New Roman" w:hint="default"/>
        <w:color w:val="auto"/>
      </w:rPr>
    </w:lvl>
    <w:lvl w:ilvl="1">
      <w:start w:val="1"/>
      <w:numFmt w:val="lowerLetter"/>
      <w:lvlText w:val="%2."/>
      <w:lvlJc w:val="left"/>
      <w:pPr>
        <w:ind w:left="1843" w:hanging="360"/>
      </w:pPr>
      <w:rPr>
        <w:rFonts w:hint="default"/>
      </w:rPr>
    </w:lvl>
    <w:lvl w:ilvl="2">
      <w:start w:val="1"/>
      <w:numFmt w:val="lowerRoman"/>
      <w:lvlText w:val="%3."/>
      <w:lvlJc w:val="right"/>
      <w:pPr>
        <w:ind w:left="2563" w:hanging="180"/>
      </w:pPr>
      <w:rPr>
        <w:rFonts w:hint="default"/>
      </w:rPr>
    </w:lvl>
    <w:lvl w:ilvl="3">
      <w:start w:val="1"/>
      <w:numFmt w:val="decimal"/>
      <w:lvlText w:val="%4."/>
      <w:lvlJc w:val="left"/>
      <w:pPr>
        <w:ind w:left="3283" w:hanging="360"/>
      </w:pPr>
      <w:rPr>
        <w:rFonts w:hint="default"/>
      </w:rPr>
    </w:lvl>
    <w:lvl w:ilvl="4">
      <w:start w:val="1"/>
      <w:numFmt w:val="lowerLetter"/>
      <w:lvlText w:val="%5."/>
      <w:lvlJc w:val="left"/>
      <w:pPr>
        <w:ind w:left="4003" w:hanging="360"/>
      </w:pPr>
      <w:rPr>
        <w:rFonts w:hint="default"/>
      </w:rPr>
    </w:lvl>
    <w:lvl w:ilvl="5">
      <w:start w:val="1"/>
      <w:numFmt w:val="lowerRoman"/>
      <w:lvlText w:val="%6."/>
      <w:lvlJc w:val="right"/>
      <w:pPr>
        <w:ind w:left="4723" w:hanging="180"/>
      </w:pPr>
      <w:rPr>
        <w:rFonts w:hint="default"/>
      </w:rPr>
    </w:lvl>
    <w:lvl w:ilvl="6">
      <w:start w:val="1"/>
      <w:numFmt w:val="decimal"/>
      <w:lvlText w:val="%7."/>
      <w:lvlJc w:val="left"/>
      <w:pPr>
        <w:ind w:left="5443" w:hanging="360"/>
      </w:pPr>
      <w:rPr>
        <w:rFonts w:hint="default"/>
      </w:rPr>
    </w:lvl>
    <w:lvl w:ilvl="7">
      <w:start w:val="1"/>
      <w:numFmt w:val="lowerLetter"/>
      <w:lvlText w:val="%8."/>
      <w:lvlJc w:val="left"/>
      <w:pPr>
        <w:ind w:left="6163" w:hanging="360"/>
      </w:pPr>
      <w:rPr>
        <w:rFonts w:hint="default"/>
      </w:rPr>
    </w:lvl>
    <w:lvl w:ilvl="8">
      <w:start w:val="1"/>
      <w:numFmt w:val="lowerRoman"/>
      <w:lvlText w:val="%9."/>
      <w:lvlJc w:val="right"/>
      <w:pPr>
        <w:ind w:left="6883" w:hanging="180"/>
      </w:pPr>
      <w:rPr>
        <w:rFonts w:hint="default"/>
      </w:rPr>
    </w:lvl>
  </w:abstractNum>
  <w:abstractNum w:abstractNumId="28">
    <w:nsid w:val="4EF848F3"/>
    <w:multiLevelType w:val="hybridMultilevel"/>
    <w:tmpl w:val="BE788BCE"/>
    <w:lvl w:ilvl="0" w:tplc="CFBC17F8">
      <w:start w:val="1"/>
      <w:numFmt w:val="upperRoman"/>
      <w:lvlText w:val="%1."/>
      <w:lvlJc w:val="left"/>
      <w:pPr>
        <w:ind w:left="1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664928">
      <w:start w:val="1"/>
      <w:numFmt w:val="lowerLetter"/>
      <w:lvlText w:val="%2"/>
      <w:lvlJc w:val="left"/>
      <w:pPr>
        <w:ind w:left="1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F4DB96">
      <w:start w:val="1"/>
      <w:numFmt w:val="lowerRoman"/>
      <w:lvlText w:val="%3"/>
      <w:lvlJc w:val="left"/>
      <w:pPr>
        <w:ind w:left="19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E6A8EE">
      <w:start w:val="1"/>
      <w:numFmt w:val="decimal"/>
      <w:lvlText w:val="%4"/>
      <w:lvlJc w:val="left"/>
      <w:pPr>
        <w:ind w:left="2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A2EA38">
      <w:start w:val="1"/>
      <w:numFmt w:val="lowerLetter"/>
      <w:lvlText w:val="%5"/>
      <w:lvlJc w:val="left"/>
      <w:pPr>
        <w:ind w:left="3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2E79E4">
      <w:start w:val="1"/>
      <w:numFmt w:val="lowerRoman"/>
      <w:lvlText w:val="%6"/>
      <w:lvlJc w:val="left"/>
      <w:pPr>
        <w:ind w:left="4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3EBE88">
      <w:start w:val="1"/>
      <w:numFmt w:val="decimal"/>
      <w:lvlText w:val="%7"/>
      <w:lvlJc w:val="left"/>
      <w:pPr>
        <w:ind w:left="4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3457E8">
      <w:start w:val="1"/>
      <w:numFmt w:val="lowerLetter"/>
      <w:lvlText w:val="%8"/>
      <w:lvlJc w:val="left"/>
      <w:pPr>
        <w:ind w:left="5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C191E">
      <w:start w:val="1"/>
      <w:numFmt w:val="lowerRoman"/>
      <w:lvlText w:val="%9"/>
      <w:lvlJc w:val="left"/>
      <w:pPr>
        <w:ind w:left="6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543826E1"/>
    <w:multiLevelType w:val="hybridMultilevel"/>
    <w:tmpl w:val="8CF4D322"/>
    <w:lvl w:ilvl="0" w:tplc="04150011">
      <w:start w:val="1"/>
      <w:numFmt w:val="decimal"/>
      <w:lvlText w:val="%1)"/>
      <w:lvlJc w:val="left"/>
      <w:pPr>
        <w:ind w:left="768"/>
      </w:pPr>
      <w:rPr>
        <w:b w:val="0"/>
        <w:i w:val="0"/>
        <w:strike w:val="0"/>
        <w:dstrike w:val="0"/>
        <w:color w:val="000000"/>
        <w:sz w:val="24"/>
        <w:szCs w:val="24"/>
        <w:u w:val="none" w:color="000000"/>
        <w:bdr w:val="none" w:sz="0" w:space="0" w:color="auto"/>
        <w:shd w:val="clear" w:color="auto" w:fill="auto"/>
        <w:vertAlign w:val="baseline"/>
      </w:rPr>
    </w:lvl>
    <w:lvl w:ilvl="1" w:tplc="5D3676CA">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60C38">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8CA5A">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809EA">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6CECC">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3297D8">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E6C38">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CFACE">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65F41AB"/>
    <w:multiLevelType w:val="hybridMultilevel"/>
    <w:tmpl w:val="8252FC50"/>
    <w:lvl w:ilvl="0" w:tplc="F66E7F2E">
      <w:start w:val="1"/>
      <w:numFmt w:val="decimal"/>
      <w:lvlText w:val="%1)"/>
      <w:lvlJc w:val="left"/>
      <w:pPr>
        <w:ind w:left="741" w:hanging="360"/>
      </w:pPr>
      <w:rPr>
        <w:rFonts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31">
    <w:nsid w:val="5B3C4886"/>
    <w:multiLevelType w:val="hybridMultilevel"/>
    <w:tmpl w:val="220C9C76"/>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32">
    <w:nsid w:val="60F72687"/>
    <w:multiLevelType w:val="hybridMultilevel"/>
    <w:tmpl w:val="311C5EA8"/>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33">
    <w:nsid w:val="61635666"/>
    <w:multiLevelType w:val="multilevel"/>
    <w:tmpl w:val="1C5ECB10"/>
    <w:styleLink w:val="Styl1"/>
    <w:lvl w:ilvl="0">
      <w:start w:val="1"/>
      <w:numFmt w:val="decimal"/>
      <w:lvlText w:val="%1."/>
      <w:lvlJc w:val="left"/>
      <w:pPr>
        <w:ind w:left="1504" w:hanging="360"/>
      </w:pPr>
      <w:rPr>
        <w:rFonts w:ascii="Times New Roman" w:eastAsia="Times New Roman" w:hAnsi="Times New Roman" w:cs="Times New Roman"/>
        <w:color w:val="auto"/>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34">
    <w:nsid w:val="6724291B"/>
    <w:multiLevelType w:val="hybridMultilevel"/>
    <w:tmpl w:val="F66C22EE"/>
    <w:lvl w:ilvl="0" w:tplc="C3B8FC00">
      <w:start w:val="1"/>
      <w:numFmt w:val="decimal"/>
      <w:lvlText w:val="%1."/>
      <w:lvlJc w:val="left"/>
      <w:pPr>
        <w:ind w:left="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150011">
      <w:start w:val="1"/>
      <w:numFmt w:val="decimal"/>
      <w:lvlText w:val="%2)"/>
      <w:lvlJc w:val="left"/>
      <w:pPr>
        <w:ind w:left="1844"/>
      </w:pPr>
      <w:rPr>
        <w:b w:val="0"/>
        <w:i w:val="0"/>
        <w:strike w:val="0"/>
        <w:dstrike w:val="0"/>
        <w:color w:val="000000"/>
        <w:sz w:val="24"/>
        <w:szCs w:val="24"/>
        <w:u w:val="none" w:color="000000"/>
        <w:bdr w:val="none" w:sz="0" w:space="0" w:color="auto"/>
        <w:shd w:val="clear" w:color="auto" w:fill="auto"/>
        <w:vertAlign w:val="baseline"/>
      </w:rPr>
    </w:lvl>
    <w:lvl w:ilvl="2" w:tplc="7AB847DC">
      <w:start w:val="1"/>
      <w:numFmt w:val="lowerRoman"/>
      <w:lvlText w:val="%3"/>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6A950">
      <w:start w:val="1"/>
      <w:numFmt w:val="decimal"/>
      <w:lvlText w:val="%4"/>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46408">
      <w:start w:val="1"/>
      <w:numFmt w:val="lowerLetter"/>
      <w:lvlText w:val="%5"/>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222F4">
      <w:start w:val="1"/>
      <w:numFmt w:val="lowerRoman"/>
      <w:lvlText w:val="%6"/>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27512">
      <w:start w:val="1"/>
      <w:numFmt w:val="decimal"/>
      <w:lvlText w:val="%7"/>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4C91E">
      <w:start w:val="1"/>
      <w:numFmt w:val="lowerLetter"/>
      <w:lvlText w:val="%8"/>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CE46C">
      <w:start w:val="1"/>
      <w:numFmt w:val="lowerRoman"/>
      <w:lvlText w:val="%9"/>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8106BC3"/>
    <w:multiLevelType w:val="hybridMultilevel"/>
    <w:tmpl w:val="D7FEB7C8"/>
    <w:lvl w:ilvl="0" w:tplc="20166D9E">
      <w:start w:val="4"/>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486223"/>
    <w:multiLevelType w:val="multilevel"/>
    <w:tmpl w:val="2C60BF44"/>
    <w:styleLink w:val="Styl3"/>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7">
    <w:nsid w:val="6D744D52"/>
    <w:multiLevelType w:val="hybridMultilevel"/>
    <w:tmpl w:val="083EB362"/>
    <w:lvl w:ilvl="0" w:tplc="9D544B9C">
      <w:start w:val="14"/>
      <w:numFmt w:val="upperRoman"/>
      <w:lvlText w:val="%1."/>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B6D324">
      <w:start w:val="1"/>
      <w:numFmt w:val="decimal"/>
      <w:lvlText w:val="%2."/>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6A5E4">
      <w:start w:val="1"/>
      <w:numFmt w:val="lowerRoman"/>
      <w:lvlText w:val="%3"/>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277E4">
      <w:start w:val="1"/>
      <w:numFmt w:val="decimal"/>
      <w:lvlText w:val="%4"/>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49E3C">
      <w:start w:val="1"/>
      <w:numFmt w:val="lowerLetter"/>
      <w:lvlText w:val="%5"/>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85224">
      <w:start w:val="1"/>
      <w:numFmt w:val="lowerRoman"/>
      <w:lvlText w:val="%6"/>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4D71E">
      <w:start w:val="1"/>
      <w:numFmt w:val="decimal"/>
      <w:lvlText w:val="%7"/>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CEDBC">
      <w:start w:val="1"/>
      <w:numFmt w:val="lowerLetter"/>
      <w:lvlText w:val="%8"/>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A388C">
      <w:start w:val="1"/>
      <w:numFmt w:val="lowerRoman"/>
      <w:lvlText w:val="%9"/>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E7709B4"/>
    <w:multiLevelType w:val="hybridMultilevel"/>
    <w:tmpl w:val="F1748F1C"/>
    <w:lvl w:ilvl="0" w:tplc="93A47DFE">
      <w:start w:val="2"/>
      <w:numFmt w:val="decimal"/>
      <w:lvlText w:val="%1)"/>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090A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2AA3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2055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0C9C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6579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A6C0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EFD8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26E7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3D90D9D"/>
    <w:multiLevelType w:val="hybridMultilevel"/>
    <w:tmpl w:val="FB3E27BE"/>
    <w:lvl w:ilvl="0" w:tplc="0AEE92D2">
      <w:start w:val="11"/>
      <w:numFmt w:val="upperRoman"/>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9AE400">
      <w:start w:val="1"/>
      <w:numFmt w:val="lowerLetter"/>
      <w:lvlText w:val="%2"/>
      <w:lvlJc w:val="left"/>
      <w:pPr>
        <w:ind w:left="1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B63CF2">
      <w:start w:val="1"/>
      <w:numFmt w:val="lowerRoman"/>
      <w:lvlText w:val="%3"/>
      <w:lvlJc w:val="left"/>
      <w:pPr>
        <w:ind w:left="1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08B7C0">
      <w:start w:val="1"/>
      <w:numFmt w:val="decimal"/>
      <w:lvlText w:val="%4"/>
      <w:lvlJc w:val="left"/>
      <w:pPr>
        <w:ind w:left="2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72CE8E">
      <w:start w:val="1"/>
      <w:numFmt w:val="lowerLetter"/>
      <w:lvlText w:val="%5"/>
      <w:lvlJc w:val="left"/>
      <w:pPr>
        <w:ind w:left="3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E611B2">
      <w:start w:val="1"/>
      <w:numFmt w:val="lowerRoman"/>
      <w:lvlText w:val="%6"/>
      <w:lvlJc w:val="left"/>
      <w:pPr>
        <w:ind w:left="40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506FD8">
      <w:start w:val="1"/>
      <w:numFmt w:val="decimal"/>
      <w:lvlText w:val="%7"/>
      <w:lvlJc w:val="left"/>
      <w:pPr>
        <w:ind w:left="4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BC3BE6">
      <w:start w:val="1"/>
      <w:numFmt w:val="lowerLetter"/>
      <w:lvlText w:val="%8"/>
      <w:lvlJc w:val="left"/>
      <w:pPr>
        <w:ind w:left="5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1481E0">
      <w:start w:val="1"/>
      <w:numFmt w:val="lowerRoman"/>
      <w:lvlText w:val="%9"/>
      <w:lvlJc w:val="left"/>
      <w:pPr>
        <w:ind w:left="61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77A37E55"/>
    <w:multiLevelType w:val="multilevel"/>
    <w:tmpl w:val="D0165F14"/>
    <w:numStyleLink w:val="Styl2"/>
  </w:abstractNum>
  <w:abstractNum w:abstractNumId="41">
    <w:nsid w:val="79D544A6"/>
    <w:multiLevelType w:val="hybridMultilevel"/>
    <w:tmpl w:val="A71AFA96"/>
    <w:lvl w:ilvl="0" w:tplc="36BC13DA">
      <w:start w:val="4"/>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E22BE8"/>
    <w:multiLevelType w:val="hybridMultilevel"/>
    <w:tmpl w:val="5658FE3A"/>
    <w:lvl w:ilvl="0" w:tplc="CF3E036E">
      <w:start w:val="3"/>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507C9A"/>
    <w:multiLevelType w:val="hybridMultilevel"/>
    <w:tmpl w:val="D4E88860"/>
    <w:lvl w:ilvl="0" w:tplc="45648238">
      <w:start w:val="21"/>
      <w:numFmt w:val="upperRoman"/>
      <w:lvlText w:val="%1."/>
      <w:lvlJc w:val="left"/>
      <w:pPr>
        <w:ind w:left="1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FA639E">
      <w:start w:val="1"/>
      <w:numFmt w:val="decimal"/>
      <w:lvlText w:val="%2."/>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8A0C0">
      <w:start w:val="1"/>
      <w:numFmt w:val="lowerRoman"/>
      <w:lvlText w:val="%3"/>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EFC8C">
      <w:start w:val="1"/>
      <w:numFmt w:val="decimal"/>
      <w:lvlText w:val="%4"/>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4CF74">
      <w:start w:val="1"/>
      <w:numFmt w:val="lowerLetter"/>
      <w:lvlText w:val="%5"/>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6FD9A">
      <w:start w:val="1"/>
      <w:numFmt w:val="lowerRoman"/>
      <w:lvlText w:val="%6"/>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039BC">
      <w:start w:val="1"/>
      <w:numFmt w:val="decimal"/>
      <w:lvlText w:val="%7"/>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6A21C">
      <w:start w:val="1"/>
      <w:numFmt w:val="lowerLetter"/>
      <w:lvlText w:val="%8"/>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E2EC8">
      <w:start w:val="1"/>
      <w:numFmt w:val="lowerRoman"/>
      <w:lvlText w:val="%9"/>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0"/>
  </w:num>
  <w:num w:numId="3">
    <w:abstractNumId w:val="40"/>
  </w:num>
  <w:num w:numId="4">
    <w:abstractNumId w:val="4"/>
  </w:num>
  <w:num w:numId="5">
    <w:abstractNumId w:val="38"/>
  </w:num>
  <w:num w:numId="6">
    <w:abstractNumId w:val="29"/>
  </w:num>
  <w:num w:numId="7">
    <w:abstractNumId w:val="20"/>
  </w:num>
  <w:num w:numId="8">
    <w:abstractNumId w:val="7"/>
  </w:num>
  <w:num w:numId="9">
    <w:abstractNumId w:val="5"/>
  </w:num>
  <w:num w:numId="10">
    <w:abstractNumId w:val="3"/>
  </w:num>
  <w:num w:numId="11">
    <w:abstractNumId w:val="39"/>
  </w:num>
  <w:num w:numId="12">
    <w:abstractNumId w:val="37"/>
  </w:num>
  <w:num w:numId="13">
    <w:abstractNumId w:val="34"/>
  </w:num>
  <w:num w:numId="14">
    <w:abstractNumId w:val="24"/>
  </w:num>
  <w:num w:numId="15">
    <w:abstractNumId w:val="14"/>
  </w:num>
  <w:num w:numId="16">
    <w:abstractNumId w:val="17"/>
  </w:num>
  <w:num w:numId="17">
    <w:abstractNumId w:val="25"/>
  </w:num>
  <w:num w:numId="18">
    <w:abstractNumId w:val="43"/>
  </w:num>
  <w:num w:numId="19">
    <w:abstractNumId w:val="11"/>
  </w:num>
  <w:num w:numId="20">
    <w:abstractNumId w:val="27"/>
  </w:num>
  <w:num w:numId="21">
    <w:abstractNumId w:val="33"/>
  </w:num>
  <w:num w:numId="22">
    <w:abstractNumId w:val="9"/>
  </w:num>
  <w:num w:numId="23">
    <w:abstractNumId w:val="36"/>
  </w:num>
  <w:num w:numId="24">
    <w:abstractNumId w:val="21"/>
  </w:num>
  <w:num w:numId="25">
    <w:abstractNumId w:val="18"/>
  </w:num>
  <w:num w:numId="26">
    <w:abstractNumId w:val="12"/>
  </w:num>
  <w:num w:numId="27">
    <w:abstractNumId w:val="6"/>
  </w:num>
  <w:num w:numId="28">
    <w:abstractNumId w:val="31"/>
  </w:num>
  <w:num w:numId="29">
    <w:abstractNumId w:val="32"/>
  </w:num>
  <w:num w:numId="30">
    <w:abstractNumId w:val="1"/>
  </w:num>
  <w:num w:numId="31">
    <w:abstractNumId w:val="22"/>
  </w:num>
  <w:num w:numId="32">
    <w:abstractNumId w:val="13"/>
  </w:num>
  <w:num w:numId="33">
    <w:abstractNumId w:val="10"/>
  </w:num>
  <w:num w:numId="34">
    <w:abstractNumId w:val="41"/>
  </w:num>
  <w:num w:numId="35">
    <w:abstractNumId w:val="26"/>
  </w:num>
  <w:num w:numId="36">
    <w:abstractNumId w:val="35"/>
  </w:num>
  <w:num w:numId="37">
    <w:abstractNumId w:val="2"/>
  </w:num>
  <w:num w:numId="38">
    <w:abstractNumId w:val="8"/>
  </w:num>
  <w:num w:numId="39">
    <w:abstractNumId w:val="19"/>
  </w:num>
  <w:num w:numId="40">
    <w:abstractNumId w:val="15"/>
  </w:num>
  <w:num w:numId="41">
    <w:abstractNumId w:val="30"/>
  </w:num>
  <w:num w:numId="42">
    <w:abstractNumId w:val="16"/>
  </w:num>
  <w:num w:numId="43">
    <w:abstractNumId w:val="42"/>
  </w:num>
  <w:num w:numId="44">
    <w:abstractNumId w:val="23"/>
  </w:num>
  <w:num w:numId="4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40"/>
    <w:rsid w:val="00017081"/>
    <w:rsid w:val="00025F6F"/>
    <w:rsid w:val="00044DC8"/>
    <w:rsid w:val="0004656B"/>
    <w:rsid w:val="00053C17"/>
    <w:rsid w:val="00055F1E"/>
    <w:rsid w:val="00066CFE"/>
    <w:rsid w:val="00072FF7"/>
    <w:rsid w:val="000935E5"/>
    <w:rsid w:val="0009368E"/>
    <w:rsid w:val="00097386"/>
    <w:rsid w:val="000A5192"/>
    <w:rsid w:val="000C1FBA"/>
    <w:rsid w:val="000F1C7D"/>
    <w:rsid w:val="00104EEE"/>
    <w:rsid w:val="00107BF6"/>
    <w:rsid w:val="00112916"/>
    <w:rsid w:val="00125172"/>
    <w:rsid w:val="001267DA"/>
    <w:rsid w:val="00126E8C"/>
    <w:rsid w:val="0016312B"/>
    <w:rsid w:val="001673D9"/>
    <w:rsid w:val="001721B3"/>
    <w:rsid w:val="00184226"/>
    <w:rsid w:val="001947F7"/>
    <w:rsid w:val="001959C2"/>
    <w:rsid w:val="00197629"/>
    <w:rsid w:val="00197770"/>
    <w:rsid w:val="001A0E4D"/>
    <w:rsid w:val="001C2546"/>
    <w:rsid w:val="001C325B"/>
    <w:rsid w:val="001C5B97"/>
    <w:rsid w:val="001D59F4"/>
    <w:rsid w:val="001F3A23"/>
    <w:rsid w:val="001F471A"/>
    <w:rsid w:val="001F7A0F"/>
    <w:rsid w:val="002102E3"/>
    <w:rsid w:val="00211048"/>
    <w:rsid w:val="00213BEA"/>
    <w:rsid w:val="002172AB"/>
    <w:rsid w:val="00220569"/>
    <w:rsid w:val="00225F44"/>
    <w:rsid w:val="00245CA7"/>
    <w:rsid w:val="00256C14"/>
    <w:rsid w:val="00257A8C"/>
    <w:rsid w:val="0026016D"/>
    <w:rsid w:val="002629A1"/>
    <w:rsid w:val="00266FA9"/>
    <w:rsid w:val="0027525F"/>
    <w:rsid w:val="002759BB"/>
    <w:rsid w:val="0028342C"/>
    <w:rsid w:val="002856B8"/>
    <w:rsid w:val="00295305"/>
    <w:rsid w:val="002B420E"/>
    <w:rsid w:val="002B56B3"/>
    <w:rsid w:val="002C5D47"/>
    <w:rsid w:val="002D0329"/>
    <w:rsid w:val="002D4B26"/>
    <w:rsid w:val="002E09B2"/>
    <w:rsid w:val="002E0BF5"/>
    <w:rsid w:val="002E6FE8"/>
    <w:rsid w:val="002F286E"/>
    <w:rsid w:val="00302987"/>
    <w:rsid w:val="00334091"/>
    <w:rsid w:val="00336BAB"/>
    <w:rsid w:val="003479DD"/>
    <w:rsid w:val="00354545"/>
    <w:rsid w:val="00372CC8"/>
    <w:rsid w:val="003800C4"/>
    <w:rsid w:val="0038076C"/>
    <w:rsid w:val="00387E46"/>
    <w:rsid w:val="003908F8"/>
    <w:rsid w:val="00391C81"/>
    <w:rsid w:val="003A1802"/>
    <w:rsid w:val="003A5832"/>
    <w:rsid w:val="003D1FFE"/>
    <w:rsid w:val="00401E94"/>
    <w:rsid w:val="004105CF"/>
    <w:rsid w:val="0041063C"/>
    <w:rsid w:val="004126FD"/>
    <w:rsid w:val="00413850"/>
    <w:rsid w:val="00425BE9"/>
    <w:rsid w:val="00427634"/>
    <w:rsid w:val="0043155D"/>
    <w:rsid w:val="00482A59"/>
    <w:rsid w:val="00486B1E"/>
    <w:rsid w:val="00487FEC"/>
    <w:rsid w:val="004935D6"/>
    <w:rsid w:val="004A7567"/>
    <w:rsid w:val="004B0650"/>
    <w:rsid w:val="004D1CCA"/>
    <w:rsid w:val="004D7E3B"/>
    <w:rsid w:val="00527040"/>
    <w:rsid w:val="0052705E"/>
    <w:rsid w:val="00540D63"/>
    <w:rsid w:val="005418BB"/>
    <w:rsid w:val="0055385D"/>
    <w:rsid w:val="00554608"/>
    <w:rsid w:val="00555293"/>
    <w:rsid w:val="00561B35"/>
    <w:rsid w:val="005629F0"/>
    <w:rsid w:val="00575EC4"/>
    <w:rsid w:val="00583FCB"/>
    <w:rsid w:val="005B1362"/>
    <w:rsid w:val="005C4D68"/>
    <w:rsid w:val="005C572A"/>
    <w:rsid w:val="005C62D8"/>
    <w:rsid w:val="005D7FA3"/>
    <w:rsid w:val="00614887"/>
    <w:rsid w:val="00616F06"/>
    <w:rsid w:val="00626445"/>
    <w:rsid w:val="006353C5"/>
    <w:rsid w:val="0064643F"/>
    <w:rsid w:val="00647B91"/>
    <w:rsid w:val="0065291B"/>
    <w:rsid w:val="00652A61"/>
    <w:rsid w:val="00674729"/>
    <w:rsid w:val="00675314"/>
    <w:rsid w:val="00677B4E"/>
    <w:rsid w:val="00684A78"/>
    <w:rsid w:val="0069079D"/>
    <w:rsid w:val="00690BEE"/>
    <w:rsid w:val="006A2529"/>
    <w:rsid w:val="006A7619"/>
    <w:rsid w:val="006B3C40"/>
    <w:rsid w:val="006B3FE7"/>
    <w:rsid w:val="006B708E"/>
    <w:rsid w:val="006F4A05"/>
    <w:rsid w:val="00704B99"/>
    <w:rsid w:val="00711F35"/>
    <w:rsid w:val="0071202C"/>
    <w:rsid w:val="00721257"/>
    <w:rsid w:val="007467CB"/>
    <w:rsid w:val="00762962"/>
    <w:rsid w:val="007853F3"/>
    <w:rsid w:val="007A1E23"/>
    <w:rsid w:val="007E5356"/>
    <w:rsid w:val="007F703A"/>
    <w:rsid w:val="0082098C"/>
    <w:rsid w:val="008235F5"/>
    <w:rsid w:val="00830775"/>
    <w:rsid w:val="00850163"/>
    <w:rsid w:val="00865DA9"/>
    <w:rsid w:val="00873A5E"/>
    <w:rsid w:val="008751AA"/>
    <w:rsid w:val="00883A2E"/>
    <w:rsid w:val="008841BC"/>
    <w:rsid w:val="008A1504"/>
    <w:rsid w:val="008C70FB"/>
    <w:rsid w:val="008D2317"/>
    <w:rsid w:val="008E68EA"/>
    <w:rsid w:val="008F5671"/>
    <w:rsid w:val="0090704E"/>
    <w:rsid w:val="00914ED8"/>
    <w:rsid w:val="009171CC"/>
    <w:rsid w:val="00921081"/>
    <w:rsid w:val="00926ACE"/>
    <w:rsid w:val="009311E0"/>
    <w:rsid w:val="00937877"/>
    <w:rsid w:val="00945F60"/>
    <w:rsid w:val="00966910"/>
    <w:rsid w:val="00967FCF"/>
    <w:rsid w:val="00977D44"/>
    <w:rsid w:val="009811EC"/>
    <w:rsid w:val="00981631"/>
    <w:rsid w:val="00993234"/>
    <w:rsid w:val="00997814"/>
    <w:rsid w:val="009B0483"/>
    <w:rsid w:val="009B671F"/>
    <w:rsid w:val="009B6DF9"/>
    <w:rsid w:val="009D462B"/>
    <w:rsid w:val="009D5736"/>
    <w:rsid w:val="009E0407"/>
    <w:rsid w:val="009E41FF"/>
    <w:rsid w:val="009E5B33"/>
    <w:rsid w:val="009F29C6"/>
    <w:rsid w:val="00A1408E"/>
    <w:rsid w:val="00A31FA9"/>
    <w:rsid w:val="00A356A2"/>
    <w:rsid w:val="00A41AF0"/>
    <w:rsid w:val="00A479B8"/>
    <w:rsid w:val="00A65096"/>
    <w:rsid w:val="00A65C19"/>
    <w:rsid w:val="00A92158"/>
    <w:rsid w:val="00A95879"/>
    <w:rsid w:val="00A97948"/>
    <w:rsid w:val="00A97981"/>
    <w:rsid w:val="00AA3BF7"/>
    <w:rsid w:val="00AA40C9"/>
    <w:rsid w:val="00AB0908"/>
    <w:rsid w:val="00AB156A"/>
    <w:rsid w:val="00AB3E2B"/>
    <w:rsid w:val="00AD1414"/>
    <w:rsid w:val="00AD2C54"/>
    <w:rsid w:val="00AE48AA"/>
    <w:rsid w:val="00AF4C1A"/>
    <w:rsid w:val="00B123AD"/>
    <w:rsid w:val="00B13481"/>
    <w:rsid w:val="00B212E4"/>
    <w:rsid w:val="00B36223"/>
    <w:rsid w:val="00B421AE"/>
    <w:rsid w:val="00B43472"/>
    <w:rsid w:val="00B559AC"/>
    <w:rsid w:val="00B954A8"/>
    <w:rsid w:val="00BA38E1"/>
    <w:rsid w:val="00BA77F6"/>
    <w:rsid w:val="00BB30F7"/>
    <w:rsid w:val="00BB66AF"/>
    <w:rsid w:val="00BD0192"/>
    <w:rsid w:val="00BF6749"/>
    <w:rsid w:val="00C1088C"/>
    <w:rsid w:val="00C37E48"/>
    <w:rsid w:val="00C507B1"/>
    <w:rsid w:val="00C646CC"/>
    <w:rsid w:val="00C70BB6"/>
    <w:rsid w:val="00C743C2"/>
    <w:rsid w:val="00C83326"/>
    <w:rsid w:val="00C94C78"/>
    <w:rsid w:val="00C95559"/>
    <w:rsid w:val="00C96959"/>
    <w:rsid w:val="00CA2776"/>
    <w:rsid w:val="00CD0973"/>
    <w:rsid w:val="00CD1BC1"/>
    <w:rsid w:val="00CD521C"/>
    <w:rsid w:val="00CE0395"/>
    <w:rsid w:val="00CF7FCF"/>
    <w:rsid w:val="00D02571"/>
    <w:rsid w:val="00D036B5"/>
    <w:rsid w:val="00D05A37"/>
    <w:rsid w:val="00D16A0D"/>
    <w:rsid w:val="00D453F7"/>
    <w:rsid w:val="00D47916"/>
    <w:rsid w:val="00D52059"/>
    <w:rsid w:val="00D54A5A"/>
    <w:rsid w:val="00D64249"/>
    <w:rsid w:val="00D64CFC"/>
    <w:rsid w:val="00D66297"/>
    <w:rsid w:val="00D773FE"/>
    <w:rsid w:val="00D8193A"/>
    <w:rsid w:val="00D90CAD"/>
    <w:rsid w:val="00D95289"/>
    <w:rsid w:val="00D97CFB"/>
    <w:rsid w:val="00DB1A56"/>
    <w:rsid w:val="00DD0391"/>
    <w:rsid w:val="00DD6B03"/>
    <w:rsid w:val="00DE1AB1"/>
    <w:rsid w:val="00DF1D74"/>
    <w:rsid w:val="00E00055"/>
    <w:rsid w:val="00E2376D"/>
    <w:rsid w:val="00E3059E"/>
    <w:rsid w:val="00E34A51"/>
    <w:rsid w:val="00E518C5"/>
    <w:rsid w:val="00E73B96"/>
    <w:rsid w:val="00E76515"/>
    <w:rsid w:val="00E952CC"/>
    <w:rsid w:val="00EA1FD5"/>
    <w:rsid w:val="00EB30C4"/>
    <w:rsid w:val="00EB6771"/>
    <w:rsid w:val="00EC46CB"/>
    <w:rsid w:val="00EE0E70"/>
    <w:rsid w:val="00EE4F81"/>
    <w:rsid w:val="00EE614C"/>
    <w:rsid w:val="00EE64FA"/>
    <w:rsid w:val="00EF6A60"/>
    <w:rsid w:val="00EF6E28"/>
    <w:rsid w:val="00F1628B"/>
    <w:rsid w:val="00F26B19"/>
    <w:rsid w:val="00F342D2"/>
    <w:rsid w:val="00F37486"/>
    <w:rsid w:val="00F4293A"/>
    <w:rsid w:val="00F5549F"/>
    <w:rsid w:val="00F5626A"/>
    <w:rsid w:val="00F70DF9"/>
    <w:rsid w:val="00F778E5"/>
    <w:rsid w:val="00F85900"/>
    <w:rsid w:val="00F90CE2"/>
    <w:rsid w:val="00F96673"/>
    <w:rsid w:val="00FA0FD1"/>
    <w:rsid w:val="00FA770A"/>
    <w:rsid w:val="00FB31D2"/>
    <w:rsid w:val="00FB4014"/>
    <w:rsid w:val="00FB6A59"/>
    <w:rsid w:val="00FC2056"/>
    <w:rsid w:val="00FC3A8C"/>
    <w:rsid w:val="00FC7F0D"/>
    <w:rsid w:val="00FE2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879"/>
    <w:pPr>
      <w:spacing w:after="32" w:line="249" w:lineRule="auto"/>
      <w:ind w:left="391"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rsid w:val="005C4D68"/>
    <w:rPr>
      <w:color w:val="0000FF"/>
      <w:u w:val="single"/>
    </w:rPr>
  </w:style>
  <w:style w:type="paragraph" w:styleId="Akapitzlist">
    <w:name w:val="List Paragraph"/>
    <w:basedOn w:val="Normalny"/>
    <w:uiPriority w:val="34"/>
    <w:qFormat/>
    <w:rsid w:val="00BF6749"/>
    <w:pPr>
      <w:ind w:left="720"/>
      <w:contextualSpacing/>
    </w:pPr>
  </w:style>
  <w:style w:type="numbering" w:customStyle="1" w:styleId="Styl1">
    <w:name w:val="Styl1"/>
    <w:uiPriority w:val="99"/>
    <w:rsid w:val="008235F5"/>
    <w:pPr>
      <w:numPr>
        <w:numId w:val="21"/>
      </w:numPr>
    </w:pPr>
  </w:style>
  <w:style w:type="numbering" w:customStyle="1" w:styleId="Styl2">
    <w:name w:val="Styl2"/>
    <w:uiPriority w:val="99"/>
    <w:rsid w:val="00FC2056"/>
    <w:pPr>
      <w:numPr>
        <w:numId w:val="22"/>
      </w:numPr>
    </w:pPr>
  </w:style>
  <w:style w:type="numbering" w:customStyle="1" w:styleId="Styl3">
    <w:name w:val="Styl3"/>
    <w:uiPriority w:val="99"/>
    <w:rsid w:val="00E34A51"/>
    <w:pPr>
      <w:numPr>
        <w:numId w:val="23"/>
      </w:numPr>
    </w:pPr>
  </w:style>
  <w:style w:type="numbering" w:customStyle="1" w:styleId="Styl4">
    <w:name w:val="Styl4"/>
    <w:uiPriority w:val="99"/>
    <w:rsid w:val="00E34A51"/>
    <w:pPr>
      <w:numPr>
        <w:numId w:val="25"/>
      </w:numPr>
    </w:pPr>
  </w:style>
  <w:style w:type="paragraph" w:styleId="Tekstdymka">
    <w:name w:val="Balloon Text"/>
    <w:basedOn w:val="Normalny"/>
    <w:link w:val="TekstdymkaZnak"/>
    <w:uiPriority w:val="99"/>
    <w:semiHidden/>
    <w:unhideWhenUsed/>
    <w:rsid w:val="00387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E4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879"/>
    <w:pPr>
      <w:spacing w:after="32" w:line="249" w:lineRule="auto"/>
      <w:ind w:left="391"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rsid w:val="005C4D68"/>
    <w:rPr>
      <w:color w:val="0000FF"/>
      <w:u w:val="single"/>
    </w:rPr>
  </w:style>
  <w:style w:type="paragraph" w:styleId="Akapitzlist">
    <w:name w:val="List Paragraph"/>
    <w:basedOn w:val="Normalny"/>
    <w:uiPriority w:val="34"/>
    <w:qFormat/>
    <w:rsid w:val="00BF6749"/>
    <w:pPr>
      <w:ind w:left="720"/>
      <w:contextualSpacing/>
    </w:pPr>
  </w:style>
  <w:style w:type="numbering" w:customStyle="1" w:styleId="Styl1">
    <w:name w:val="Styl1"/>
    <w:uiPriority w:val="99"/>
    <w:rsid w:val="008235F5"/>
    <w:pPr>
      <w:numPr>
        <w:numId w:val="21"/>
      </w:numPr>
    </w:pPr>
  </w:style>
  <w:style w:type="numbering" w:customStyle="1" w:styleId="Styl2">
    <w:name w:val="Styl2"/>
    <w:uiPriority w:val="99"/>
    <w:rsid w:val="00FC2056"/>
    <w:pPr>
      <w:numPr>
        <w:numId w:val="22"/>
      </w:numPr>
    </w:pPr>
  </w:style>
  <w:style w:type="numbering" w:customStyle="1" w:styleId="Styl3">
    <w:name w:val="Styl3"/>
    <w:uiPriority w:val="99"/>
    <w:rsid w:val="00E34A51"/>
    <w:pPr>
      <w:numPr>
        <w:numId w:val="23"/>
      </w:numPr>
    </w:pPr>
  </w:style>
  <w:style w:type="numbering" w:customStyle="1" w:styleId="Styl4">
    <w:name w:val="Styl4"/>
    <w:uiPriority w:val="99"/>
    <w:rsid w:val="00E34A51"/>
    <w:pPr>
      <w:numPr>
        <w:numId w:val="25"/>
      </w:numPr>
    </w:pPr>
  </w:style>
  <w:style w:type="paragraph" w:styleId="Tekstdymka">
    <w:name w:val="Balloon Text"/>
    <w:basedOn w:val="Normalny"/>
    <w:link w:val="TekstdymkaZnak"/>
    <w:uiPriority w:val="99"/>
    <w:semiHidden/>
    <w:unhideWhenUsed/>
    <w:rsid w:val="00387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E4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850">
      <w:bodyDiv w:val="1"/>
      <w:marLeft w:val="0"/>
      <w:marRight w:val="0"/>
      <w:marTop w:val="0"/>
      <w:marBottom w:val="0"/>
      <w:divBdr>
        <w:top w:val="none" w:sz="0" w:space="0" w:color="auto"/>
        <w:left w:val="none" w:sz="0" w:space="0" w:color="auto"/>
        <w:bottom w:val="none" w:sz="0" w:space="0" w:color="auto"/>
        <w:right w:val="none" w:sz="0" w:space="0" w:color="auto"/>
      </w:divBdr>
    </w:div>
    <w:div w:id="671224729">
      <w:bodyDiv w:val="1"/>
      <w:marLeft w:val="0"/>
      <w:marRight w:val="0"/>
      <w:marTop w:val="0"/>
      <w:marBottom w:val="0"/>
      <w:divBdr>
        <w:top w:val="none" w:sz="0" w:space="0" w:color="auto"/>
        <w:left w:val="none" w:sz="0" w:space="0" w:color="auto"/>
        <w:bottom w:val="none" w:sz="0" w:space="0" w:color="auto"/>
        <w:right w:val="none" w:sz="0" w:space="0" w:color="auto"/>
      </w:divBdr>
    </w:div>
    <w:div w:id="1409770289">
      <w:bodyDiv w:val="1"/>
      <w:marLeft w:val="0"/>
      <w:marRight w:val="0"/>
      <w:marTop w:val="0"/>
      <w:marBottom w:val="0"/>
      <w:divBdr>
        <w:top w:val="none" w:sz="0" w:space="0" w:color="auto"/>
        <w:left w:val="none" w:sz="0" w:space="0" w:color="auto"/>
        <w:bottom w:val="none" w:sz="0" w:space="0" w:color="auto"/>
        <w:right w:val="none" w:sz="0" w:space="0" w:color="auto"/>
      </w:divBdr>
    </w:div>
    <w:div w:id="1883326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i@gmina-nowe-miast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nowemiasto@op.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owemiasto.biuletyn.net" TargetMode="External"/><Relationship Id="rId4" Type="http://schemas.microsoft.com/office/2007/relationships/stylesWithEffects" Target="stylesWithEffects.xml"/><Relationship Id="rId9" Type="http://schemas.openxmlformats.org/officeDocument/2006/relationships/hyperlink" Target="http://www.gmina-nowe-miast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CB11-0681-4ED1-B9B9-5DB10D40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25</Pages>
  <Words>9401</Words>
  <Characters>56407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Matuszczak</dc:creator>
  <cp:lastModifiedBy>Małgorzata Konarkowska</cp:lastModifiedBy>
  <cp:revision>51</cp:revision>
  <cp:lastPrinted>2020-06-18T05:30:00Z</cp:lastPrinted>
  <dcterms:created xsi:type="dcterms:W3CDTF">2020-06-16T11:43:00Z</dcterms:created>
  <dcterms:modified xsi:type="dcterms:W3CDTF">2020-06-19T07:54:00Z</dcterms:modified>
</cp:coreProperties>
</file>